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0" w:name="page1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60.95pt;margin-top:27.4pt;width:10in;height:270.5pt;z-index:-251658240;mso-position-horizontal-relative:page;mso-position-vertical-relative:page" o:allowincell="f">
            <v:imagedata r:id="rId5" o:title="" chromakey="white"/>
            <w10:wrap anchorx="page" anchory="page"/>
          </v:shape>
        </w:pic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27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43" w:lineRule="auto"/>
        <w:ind w:left="740" w:right="740" w:firstLine="2170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b/>
          <w:bCs/>
          <w:sz w:val="60"/>
          <w:szCs w:val="60"/>
        </w:rPr>
        <w:t>Опыт Республики Татарстан по организации социального обслуживания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b/>
          <w:bCs/>
          <w:sz w:val="59"/>
          <w:szCs w:val="59"/>
        </w:rPr>
        <w:t>граждан в новых нормативно-правовых условиях</w:t>
      </w:r>
    </w:p>
    <w:p w:rsidR="00000000" w:rsidRDefault="00C66A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440" w:right="1380" w:bottom="542" w:left="2400" w:header="720" w:footer="720" w:gutter="0"/>
          <w:cols w:space="720" w:equalWidth="0">
            <w:col w:w="13060"/>
          </w:cols>
          <w:noEndnote/>
        </w:sectPr>
      </w:pPr>
      <w:r>
        <w:rPr>
          <w:noProof/>
        </w:rPr>
        <w:pict>
          <v:shape id="_x0000_s1027" type="#_x0000_t75" style="position:absolute;margin-left:-59pt;margin-top:4.5pt;width:10in;height:269.5pt;z-index:-251657216;mso-position-horizontal-relative:text;mso-position-vertical-relative:text" o:allowincell="f">
            <v:imagedata r:id="rId6" o:title=""/>
          </v:shape>
        </w:pic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tabs>
          <w:tab w:val="left" w:pos="764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sz w:val="36"/>
          <w:szCs w:val="36"/>
        </w:rPr>
        <w:t>28 апреля 2015 г.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Calibri" w:hAnsi="Calibri" w:cs="Calibri"/>
          <w:color w:val="898989"/>
          <w:sz w:val="35"/>
          <w:szCs w:val="35"/>
          <w:vertAlign w:val="superscript"/>
        </w:rPr>
        <w:t>1</w:t>
      </w:r>
    </w:p>
    <w:p w:rsidR="00000000" w:rsidRDefault="00C66A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440" w:right="2080" w:bottom="542" w:left="6980" w:header="720" w:footer="720" w:gutter="0"/>
          <w:cols w:space="720" w:equalWidth="0">
            <w:col w:w="7780"/>
          </w:cols>
          <w:noEndnote/>
        </w:sect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53" w:lineRule="auto"/>
        <w:ind w:firstLine="1805"/>
        <w:rPr>
          <w:rFonts w:ascii="Times New Roman" w:hAnsi="Times New Roman" w:cs="Times New Roman"/>
          <w:sz w:val="24"/>
          <w:szCs w:val="24"/>
        </w:rPr>
      </w:pPr>
      <w:bookmarkStart w:id="1" w:name="page3"/>
      <w:bookmarkEnd w:id="1"/>
      <w:r>
        <w:rPr>
          <w:noProof/>
        </w:rPr>
        <w:lastRenderedPageBreak/>
        <w:pict>
          <v:shape id="_x0000_s1028" type="#_x0000_t75" style="position:absolute;left:0;text-align:left;margin-left:60.95pt;margin-top:27.4pt;width:10in;height:135.1pt;z-index:-251656192;mso-position-horizontal-relative:page;mso-position-vertical-relative:page" o:allowincell="f">
            <v:imagedata r:id="rId7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9"/>
          <w:szCs w:val="79"/>
        </w:rPr>
        <w:t>Нормативно-</w:t>
      </w:r>
      <w:r>
        <w:rPr>
          <w:rFonts w:ascii="Calibri" w:hAnsi="Calibri" w:cs="Calibri"/>
          <w:b/>
          <w:bCs/>
          <w:sz w:val="79"/>
          <w:szCs w:val="79"/>
        </w:rPr>
        <w:t>правовые акты, разработанные в Республике Татарстан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29" type="#_x0000_t75" style="position:absolute;margin-left:-35pt;margin-top:18.8pt;width:10in;height:135.35pt;z-index:-251655168;mso-position-horizontal-relative:text;mso-position-vertical-relative:text" o:allowincell="f">
            <v:imagedata r:id="rId8" o:title=""/>
          </v:shape>
        </w:pic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8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numPr>
          <w:ilvl w:val="0"/>
          <w:numId w:val="1"/>
        </w:numPr>
        <w:tabs>
          <w:tab w:val="clear" w:pos="720"/>
          <w:tab w:val="num" w:pos="920"/>
        </w:tabs>
        <w:overflowPunct w:val="0"/>
        <w:autoSpaceDE w:val="0"/>
        <w:autoSpaceDN w:val="0"/>
        <w:adjustRightInd w:val="0"/>
        <w:spacing w:after="0" w:line="240" w:lineRule="auto"/>
        <w:ind w:left="920" w:hanging="546"/>
        <w:jc w:val="both"/>
        <w:rPr>
          <w:rFonts w:ascii="Wingdings" w:hAnsi="Wingdings" w:cs="Wingdings"/>
          <w:sz w:val="48"/>
          <w:szCs w:val="48"/>
        </w:rPr>
      </w:pPr>
      <w:r>
        <w:rPr>
          <w:rFonts w:ascii="Arial" w:hAnsi="Arial" w:cs="Arial"/>
          <w:b/>
          <w:bCs/>
          <w:sz w:val="48"/>
          <w:szCs w:val="48"/>
        </w:rPr>
        <w:t xml:space="preserve">ЗАКОН РЕСПУБЛИКИ ТАТАРСТАН от 18.12. 2014 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15" w:lineRule="exact"/>
        <w:rPr>
          <w:rFonts w:ascii="Wingdings" w:hAnsi="Wingdings" w:cs="Wingdings"/>
          <w:sz w:val="48"/>
          <w:szCs w:val="48"/>
        </w:r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40" w:lineRule="auto"/>
        <w:ind w:left="920"/>
        <w:jc w:val="both"/>
        <w:rPr>
          <w:rFonts w:ascii="Wingdings" w:hAnsi="Wingdings" w:cs="Wingdings"/>
          <w:sz w:val="48"/>
          <w:szCs w:val="48"/>
        </w:rPr>
      </w:pPr>
      <w:r>
        <w:rPr>
          <w:rFonts w:ascii="Arial" w:hAnsi="Arial" w:cs="Arial"/>
          <w:b/>
          <w:bCs/>
          <w:sz w:val="48"/>
          <w:szCs w:val="48"/>
        </w:rPr>
        <w:t xml:space="preserve">№ 126-ЗРТ </w:t>
      </w:r>
      <w:r>
        <w:rPr>
          <w:rFonts w:ascii="Arial" w:hAnsi="Arial" w:cs="Arial"/>
          <w:sz w:val="48"/>
          <w:szCs w:val="48"/>
        </w:rPr>
        <w:t>«О регулировании отдельных вопросов в</w:t>
      </w:r>
      <w:r>
        <w:rPr>
          <w:rFonts w:ascii="Arial" w:hAnsi="Arial" w:cs="Arial"/>
          <w:b/>
          <w:bCs/>
          <w:sz w:val="48"/>
          <w:szCs w:val="48"/>
        </w:rPr>
        <w:t xml:space="preserve"> 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" w:lineRule="exact"/>
        <w:rPr>
          <w:rFonts w:ascii="Wingdings" w:hAnsi="Wingdings" w:cs="Wingdings"/>
          <w:sz w:val="48"/>
          <w:szCs w:val="48"/>
        </w:r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40" w:lineRule="auto"/>
        <w:ind w:left="920"/>
        <w:jc w:val="both"/>
        <w:rPr>
          <w:rFonts w:ascii="Wingdings" w:hAnsi="Wingdings" w:cs="Wingdings"/>
          <w:sz w:val="48"/>
          <w:szCs w:val="48"/>
        </w:rPr>
      </w:pPr>
      <w:r>
        <w:rPr>
          <w:rFonts w:ascii="Arial" w:hAnsi="Arial" w:cs="Arial"/>
          <w:sz w:val="48"/>
          <w:szCs w:val="48"/>
        </w:rPr>
        <w:t xml:space="preserve">сфере социального обслуживания граждан в РТ» 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Wingdings" w:hAnsi="Wingdings" w:cs="Wingdings"/>
          <w:sz w:val="48"/>
          <w:szCs w:val="48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Wingdings" w:hAnsi="Wingdings" w:cs="Wingdings"/>
          <w:sz w:val="48"/>
          <w:szCs w:val="48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Wingdings" w:hAnsi="Wingdings" w:cs="Wingdings"/>
          <w:sz w:val="48"/>
          <w:szCs w:val="48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86" w:lineRule="exact"/>
        <w:rPr>
          <w:rFonts w:ascii="Wingdings" w:hAnsi="Wingdings" w:cs="Wingdings"/>
          <w:sz w:val="48"/>
          <w:szCs w:val="48"/>
        </w:rPr>
      </w:pPr>
    </w:p>
    <w:p w:rsidR="00000000" w:rsidRDefault="00C66A18">
      <w:pPr>
        <w:pStyle w:val="a0"/>
        <w:widowControl w:val="0"/>
        <w:numPr>
          <w:ilvl w:val="0"/>
          <w:numId w:val="1"/>
        </w:numPr>
        <w:tabs>
          <w:tab w:val="clear" w:pos="720"/>
          <w:tab w:val="num" w:pos="920"/>
        </w:tabs>
        <w:overflowPunct w:val="0"/>
        <w:autoSpaceDE w:val="0"/>
        <w:autoSpaceDN w:val="0"/>
        <w:adjustRightInd w:val="0"/>
        <w:spacing w:after="0" w:line="261" w:lineRule="auto"/>
        <w:ind w:left="920" w:right="1640" w:hanging="546"/>
        <w:jc w:val="both"/>
        <w:rPr>
          <w:rFonts w:ascii="Wingdings" w:hAnsi="Wingdings" w:cs="Wingdings"/>
          <w:sz w:val="56"/>
          <w:szCs w:val="56"/>
        </w:rPr>
      </w:pPr>
      <w:r>
        <w:rPr>
          <w:rFonts w:ascii="Arial" w:hAnsi="Arial" w:cs="Arial"/>
          <w:b/>
          <w:bCs/>
          <w:sz w:val="56"/>
          <w:szCs w:val="56"/>
        </w:rPr>
        <w:t xml:space="preserve">15 </w:t>
      </w:r>
      <w:r>
        <w:rPr>
          <w:rFonts w:ascii="Arial" w:hAnsi="Arial" w:cs="Arial"/>
          <w:b/>
          <w:bCs/>
          <w:sz w:val="48"/>
          <w:szCs w:val="48"/>
        </w:rPr>
        <w:t>ПОСТАНОВЛЕНИЙ КАБИНЕТА МИНИСТРОВ</w:t>
      </w:r>
      <w:r>
        <w:rPr>
          <w:rFonts w:ascii="Arial" w:hAnsi="Arial" w:cs="Arial"/>
          <w:b/>
          <w:bCs/>
          <w:sz w:val="56"/>
          <w:szCs w:val="56"/>
        </w:rPr>
        <w:t xml:space="preserve"> </w:t>
      </w:r>
      <w:r>
        <w:rPr>
          <w:rFonts w:ascii="Arial" w:hAnsi="Arial" w:cs="Arial"/>
          <w:b/>
          <w:bCs/>
          <w:sz w:val="48"/>
          <w:szCs w:val="48"/>
        </w:rPr>
        <w:t xml:space="preserve">РЕСПУБЛИКИ ТАТАРСТАН 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Wingdings" w:hAnsi="Wingdings" w:cs="Wingdings"/>
          <w:sz w:val="56"/>
          <w:szCs w:val="56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Wingdings" w:hAnsi="Wingdings" w:cs="Wingdings"/>
          <w:sz w:val="56"/>
          <w:szCs w:val="56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Wingdings" w:hAnsi="Wingdings" w:cs="Wingdings"/>
          <w:sz w:val="56"/>
          <w:szCs w:val="56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7" w:lineRule="exact"/>
        <w:rPr>
          <w:rFonts w:ascii="Wingdings" w:hAnsi="Wingdings" w:cs="Wingdings"/>
          <w:sz w:val="56"/>
          <w:szCs w:val="56"/>
        </w:rPr>
      </w:pPr>
    </w:p>
    <w:p w:rsidR="00000000" w:rsidRDefault="00C66A18">
      <w:pPr>
        <w:pStyle w:val="a0"/>
        <w:widowControl w:val="0"/>
        <w:numPr>
          <w:ilvl w:val="0"/>
          <w:numId w:val="1"/>
        </w:numPr>
        <w:tabs>
          <w:tab w:val="clear" w:pos="720"/>
          <w:tab w:val="num" w:pos="920"/>
        </w:tabs>
        <w:overflowPunct w:val="0"/>
        <w:autoSpaceDE w:val="0"/>
        <w:autoSpaceDN w:val="0"/>
        <w:adjustRightInd w:val="0"/>
        <w:spacing w:after="0" w:line="270" w:lineRule="auto"/>
        <w:ind w:left="920" w:right="2580" w:hanging="546"/>
        <w:rPr>
          <w:rFonts w:ascii="Wingdings" w:hAnsi="Wingdings" w:cs="Wingdings"/>
          <w:sz w:val="55"/>
          <w:szCs w:val="55"/>
        </w:rPr>
      </w:pPr>
      <w:r>
        <w:rPr>
          <w:rFonts w:ascii="Arial" w:hAnsi="Arial" w:cs="Arial"/>
          <w:b/>
          <w:bCs/>
          <w:sz w:val="55"/>
          <w:szCs w:val="55"/>
        </w:rPr>
        <w:t xml:space="preserve">5 </w:t>
      </w:r>
      <w:r>
        <w:rPr>
          <w:rFonts w:ascii="Arial" w:hAnsi="Arial" w:cs="Arial"/>
          <w:b/>
          <w:bCs/>
          <w:sz w:val="47"/>
          <w:szCs w:val="47"/>
        </w:rPr>
        <w:t>ПРИКАЗОВ МИНИСТЕРСТВА ТРУДА,</w:t>
      </w:r>
      <w:r>
        <w:rPr>
          <w:rFonts w:ascii="Arial" w:hAnsi="Arial" w:cs="Arial"/>
          <w:b/>
          <w:bCs/>
          <w:sz w:val="55"/>
          <w:szCs w:val="55"/>
        </w:rPr>
        <w:t xml:space="preserve"> </w:t>
      </w:r>
      <w:r>
        <w:rPr>
          <w:rFonts w:ascii="Arial" w:hAnsi="Arial" w:cs="Arial"/>
          <w:b/>
          <w:bCs/>
          <w:sz w:val="47"/>
          <w:szCs w:val="47"/>
        </w:rPr>
        <w:t xml:space="preserve">ЗАНЯТОСТИ И СОЦИАЛЬНОЙ ЗАЩИТЫ РТ 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841" w:right="1220" w:bottom="647" w:left="1920" w:header="720" w:footer="720" w:gutter="0"/>
          <w:cols w:space="720" w:equalWidth="0">
            <w:col w:w="13700"/>
          </w:cols>
          <w:noEndnote/>
        </w:sectPr>
      </w:pPr>
      <w:r>
        <w:rPr>
          <w:noProof/>
        </w:rPr>
        <w:pict>
          <v:shape id="_x0000_s1030" type="#_x0000_t75" style="position:absolute;margin-left:-35pt;margin-top:-210.55pt;width:10in;height:269.5pt;z-index:-251654144;mso-position-horizontal-relative:text;mso-position-vertical-relative:text" o:allowincell="f">
            <v:imagedata r:id="rId6" o:title=""/>
          </v:shape>
        </w:pic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23"/>
          <w:szCs w:val="23"/>
        </w:rPr>
        <w:t>2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841" w:right="2080" w:bottom="647" w:left="14640" w:header="720" w:footer="720" w:gutter="0"/>
          <w:cols w:space="720" w:equalWidth="0">
            <w:col w:w="120"/>
          </w:cols>
          <w:noEndnote/>
        </w:sect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pict>
          <v:shape id="_x0000_s1031" type="#_x0000_t75" style="position:absolute;left:0;text-align:left;margin-left:60.95pt;margin-top:27.4pt;width:10in;height:135.1pt;z-index:-251653120;mso-position-horizontal-relative:page;mso-position-vertical-relative:page" o:allowincell="f">
            <v:imagedata r:id="rId7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64"/>
          <w:szCs w:val="64"/>
        </w:rPr>
        <w:t>На уровне Республики Татарстан установлены: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3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40"/>
        <w:rPr>
          <w:rFonts w:ascii="Times New Roman" w:hAnsi="Times New Roman" w:cs="Times New Roman"/>
          <w:sz w:val="24"/>
          <w:szCs w:val="24"/>
        </w:rPr>
      </w:pPr>
      <w:r>
        <w:rPr>
          <w:rFonts w:ascii="Wingdings" w:hAnsi="Wingdings" w:cs="Wingdings"/>
          <w:sz w:val="48"/>
          <w:szCs w:val="48"/>
        </w:rPr>
        <w:t></w:t>
      </w:r>
      <w:r>
        <w:rPr>
          <w:rFonts w:ascii="Arial" w:hAnsi="Arial" w:cs="Arial"/>
          <w:sz w:val="48"/>
          <w:szCs w:val="48"/>
        </w:rPr>
        <w:t>размер предельной величины СДД для предоставления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8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27" w:lineRule="auto"/>
        <w:ind w:left="140" w:right="5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48"/>
          <w:szCs w:val="48"/>
        </w:rPr>
        <w:t xml:space="preserve">соц.услуг бесплатно </w:t>
      </w:r>
      <w:r>
        <w:rPr>
          <w:rFonts w:ascii="Arial" w:hAnsi="Arial" w:cs="Arial"/>
          <w:sz w:val="32"/>
          <w:szCs w:val="32"/>
        </w:rPr>
        <w:t>(</w:t>
      </w:r>
      <w:r>
        <w:rPr>
          <w:rFonts w:ascii="Arial" w:hAnsi="Arial" w:cs="Arial"/>
          <w:b/>
          <w:bCs/>
          <w:sz w:val="48"/>
          <w:szCs w:val="48"/>
        </w:rPr>
        <w:t>1,5</w:t>
      </w:r>
      <w:r>
        <w:rPr>
          <w:rFonts w:ascii="Arial" w:hAnsi="Arial" w:cs="Arial"/>
          <w:sz w:val="48"/>
          <w:szCs w:val="48"/>
        </w:rPr>
        <w:t xml:space="preserve"> </w:t>
      </w:r>
      <w:r>
        <w:rPr>
          <w:rFonts w:ascii="Arial" w:hAnsi="Arial" w:cs="Arial"/>
          <w:b/>
          <w:bCs/>
          <w:sz w:val="48"/>
          <w:szCs w:val="48"/>
        </w:rPr>
        <w:t>ПМ</w:t>
      </w:r>
      <w:r>
        <w:rPr>
          <w:rFonts w:ascii="Arial" w:hAnsi="Arial" w:cs="Arial"/>
          <w:sz w:val="48"/>
          <w:szCs w:val="48"/>
        </w:rPr>
        <w:t xml:space="preserve"> </w:t>
      </w:r>
      <w:r>
        <w:rPr>
          <w:rFonts w:ascii="Arial" w:hAnsi="Arial" w:cs="Arial"/>
          <w:sz w:val="39"/>
          <w:szCs w:val="39"/>
        </w:rPr>
        <w:t>по социально-демографической</w:t>
      </w:r>
      <w:r>
        <w:rPr>
          <w:rFonts w:ascii="Arial" w:hAnsi="Arial" w:cs="Arial"/>
          <w:sz w:val="48"/>
          <w:szCs w:val="48"/>
        </w:rPr>
        <w:t xml:space="preserve"> </w:t>
      </w:r>
      <w:r>
        <w:rPr>
          <w:rFonts w:ascii="Arial" w:hAnsi="Arial" w:cs="Arial"/>
          <w:sz w:val="39"/>
          <w:szCs w:val="39"/>
        </w:rPr>
        <w:t>группе по итогам II квартала предшествующего года</w:t>
      </w:r>
      <w:r>
        <w:rPr>
          <w:rFonts w:ascii="Arial" w:hAnsi="Arial" w:cs="Arial"/>
          <w:sz w:val="32"/>
          <w:szCs w:val="32"/>
        </w:rPr>
        <w:t>)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8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2" type="#_x0000_t75" style="position:absolute;margin-left:-47pt;margin-top:-23.25pt;width:10in;height:404.9pt;z-index:-251652096;mso-position-horizontal-relative:text;mso-position-vertical-relative:text" o:allowincell="f">
            <v:imagedata r:id="rId9" o:title=""/>
          </v:shape>
        </w:pic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180"/>
        <w:gridCol w:w="3300"/>
        <w:gridCol w:w="584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/>
        </w:trPr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9"/>
                <w:sz w:val="32"/>
                <w:szCs w:val="32"/>
              </w:rPr>
              <w:t>Величина ПМ</w:t>
            </w: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9"/>
                <w:sz w:val="32"/>
                <w:szCs w:val="32"/>
              </w:rPr>
              <w:t>Предельная величина СДД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4"/>
        </w:trPr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32"/>
                <w:szCs w:val="32"/>
              </w:rPr>
              <w:t>Наименование ПМ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382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за II квартал 2014г.</w:t>
            </w: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8"/>
                <w:sz w:val="32"/>
                <w:szCs w:val="32"/>
              </w:rPr>
              <w:t>для предоставления соц. услуг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5"/>
        </w:trPr>
        <w:tc>
          <w:tcPr>
            <w:tcW w:w="418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9"/>
                <w:sz w:val="32"/>
                <w:szCs w:val="32"/>
              </w:rPr>
              <w:t>бесплатно в 2015г.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3"/>
        </w:trPr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8"/>
                <w:szCs w:val="48"/>
              </w:rPr>
              <w:t xml:space="preserve">ПМ </w:t>
            </w:r>
            <w:r>
              <w:rPr>
                <w:rFonts w:ascii="Arial" w:hAnsi="Arial" w:cs="Arial"/>
                <w:sz w:val="36"/>
                <w:szCs w:val="36"/>
              </w:rPr>
              <w:t>пенсионера</w:t>
            </w: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48"/>
                <w:szCs w:val="48"/>
              </w:rPr>
              <w:t xml:space="preserve">5 709 </w:t>
            </w:r>
            <w:r>
              <w:rPr>
                <w:rFonts w:ascii="Arial" w:hAnsi="Arial" w:cs="Arial"/>
                <w:w w:val="99"/>
                <w:sz w:val="32"/>
                <w:szCs w:val="32"/>
              </w:rPr>
              <w:t>руб.</w:t>
            </w: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shd w:val="clear" w:color="auto" w:fill="FAC090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48"/>
                <w:szCs w:val="48"/>
              </w:rPr>
              <w:t xml:space="preserve">8 563,5 </w:t>
            </w:r>
            <w:r>
              <w:rPr>
                <w:rFonts w:ascii="Arial" w:hAnsi="Arial" w:cs="Arial"/>
                <w:w w:val="99"/>
                <w:sz w:val="32"/>
                <w:szCs w:val="32"/>
              </w:rPr>
              <w:t>руб.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0"/>
        </w:trPr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shd w:val="clear" w:color="auto" w:fill="FAC090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0"/>
        </w:trPr>
        <w:tc>
          <w:tcPr>
            <w:tcW w:w="418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8"/>
                <w:szCs w:val="48"/>
              </w:rPr>
              <w:t xml:space="preserve">ПМ </w:t>
            </w:r>
            <w:r>
              <w:rPr>
                <w:rFonts w:ascii="Arial" w:hAnsi="Arial" w:cs="Arial"/>
                <w:sz w:val="36"/>
                <w:szCs w:val="36"/>
              </w:rPr>
              <w:t>трудоспособного</w:t>
            </w:r>
          </w:p>
        </w:tc>
        <w:tc>
          <w:tcPr>
            <w:tcW w:w="33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8"/>
                <w:szCs w:val="48"/>
              </w:rPr>
              <w:t xml:space="preserve">7440 </w:t>
            </w:r>
            <w:r>
              <w:rPr>
                <w:rFonts w:ascii="Arial" w:hAnsi="Arial" w:cs="Arial"/>
                <w:sz w:val="32"/>
                <w:szCs w:val="32"/>
              </w:rPr>
              <w:t>руб.</w:t>
            </w:r>
          </w:p>
        </w:tc>
        <w:tc>
          <w:tcPr>
            <w:tcW w:w="58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AC090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48"/>
                <w:szCs w:val="48"/>
              </w:rPr>
              <w:t xml:space="preserve">11 160 </w:t>
            </w:r>
            <w:r>
              <w:rPr>
                <w:rFonts w:ascii="Arial" w:hAnsi="Arial" w:cs="Arial"/>
                <w:w w:val="98"/>
                <w:sz w:val="32"/>
                <w:szCs w:val="32"/>
              </w:rPr>
              <w:t>руб.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6"/>
        </w:trPr>
        <w:tc>
          <w:tcPr>
            <w:tcW w:w="41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населения</w:t>
            </w:r>
          </w:p>
        </w:tc>
        <w:tc>
          <w:tcPr>
            <w:tcW w:w="33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AC090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2"/>
        </w:trPr>
        <w:tc>
          <w:tcPr>
            <w:tcW w:w="41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30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shd w:val="clear" w:color="auto" w:fill="FAC090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4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FFFFFF"/>
          <w:sz w:val="48"/>
          <w:szCs w:val="48"/>
        </w:rPr>
        <w:t>Для предоставления соц. услуг бесплатно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780" w:type="dxa"/>
        <w:tblLayout w:type="fixed"/>
        <w:tblCellMar>
          <w:left w:w="0" w:type="dxa"/>
          <w:right w:w="0" w:type="dxa"/>
        </w:tblCellMar>
        <w:tblLook w:val="0000"/>
      </w:tblPr>
      <w:tblGrid>
        <w:gridCol w:w="2020"/>
        <w:gridCol w:w="4800"/>
        <w:gridCol w:w="474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6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>В полустационарной</w:t>
            </w: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36"/>
                <w:szCs w:val="36"/>
              </w:rPr>
              <w:t>В стационарной форме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2"/>
        </w:trPr>
        <w:tc>
          <w:tcPr>
            <w:tcW w:w="2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6"/>
                <w:szCs w:val="36"/>
              </w:rPr>
              <w:t>На дому</w:t>
            </w:r>
          </w:p>
        </w:tc>
        <w:tc>
          <w:tcPr>
            <w:tcW w:w="48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360" w:lineRule="exact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в Центрах реабилитации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/>
        </w:trPr>
        <w:tc>
          <w:tcPr>
            <w:tcW w:w="2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36"/>
                <w:szCs w:val="36"/>
              </w:rPr>
              <w:t>форме</w:t>
            </w:r>
          </w:p>
        </w:tc>
        <w:tc>
          <w:tcPr>
            <w:tcW w:w="4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инвалидов и социально-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9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8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2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36"/>
                <w:szCs w:val="36"/>
              </w:rPr>
              <w:t>реабилитационных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8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36"/>
                <w:szCs w:val="36"/>
              </w:rPr>
              <w:t>отделениях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918" w:right="1360" w:bottom="548" w:left="2160" w:header="720" w:footer="720" w:gutter="0"/>
          <w:cols w:space="720" w:equalWidth="0">
            <w:col w:w="13320"/>
          </w:cols>
          <w:noEndnote/>
        </w:sect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45" w:lineRule="auto"/>
        <w:ind w:left="1480" w:right="1300"/>
        <w:jc w:val="center"/>
        <w:rPr>
          <w:rFonts w:ascii="Times New Roman" w:hAnsi="Times New Roman" w:cs="Times New Roman"/>
          <w:sz w:val="24"/>
          <w:szCs w:val="24"/>
        </w:rPr>
      </w:pPr>
      <w:bookmarkStart w:id="3" w:name="page7"/>
      <w:bookmarkEnd w:id="3"/>
      <w:r>
        <w:rPr>
          <w:noProof/>
        </w:rPr>
        <w:pict>
          <v:shape id="_x0000_s1033" type="#_x0000_t75" style="position:absolute;left:0;text-align:left;margin-left:60.95pt;margin-top:27.4pt;width:10in;height:540pt;z-index:-251651072;mso-position-horizontal-relative:page;mso-position-vertical-relative:page" o:allowincell="f">
            <v:imagedata r:id="rId10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63"/>
          <w:szCs w:val="63"/>
        </w:rPr>
        <w:t>Дополнительные категории граждан, которым социальное обслуживание предоставляется бесплатно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36"/>
          <w:szCs w:val="36"/>
        </w:rPr>
        <w:t>в их числе: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2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660"/>
        <w:gridCol w:w="862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6"/>
        </w:trPr>
        <w:tc>
          <w:tcPr>
            <w:tcW w:w="466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44"/>
                <w:szCs w:val="44"/>
              </w:rPr>
              <w:t>Категория</w:t>
            </w:r>
          </w:p>
        </w:tc>
        <w:tc>
          <w:tcPr>
            <w:tcW w:w="862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0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44"/>
                <w:szCs w:val="44"/>
              </w:rPr>
              <w:t>Учреждения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/>
        </w:trPr>
        <w:tc>
          <w:tcPr>
            <w:tcW w:w="46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4"/>
                <w:szCs w:val="44"/>
              </w:rPr>
              <w:t>Инвалиды и</w:t>
            </w:r>
          </w:p>
        </w:tc>
        <w:tc>
          <w:tcPr>
            <w:tcW w:w="8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Wingdings" w:hAnsi="Wingdings" w:cs="Wingdings"/>
                <w:sz w:val="44"/>
                <w:szCs w:val="44"/>
              </w:rPr>
              <w:t></w:t>
            </w:r>
            <w:r>
              <w:rPr>
                <w:rFonts w:ascii="Wingdings" w:hAnsi="Wingdings" w:cs="Wingdings"/>
                <w:sz w:val="44"/>
                <w:szCs w:val="44"/>
              </w:rPr>
              <w:t></w:t>
            </w:r>
            <w:r>
              <w:rPr>
                <w:rFonts w:ascii="Arial" w:hAnsi="Arial" w:cs="Arial"/>
                <w:sz w:val="44"/>
                <w:szCs w:val="44"/>
              </w:rPr>
              <w:t>Центры реабилитации инвалидов;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7"/>
        </w:trPr>
        <w:tc>
          <w:tcPr>
            <w:tcW w:w="466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86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Wingdings" w:hAnsi="Wingdings" w:cs="Wingdings"/>
                <w:sz w:val="44"/>
                <w:szCs w:val="44"/>
              </w:rPr>
              <w:t></w:t>
            </w:r>
            <w:r>
              <w:rPr>
                <w:rFonts w:ascii="Wingdings" w:hAnsi="Wingdings" w:cs="Wingdings"/>
                <w:sz w:val="44"/>
                <w:szCs w:val="44"/>
              </w:rPr>
              <w:t></w:t>
            </w:r>
            <w:r>
              <w:rPr>
                <w:rFonts w:ascii="Arial" w:hAnsi="Arial" w:cs="Arial"/>
                <w:sz w:val="44"/>
                <w:szCs w:val="44"/>
              </w:rPr>
              <w:t>Социально-реабилитационные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9"/>
        </w:trPr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44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4"/>
                <w:szCs w:val="44"/>
              </w:rPr>
              <w:t>участники ВОВ</w:t>
            </w:r>
          </w:p>
        </w:tc>
        <w:tc>
          <w:tcPr>
            <w:tcW w:w="86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1"/>
        </w:trPr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4"/>
                <w:szCs w:val="44"/>
              </w:rPr>
              <w:t>отделения.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3"/>
        </w:trPr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4"/>
                <w:szCs w:val="44"/>
              </w:rPr>
              <w:t>Одинокие</w:t>
            </w:r>
          </w:p>
        </w:tc>
        <w:tc>
          <w:tcPr>
            <w:tcW w:w="86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Wingdings" w:hAnsi="Wingdings" w:cs="Wingdings"/>
                <w:sz w:val="44"/>
                <w:szCs w:val="44"/>
              </w:rPr>
              <w:t></w:t>
            </w:r>
            <w:r>
              <w:rPr>
                <w:rFonts w:ascii="Wingdings" w:hAnsi="Wingdings" w:cs="Wingdings"/>
                <w:sz w:val="44"/>
                <w:szCs w:val="44"/>
              </w:rPr>
              <w:t></w:t>
            </w:r>
            <w:r>
              <w:rPr>
                <w:rFonts w:ascii="Arial" w:hAnsi="Arial" w:cs="Arial"/>
                <w:sz w:val="44"/>
                <w:szCs w:val="44"/>
              </w:rPr>
              <w:t>Дома-интернаты для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7"/>
        </w:trPr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4"/>
                <w:szCs w:val="44"/>
              </w:rPr>
              <w:t>инвалиды</w:t>
            </w:r>
          </w:p>
        </w:tc>
        <w:tc>
          <w:tcPr>
            <w:tcW w:w="86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4"/>
                <w:szCs w:val="44"/>
              </w:rPr>
              <w:t>престарелых и инвалидов;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5"/>
        </w:trPr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4"/>
                <w:szCs w:val="44"/>
              </w:rPr>
              <w:t>и участники ВОВ</w:t>
            </w:r>
          </w:p>
        </w:tc>
        <w:tc>
          <w:tcPr>
            <w:tcW w:w="86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Wingdings" w:hAnsi="Wingdings" w:cs="Wingdings"/>
                <w:sz w:val="44"/>
                <w:szCs w:val="44"/>
              </w:rPr>
              <w:t></w:t>
            </w:r>
            <w:r>
              <w:rPr>
                <w:rFonts w:ascii="Wingdings" w:hAnsi="Wingdings" w:cs="Wingdings"/>
                <w:sz w:val="44"/>
                <w:szCs w:val="44"/>
              </w:rPr>
              <w:t></w:t>
            </w:r>
            <w:r>
              <w:rPr>
                <w:rFonts w:ascii="Arial" w:hAnsi="Arial" w:cs="Arial"/>
                <w:sz w:val="44"/>
                <w:szCs w:val="44"/>
              </w:rPr>
              <w:t>Психоневрологические интернаты.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6"/>
        </w:trPr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6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3"/>
        </w:trPr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4"/>
                <w:szCs w:val="44"/>
              </w:rPr>
              <w:t>Одинокие,</w:t>
            </w:r>
            <w:r>
              <w:rPr>
                <w:rFonts w:ascii="Arial" w:hAnsi="Arial" w:cs="Arial"/>
                <w:b/>
                <w:bCs/>
                <w:sz w:val="44"/>
                <w:szCs w:val="44"/>
              </w:rPr>
              <w:t xml:space="preserve"> одиноко</w:t>
            </w:r>
          </w:p>
        </w:tc>
        <w:tc>
          <w:tcPr>
            <w:tcW w:w="8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8"/>
        </w:trPr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4"/>
                <w:szCs w:val="44"/>
              </w:rPr>
              <w:t>проживающие</w:t>
            </w:r>
          </w:p>
        </w:tc>
        <w:tc>
          <w:tcPr>
            <w:tcW w:w="8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Wingdings" w:hAnsi="Wingdings" w:cs="Wingdings"/>
                <w:sz w:val="44"/>
                <w:szCs w:val="44"/>
              </w:rPr>
              <w:t></w:t>
            </w:r>
            <w:r>
              <w:rPr>
                <w:rFonts w:ascii="Wingdings" w:hAnsi="Wingdings" w:cs="Wingdings"/>
                <w:sz w:val="44"/>
                <w:szCs w:val="44"/>
              </w:rPr>
              <w:t></w:t>
            </w:r>
            <w:r>
              <w:rPr>
                <w:rFonts w:ascii="Arial" w:hAnsi="Arial" w:cs="Arial"/>
                <w:sz w:val="44"/>
                <w:szCs w:val="44"/>
              </w:rPr>
              <w:t>Отделения социального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8"/>
        </w:trPr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4"/>
                <w:szCs w:val="44"/>
              </w:rPr>
              <w:t>инвалиды и</w:t>
            </w:r>
          </w:p>
        </w:tc>
        <w:tc>
          <w:tcPr>
            <w:tcW w:w="8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4"/>
                <w:szCs w:val="44"/>
              </w:rPr>
              <w:t>обслуживания на дому.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7"/>
        </w:trPr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4"/>
                <w:szCs w:val="44"/>
              </w:rPr>
              <w:t>участники ВОВ</w:t>
            </w:r>
          </w:p>
        </w:tc>
        <w:tc>
          <w:tcPr>
            <w:tcW w:w="8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783" w:right="1380" w:bottom="727" w:left="2180" w:header="720" w:footer="720" w:gutter="0"/>
          <w:cols w:space="720" w:equalWidth="0">
            <w:col w:w="13280"/>
          </w:cols>
          <w:noEndnote/>
        </w:sect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4" w:name="page9"/>
      <w:bookmarkEnd w:id="4"/>
      <w:r>
        <w:rPr>
          <w:noProof/>
        </w:rPr>
        <w:pict>
          <v:shape id="_x0000_s1034" type="#_x0000_t75" style="position:absolute;margin-left:60.95pt;margin-top:27.4pt;width:10in;height:540pt;z-index:-251650048;mso-position-horizontal-relative:page;mso-position-vertical-relative:page" o:allowincell="f">
            <v:imagedata r:id="rId11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1"/>
          <w:szCs w:val="71"/>
        </w:rPr>
        <w:t>Технология «Домашнее визитирование»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165" w:right="1660" w:bottom="647" w:left="2340" w:header="720" w:footer="720" w:gutter="0"/>
          <w:cols w:space="720" w:equalWidth="0">
            <w:col w:w="12840"/>
          </w:cols>
          <w:noEndnote/>
        </w:sect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6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23"/>
          <w:szCs w:val="23"/>
        </w:rPr>
        <w:t>5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165" w:right="2080" w:bottom="647" w:left="14640" w:header="720" w:footer="720" w:gutter="0"/>
          <w:cols w:space="720" w:equalWidth="0">
            <w:col w:w="120"/>
          </w:cols>
          <w:noEndnote/>
        </w:sect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47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5" w:name="page11"/>
      <w:bookmarkEnd w:id="5"/>
      <w:r>
        <w:rPr>
          <w:noProof/>
        </w:rPr>
        <w:pict>
          <v:shape id="_x0000_s1035" type="#_x0000_t75" style="position:absolute;left:0;text-align:left;margin-left:60.95pt;margin-top:27.4pt;width:10in;height:135.1pt;z-index:-251649024;mso-position-horizontal-relative:page;mso-position-vertical-relative:page" o:allowincell="f">
            <v:imagedata r:id="rId7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59"/>
          <w:szCs w:val="59"/>
        </w:rPr>
        <w:t>Признание граждан нуждающимися в соц.обслуживании, составление индивидуальной программы предоставления соцуслуг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5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6" type="#_x0000_t75" style="position:absolute;margin-left:-50pt;margin-top:7.9pt;width:10in;height:404.9pt;z-index:-251648000;mso-position-horizontal-relative:text;mso-position-vertical-relative:text" o:allowincell="f">
            <v:imagedata r:id="rId12" o:title=""/>
          </v:shape>
        </w:pict>
      </w:r>
    </w:p>
    <w:p w:rsidR="00000000" w:rsidRDefault="00C66A18">
      <w:pPr>
        <w:pStyle w:val="a0"/>
        <w:widowControl w:val="0"/>
        <w:tabs>
          <w:tab w:val="left" w:pos="11480"/>
        </w:tabs>
        <w:autoSpaceDE w:val="0"/>
        <w:autoSpaceDN w:val="0"/>
        <w:adjustRightInd w:val="0"/>
        <w:spacing w:after="0" w:line="240" w:lineRule="auto"/>
        <w:ind w:left="54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56"/>
          <w:szCs w:val="56"/>
        </w:rPr>
        <w:t xml:space="preserve">5 </w:t>
      </w:r>
      <w:r>
        <w:rPr>
          <w:rFonts w:ascii="Arial" w:hAnsi="Arial" w:cs="Arial"/>
          <w:sz w:val="39"/>
          <w:szCs w:val="39"/>
        </w:rPr>
        <w:t>дней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b/>
          <w:bCs/>
          <w:sz w:val="55"/>
          <w:szCs w:val="55"/>
        </w:rPr>
        <w:t xml:space="preserve">5 </w:t>
      </w:r>
      <w:r>
        <w:rPr>
          <w:rFonts w:ascii="Arial" w:hAnsi="Arial" w:cs="Arial"/>
          <w:sz w:val="38"/>
          <w:szCs w:val="38"/>
        </w:rPr>
        <w:t>дней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3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54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0"/>
          <w:szCs w:val="40"/>
        </w:rPr>
        <w:t>Признание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85" w:lineRule="auto"/>
        <w:ind w:left="100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7"/>
          <w:szCs w:val="27"/>
        </w:rPr>
        <w:t>Разработка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86" w:lineRule="auto"/>
        <w:ind w:left="48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7"/>
          <w:szCs w:val="27"/>
        </w:rPr>
        <w:t xml:space="preserve">нуждающимся </w:t>
      </w:r>
      <w:r>
        <w:rPr>
          <w:rFonts w:ascii="Arial" w:hAnsi="Arial" w:cs="Arial"/>
          <w:sz w:val="27"/>
          <w:szCs w:val="27"/>
        </w:rPr>
        <w:t>в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85" w:lineRule="auto"/>
        <w:ind w:left="104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7"/>
          <w:szCs w:val="27"/>
        </w:rPr>
        <w:t>ИППСУ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95" w:lineRule="auto"/>
        <w:ind w:left="47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40"/>
          <w:szCs w:val="40"/>
        </w:rPr>
        <w:t>соц. обслуживании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29" w:lineRule="auto"/>
        <w:ind w:left="10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0"/>
          <w:szCs w:val="40"/>
        </w:rPr>
        <w:t>Терорганы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0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0"/>
          <w:szCs w:val="40"/>
        </w:rPr>
        <w:t>соцзащиты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57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56"/>
          <w:szCs w:val="56"/>
        </w:rPr>
        <w:t>Отказ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868" w:right="1540" w:bottom="854" w:left="2220" w:header="720" w:footer="720" w:gutter="0"/>
          <w:cols w:space="720" w:equalWidth="0">
            <w:col w:w="13080"/>
          </w:cols>
          <w:noEndnote/>
        </w:sect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3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39" w:lineRule="auto"/>
        <w:ind w:left="66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40"/>
          <w:szCs w:val="40"/>
        </w:rPr>
        <w:t>Управление ЗАГС КМ РТ;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80" w:lineRule="auto"/>
        <w:ind w:left="4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8"/>
          <w:szCs w:val="28"/>
        </w:rPr>
        <w:t>АИС «Социальный</w:t>
      </w: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185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7"/>
          <w:szCs w:val="27"/>
        </w:rPr>
        <w:t>Пенсионный фонд РФ по РТ;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8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7"/>
          <w:szCs w:val="27"/>
        </w:rPr>
        <w:t>регистр населения РТ»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18" w:lineRule="auto"/>
        <w:ind w:left="66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40"/>
          <w:szCs w:val="40"/>
        </w:rPr>
        <w:t>ФСС РФ по РТ.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868" w:right="2600" w:bottom="854" w:left="2200" w:header="720" w:footer="720" w:gutter="0"/>
          <w:cols w:space="720" w:equalWidth="0">
            <w:col w:w="12040"/>
          </w:cols>
          <w:noEndnote/>
        </w:sect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53" w:lineRule="auto"/>
        <w:ind w:left="1120" w:right="180" w:hanging="202"/>
        <w:rPr>
          <w:rFonts w:ascii="Times New Roman" w:hAnsi="Times New Roman" w:cs="Times New Roman"/>
          <w:sz w:val="24"/>
          <w:szCs w:val="24"/>
        </w:rPr>
      </w:pPr>
      <w:bookmarkStart w:id="6" w:name="page13"/>
      <w:bookmarkEnd w:id="6"/>
      <w:r>
        <w:rPr>
          <w:noProof/>
        </w:rPr>
        <w:pict>
          <v:shape id="_x0000_s1037" type="#_x0000_t75" style="position:absolute;left:0;text-align:left;margin-left:60.95pt;margin-top:27.4pt;width:10in;height:135.1pt;z-index:-251646976;mso-position-horizontal-relative:page;mso-position-vertical-relative:page" o:allowincell="f">
            <v:imagedata r:id="rId7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63"/>
          <w:szCs w:val="63"/>
        </w:rPr>
        <w:t xml:space="preserve">Автоматизация процессов по предоставлению социальных услуг в свете реализации </w:t>
      </w:r>
      <w:r>
        <w:rPr>
          <w:rFonts w:ascii="Calibri" w:hAnsi="Calibri" w:cs="Calibri"/>
          <w:b/>
          <w:bCs/>
          <w:sz w:val="63"/>
          <w:szCs w:val="63"/>
        </w:rPr>
        <w:t>442-ФЗ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8" type="#_x0000_t75" style="position:absolute;margin-left:-9pt;margin-top:22.1pt;width:10in;height:404.9pt;z-index:-251645952;mso-position-horizontal-relative:text;mso-position-vertical-relative:text" o:allowincell="f">
            <v:imagedata r:id="rId13" o:title=""/>
          </v:shape>
        </w:pic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7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2880"/>
        <w:gridCol w:w="480"/>
        <w:gridCol w:w="1074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7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6"/>
                <w:szCs w:val="36"/>
              </w:rPr>
              <w:t>Гражданин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•</w:t>
            </w: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подача заявления на предоставление социальных услуг в эл. виде;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4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• получение информации о поставщиках социальных услуг,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4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имеющихся у них ресурсах, наличии свободных мест, очередности в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6"/>
        </w:trPr>
        <w:tc>
          <w:tcPr>
            <w:tcW w:w="2880" w:type="dxa"/>
            <w:tcBorders>
              <w:top w:val="nil"/>
              <w:left w:val="nil"/>
              <w:bottom w:val="single" w:sz="8" w:space="0" w:color="B9CDE5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B9CDE5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0" w:type="dxa"/>
            <w:tcBorders>
              <w:top w:val="nil"/>
              <w:left w:val="nil"/>
              <w:bottom w:val="single" w:sz="8" w:space="0" w:color="B9CDE5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конкретную организацию и т.д.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1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6"/>
                <w:szCs w:val="36"/>
              </w:rPr>
              <w:t>ТОСЗ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•</w:t>
            </w: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автоматизация оформления процедуры признания гражданина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6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нуждающимся в соц. обслуживании;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6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•</w:t>
            </w: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вынесение соответствующего решения,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9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• составление индивидуальной программы предоставления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6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социальных услуг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8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4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6"/>
                <w:szCs w:val="36"/>
              </w:rPr>
              <w:t>Поставщик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•</w:t>
            </w: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оформление в эл.</w:t>
            </w:r>
            <w:r>
              <w:rPr>
                <w:rFonts w:ascii="Arial" w:hAnsi="Arial" w:cs="Arial"/>
                <w:sz w:val="32"/>
                <w:szCs w:val="32"/>
              </w:rPr>
              <w:t xml:space="preserve"> виде договора о предоставлении соц. услуг;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2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6"/>
                <w:szCs w:val="36"/>
              </w:rPr>
              <w:t>социальных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•</w:t>
            </w: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ведение в электронном виде личных дел получателей соц. услуг;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6"/>
                <w:szCs w:val="36"/>
              </w:rPr>
              <w:t>услуг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•</w:t>
            </w: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архивация и хранение данных на выбывших клиентов;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7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• автоматическое формирование реестра предоставленных услуг с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6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указанием их стоимости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8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B9CDE5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6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6"/>
                <w:szCs w:val="36"/>
              </w:rPr>
              <w:t>Министерство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•</w:t>
            </w: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мониторинг и контроль в сфере социального обслуживания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740" w:type="dxa"/>
            <w:tcBorders>
              <w:top w:val="nil"/>
              <w:left w:val="nil"/>
              <w:bottom w:val="nil"/>
              <w:right w:val="nil"/>
            </w:tcBorders>
            <w:shd w:val="clear" w:color="auto" w:fill="DCE6F2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</w:tr>
    </w:tbl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186" w:right="1340" w:bottom="698" w:left="1400" w:header="720" w:footer="720" w:gutter="0"/>
          <w:cols w:space="720" w:equalWidth="0">
            <w:col w:w="14100"/>
          </w:cols>
          <w:noEndnote/>
        </w:sect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7" w:name="page15"/>
      <w:bookmarkEnd w:id="7"/>
      <w:r>
        <w:rPr>
          <w:noProof/>
        </w:rPr>
        <w:pict>
          <v:shape id="_x0000_s1039" type="#_x0000_t75" style="position:absolute;margin-left:60.95pt;margin-top:27.4pt;width:10in;height:540pt;z-index:-251644928;mso-position-horizontal-relative:page;mso-position-vertical-relative:page" o:allowincell="f">
            <v:imagedata r:id="rId14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2"/>
          <w:szCs w:val="72"/>
        </w:rPr>
        <w:t>МЕТОДИЧЕСКАЯ РАБОТА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8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37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8"/>
          <w:szCs w:val="48"/>
        </w:rPr>
        <w:t>зональные семинары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4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43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48"/>
          <w:szCs w:val="48"/>
        </w:rPr>
        <w:t>со специалистами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9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65" w:lineRule="auto"/>
        <w:ind w:left="2820" w:firstLine="14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7"/>
          <w:szCs w:val="47"/>
        </w:rPr>
        <w:t xml:space="preserve">еженедельные совещания в режиме ВКС </w:t>
      </w:r>
      <w:r>
        <w:rPr>
          <w:rFonts w:ascii="Arial" w:hAnsi="Arial" w:cs="Arial"/>
          <w:sz w:val="47"/>
          <w:szCs w:val="47"/>
        </w:rPr>
        <w:t>с руководителями</w:t>
      </w:r>
      <w:r>
        <w:rPr>
          <w:rFonts w:ascii="Arial" w:hAnsi="Arial" w:cs="Arial"/>
          <w:b/>
          <w:bCs/>
          <w:sz w:val="47"/>
          <w:szCs w:val="47"/>
        </w:rPr>
        <w:t xml:space="preserve"> </w:t>
      </w:r>
      <w:r>
        <w:rPr>
          <w:rFonts w:ascii="Arial" w:hAnsi="Arial" w:cs="Arial"/>
          <w:sz w:val="47"/>
          <w:szCs w:val="47"/>
        </w:rPr>
        <w:t>территориальных органов и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35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48"/>
          <w:szCs w:val="48"/>
        </w:rPr>
        <w:t>директорами учреждений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7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312" w:lineRule="auto"/>
        <w:ind w:left="4540" w:right="340" w:hanging="1349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7"/>
          <w:szCs w:val="47"/>
        </w:rPr>
        <w:t>встречи с общественными организациями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939" w:right="1860" w:bottom="647" w:left="5080" w:header="720" w:footer="720" w:gutter="0"/>
          <w:cols w:space="720" w:equalWidth="0">
            <w:col w:w="9900"/>
          </w:cols>
          <w:noEndnote/>
        </w:sect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3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23"/>
          <w:szCs w:val="23"/>
        </w:rPr>
        <w:t>8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939" w:right="2080" w:bottom="647" w:left="14640" w:header="720" w:footer="720" w:gutter="0"/>
          <w:cols w:space="720" w:equalWidth="0">
            <w:col w:w="120"/>
          </w:cols>
          <w:noEndnote/>
        </w:sect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8" w:name="page17"/>
      <w:bookmarkEnd w:id="8"/>
      <w:r>
        <w:rPr>
          <w:noProof/>
        </w:rPr>
        <w:pict>
          <v:shape id="_x0000_s1040" type="#_x0000_t75" style="position:absolute;margin-left:60.95pt;margin-top:27.4pt;width:10in;height:540pt;z-index:-251643904;mso-position-horizontal-relative:page;mso-position-vertical-relative:page" o:allowincell="f">
            <v:imagedata r:id="rId15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1"/>
          <w:szCs w:val="71"/>
        </w:rPr>
        <w:t>Информационно-разъяснительная работа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7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i/>
          <w:iCs/>
          <w:sz w:val="40"/>
          <w:szCs w:val="40"/>
        </w:rPr>
        <w:t xml:space="preserve">Баннер: </w:t>
      </w:r>
      <w:r>
        <w:rPr>
          <w:rFonts w:ascii="Arial" w:hAnsi="Arial" w:cs="Arial"/>
          <w:b/>
          <w:bCs/>
          <w:i/>
          <w:iCs/>
          <w:color w:val="0000FF"/>
          <w:sz w:val="40"/>
          <w:szCs w:val="40"/>
          <w:u w:val="single"/>
        </w:rPr>
        <w:t>http://mtsz.tatarstan.ru/rus/info.php?id=620290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9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77" w:lineRule="auto"/>
        <w:ind w:left="6600" w:right="680" w:hanging="125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3"/>
          <w:szCs w:val="43"/>
        </w:rPr>
        <w:t>информационные стенды в ТОСЗ и организациях соц.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4"/>
          <w:szCs w:val="44"/>
        </w:rPr>
        <w:t>обслуживания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26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3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8"/>
          <w:szCs w:val="48"/>
        </w:rPr>
        <w:t xml:space="preserve">Телефон: </w:t>
      </w:r>
      <w:r>
        <w:rPr>
          <w:rFonts w:ascii="Arial" w:hAnsi="Arial" w:cs="Arial"/>
          <w:sz w:val="48"/>
          <w:szCs w:val="48"/>
        </w:rPr>
        <w:t>+7 (843) 557-21-13 (</w:t>
      </w:r>
      <w:r>
        <w:rPr>
          <w:rFonts w:ascii="Arial" w:hAnsi="Arial" w:cs="Arial"/>
          <w:b/>
          <w:bCs/>
          <w:sz w:val="48"/>
          <w:szCs w:val="48"/>
        </w:rPr>
        <w:t>Горячая линия)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910" w:right="1300" w:bottom="647" w:left="2280" w:header="720" w:footer="720" w:gutter="0"/>
          <w:cols w:space="720" w:equalWidth="0">
            <w:col w:w="13260"/>
          </w:cols>
          <w:noEndnote/>
        </w:sect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5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23"/>
          <w:szCs w:val="23"/>
        </w:rPr>
        <w:t>9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910" w:right="2080" w:bottom="647" w:left="14640" w:header="720" w:footer="720" w:gutter="0"/>
          <w:cols w:space="720" w:equalWidth="0">
            <w:col w:w="120"/>
          </w:cols>
          <w:noEndnote/>
        </w:sect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55" w:lineRule="auto"/>
        <w:ind w:hanging="3139"/>
        <w:rPr>
          <w:rFonts w:ascii="Times New Roman" w:hAnsi="Times New Roman" w:cs="Times New Roman"/>
          <w:sz w:val="24"/>
          <w:szCs w:val="24"/>
        </w:rPr>
      </w:pPr>
      <w:bookmarkStart w:id="9" w:name="page19"/>
      <w:bookmarkEnd w:id="9"/>
      <w:r>
        <w:rPr>
          <w:noProof/>
        </w:rPr>
        <w:pict>
          <v:shape id="_x0000_s1041" type="#_x0000_t75" style="position:absolute;margin-left:60.95pt;margin-top:27.4pt;width:10in;height:540pt;z-index:-251642880;mso-position-horizontal-relative:page;mso-position-vertical-relative:page" o:allowincell="f">
            <v:imagedata r:id="rId16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55"/>
          <w:szCs w:val="55"/>
        </w:rPr>
        <w:t xml:space="preserve">Портал организаций социального обслуживания: </w:t>
      </w:r>
      <w:r>
        <w:rPr>
          <w:rFonts w:ascii="Calibri" w:hAnsi="Calibri" w:cs="Calibri"/>
          <w:b/>
          <w:bCs/>
          <w:color w:val="0000FF"/>
          <w:sz w:val="55"/>
          <w:szCs w:val="55"/>
          <w:u w:val="single"/>
        </w:rPr>
        <w:t>http://sobes.tatarstan.ru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895" w:right="1640" w:bottom="1440" w:left="6240" w:header="720" w:footer="720" w:gutter="0"/>
          <w:cols w:space="720" w:equalWidth="0">
            <w:col w:w="8960"/>
          </w:cols>
          <w:noEndnote/>
        </w:sect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55" w:lineRule="auto"/>
        <w:ind w:hanging="3139"/>
        <w:rPr>
          <w:rFonts w:ascii="Times New Roman" w:hAnsi="Times New Roman" w:cs="Times New Roman"/>
          <w:sz w:val="24"/>
          <w:szCs w:val="24"/>
        </w:rPr>
      </w:pPr>
      <w:bookmarkStart w:id="10" w:name="page21"/>
      <w:bookmarkEnd w:id="10"/>
      <w:r>
        <w:rPr>
          <w:noProof/>
        </w:rPr>
        <w:pict>
          <v:shape id="_x0000_s1042" type="#_x0000_t75" style="position:absolute;margin-left:60.95pt;margin-top:27.4pt;width:10in;height:540pt;z-index:-251641856;mso-position-horizontal-relative:page;mso-position-vertical-relative:page" o:allowincell="f">
            <v:imagedata r:id="rId17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55"/>
          <w:szCs w:val="55"/>
        </w:rPr>
        <w:t xml:space="preserve">Портал организаций социального обслуживания: </w:t>
      </w:r>
      <w:r>
        <w:rPr>
          <w:rFonts w:ascii="Calibri" w:hAnsi="Calibri" w:cs="Calibri"/>
          <w:b/>
          <w:bCs/>
          <w:color w:val="0000FF"/>
          <w:sz w:val="55"/>
          <w:szCs w:val="55"/>
          <w:u w:val="single"/>
        </w:rPr>
        <w:t>http://sobes.tatarstan.ru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852" w:right="1640" w:bottom="1440" w:left="6240" w:header="720" w:footer="720" w:gutter="0"/>
          <w:cols w:space="720" w:equalWidth="0">
            <w:col w:w="8960"/>
          </w:cols>
          <w:noEndnote/>
        </w:sect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47" w:lineRule="auto"/>
        <w:ind w:hanging="4210"/>
        <w:rPr>
          <w:rFonts w:ascii="Times New Roman" w:hAnsi="Times New Roman" w:cs="Times New Roman"/>
          <w:sz w:val="24"/>
          <w:szCs w:val="24"/>
        </w:rPr>
      </w:pPr>
      <w:bookmarkStart w:id="11" w:name="page23"/>
      <w:bookmarkEnd w:id="11"/>
      <w:r>
        <w:rPr>
          <w:noProof/>
        </w:rPr>
        <w:pict>
          <v:shape id="_x0000_s1043" type="#_x0000_t75" style="position:absolute;margin-left:60.95pt;margin-top:27.4pt;width:10in;height:540pt;z-index:-251640832;mso-position-horizontal-relative:page;mso-position-vertical-relative:page" o:allowincell="f">
            <v:imagedata r:id="rId18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56"/>
          <w:szCs w:val="56"/>
        </w:rPr>
        <w:t>Оборудованное место для клиентов с выход</w:t>
      </w:r>
      <w:r>
        <w:rPr>
          <w:rFonts w:ascii="Calibri" w:hAnsi="Calibri" w:cs="Calibri"/>
          <w:b/>
          <w:bCs/>
          <w:sz w:val="56"/>
          <w:szCs w:val="56"/>
        </w:rPr>
        <w:t>ом в «Интернет»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756" w:right="2100" w:bottom="1440" w:left="7360" w:header="720" w:footer="720" w:gutter="0"/>
          <w:cols w:space="720" w:equalWidth="0">
            <w:col w:w="7380"/>
          </w:cols>
          <w:noEndnote/>
        </w:sect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53" w:lineRule="auto"/>
        <w:ind w:left="1620" w:right="960" w:firstLine="322"/>
        <w:rPr>
          <w:rFonts w:ascii="Times New Roman" w:hAnsi="Times New Roman" w:cs="Times New Roman"/>
          <w:sz w:val="24"/>
          <w:szCs w:val="24"/>
        </w:rPr>
      </w:pPr>
      <w:bookmarkStart w:id="12" w:name="page25"/>
      <w:bookmarkEnd w:id="12"/>
      <w:r>
        <w:rPr>
          <w:noProof/>
        </w:rPr>
        <w:pict>
          <v:shape id="_x0000_s1044" type="#_x0000_t75" style="position:absolute;left:0;text-align:left;margin-left:60.95pt;margin-top:27.4pt;width:10in;height:135.1pt;z-index:-251639808;mso-position-horizontal-relative:page;mso-position-vertical-relative:page" o:allowincell="f">
            <v:imagedata r:id="rId7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63"/>
          <w:szCs w:val="63"/>
        </w:rPr>
        <w:t>Обучение компьютерной грамотности пожилых граждан Республики Татарстан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6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305" w:lineRule="auto"/>
        <w:ind w:left="840" w:right="22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8"/>
          <w:szCs w:val="48"/>
        </w:rPr>
        <w:t xml:space="preserve">За 2011-2014 годы более </w:t>
      </w:r>
      <w:r>
        <w:rPr>
          <w:rFonts w:ascii="Arial" w:hAnsi="Arial" w:cs="Arial"/>
          <w:b/>
          <w:bCs/>
          <w:color w:val="002060"/>
          <w:sz w:val="56"/>
          <w:szCs w:val="56"/>
        </w:rPr>
        <w:t>39,1</w:t>
      </w:r>
      <w:r>
        <w:rPr>
          <w:rFonts w:ascii="Arial" w:hAnsi="Arial" w:cs="Arial"/>
          <w:b/>
          <w:bCs/>
          <w:sz w:val="48"/>
          <w:szCs w:val="48"/>
        </w:rPr>
        <w:t xml:space="preserve"> тысяч граждан, в том числе: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4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45" type="#_x0000_t75" style="position:absolute;margin-left:-14pt;margin-top:-70.45pt;width:10in;height:404.9pt;z-index:-251638784;mso-position-horizontal-relative:text;mso-position-vertical-relative:text" o:allowincell="f">
            <v:imagedata r:id="rId19" o:title=""/>
          </v:shape>
        </w:pic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320"/>
        <w:gridCol w:w="2780"/>
        <w:gridCol w:w="4400"/>
        <w:gridCol w:w="246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3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32"/>
                <w:szCs w:val="32"/>
              </w:rPr>
              <w:t>Направлено на обучение</w:t>
            </w:r>
          </w:p>
        </w:tc>
        <w:tc>
          <w:tcPr>
            <w:tcW w:w="278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7"/>
                <w:sz w:val="32"/>
                <w:szCs w:val="32"/>
              </w:rPr>
              <w:t>2012 - 2013гг.</w:t>
            </w: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6"/>
                <w:sz w:val="32"/>
                <w:szCs w:val="32"/>
              </w:rPr>
              <w:t>2014г.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6"/>
                <w:sz w:val="32"/>
                <w:szCs w:val="32"/>
              </w:rPr>
              <w:t>2015г.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78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Проект </w:t>
            </w:r>
            <w:r>
              <w:rPr>
                <w:rFonts w:ascii="Arial" w:hAnsi="Arial" w:cs="Arial"/>
                <w:b/>
                <w:bCs/>
                <w:sz w:val="32"/>
                <w:szCs w:val="32"/>
              </w:rPr>
              <w:t>«</w:t>
            </w:r>
            <w:r>
              <w:rPr>
                <w:rFonts w:ascii="Arial" w:hAnsi="Arial" w:cs="Arial"/>
                <w:b/>
                <w:bCs/>
                <w:sz w:val="32"/>
                <w:szCs w:val="32"/>
              </w:rPr>
              <w:t>Интернет-</w:t>
            </w:r>
          </w:p>
        </w:tc>
        <w:tc>
          <w:tcPr>
            <w:tcW w:w="27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32"/>
                <w:szCs w:val="32"/>
              </w:rPr>
              <w:t>16 500 чел.</w:t>
            </w: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32"/>
                <w:szCs w:val="32"/>
              </w:rPr>
              <w:t>5 241 чел.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32"/>
                <w:szCs w:val="32"/>
              </w:rPr>
              <w:t>3000 чел.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4"/>
        </w:trPr>
        <w:tc>
          <w:tcPr>
            <w:tcW w:w="43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долголетие»</w:t>
            </w:r>
          </w:p>
        </w:tc>
        <w:tc>
          <w:tcPr>
            <w:tcW w:w="27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32"/>
                <w:szCs w:val="32"/>
              </w:rPr>
              <w:t>(направлено на обучение)</w:t>
            </w:r>
          </w:p>
        </w:tc>
        <w:tc>
          <w:tcPr>
            <w:tcW w:w="24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(план)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2"/>
        </w:trPr>
        <w:tc>
          <w:tcPr>
            <w:tcW w:w="43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8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0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6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6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325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Министерства труда,</w:t>
            </w:r>
          </w:p>
        </w:tc>
        <w:tc>
          <w:tcPr>
            <w:tcW w:w="27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32"/>
                <w:szCs w:val="32"/>
              </w:rPr>
              <w:t>18,15 млн. руб.</w:t>
            </w:r>
          </w:p>
        </w:tc>
        <w:tc>
          <w:tcPr>
            <w:tcW w:w="44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5,5 млн. руб.</w:t>
            </w:r>
          </w:p>
        </w:tc>
        <w:tc>
          <w:tcPr>
            <w:tcW w:w="24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32"/>
                <w:szCs w:val="32"/>
              </w:rPr>
              <w:t>3,3 млн. руб.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1"/>
        </w:trPr>
        <w:tc>
          <w:tcPr>
            <w:tcW w:w="4320" w:type="dxa"/>
            <w:tcBorders>
              <w:top w:val="nil"/>
              <w:left w:val="nil"/>
              <w:bottom w:val="single" w:sz="8" w:space="0" w:color="D0D8E8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занятости и соцзащиты РТ</w:t>
            </w:r>
          </w:p>
        </w:tc>
        <w:tc>
          <w:tcPr>
            <w:tcW w:w="2780" w:type="dxa"/>
            <w:vMerge/>
            <w:tcBorders>
              <w:top w:val="nil"/>
              <w:left w:val="nil"/>
              <w:bottom w:val="single" w:sz="8" w:space="0" w:color="E9EDF4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vMerge/>
            <w:tcBorders>
              <w:top w:val="nil"/>
              <w:left w:val="nil"/>
              <w:bottom w:val="single" w:sz="8" w:space="0" w:color="E9EDF4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0" w:type="dxa"/>
            <w:vMerge/>
            <w:tcBorders>
              <w:top w:val="nil"/>
              <w:left w:val="nil"/>
              <w:bottom w:val="single" w:sz="8" w:space="0" w:color="E9EDF4"/>
              <w:right w:val="nil"/>
            </w:tcBorders>
            <w:shd w:val="clear" w:color="auto" w:fill="E9EDF4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/>
        </w:trPr>
        <w:tc>
          <w:tcPr>
            <w:tcW w:w="1396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Итого направлено в 2012-2014гг. </w:t>
            </w:r>
            <w:r>
              <w:rPr>
                <w:rFonts w:ascii="Arial" w:hAnsi="Arial" w:cs="Arial"/>
                <w:b/>
                <w:bCs/>
                <w:sz w:val="32"/>
                <w:szCs w:val="32"/>
              </w:rPr>
              <w:t>21 741</w:t>
            </w:r>
            <w:r>
              <w:rPr>
                <w:rFonts w:ascii="Arial" w:hAnsi="Arial" w:cs="Arial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32"/>
                <w:szCs w:val="32"/>
              </w:rPr>
              <w:t>чел</w:t>
            </w:r>
            <w:r>
              <w:rPr>
                <w:rFonts w:ascii="Arial" w:hAnsi="Arial" w:cs="Arial"/>
                <w:sz w:val="32"/>
                <w:szCs w:val="32"/>
              </w:rPr>
              <w:t>.</w:t>
            </w:r>
            <w:r>
              <w:rPr>
                <w:rFonts w:ascii="Arial" w:hAnsi="Arial" w:cs="Arial"/>
                <w:sz w:val="32"/>
                <w:szCs w:val="32"/>
              </w:rPr>
              <w:t xml:space="preserve"> Объем финансирования: </w:t>
            </w:r>
            <w:r>
              <w:rPr>
                <w:rFonts w:ascii="Arial" w:hAnsi="Arial" w:cs="Arial"/>
                <w:b/>
                <w:bCs/>
                <w:sz w:val="32"/>
                <w:szCs w:val="32"/>
              </w:rPr>
              <w:t>23,65</w:t>
            </w:r>
            <w:r>
              <w:rPr>
                <w:rFonts w:ascii="Arial" w:hAnsi="Arial" w:cs="Arial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32"/>
                <w:szCs w:val="32"/>
              </w:rPr>
              <w:t>млн.</w:t>
            </w:r>
            <w:r>
              <w:rPr>
                <w:rFonts w:ascii="Arial" w:hAnsi="Arial" w:cs="Arial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32"/>
                <w:szCs w:val="32"/>
              </w:rPr>
              <w:t>руб.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78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960"/>
        <w:gridCol w:w="2020"/>
        <w:gridCol w:w="2320"/>
        <w:gridCol w:w="466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/>
        </w:trPr>
        <w:tc>
          <w:tcPr>
            <w:tcW w:w="4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6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32"/>
                <w:szCs w:val="32"/>
              </w:rPr>
              <w:t>Направлено на обучение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6"/>
                <w:sz w:val="32"/>
                <w:szCs w:val="32"/>
              </w:rPr>
              <w:t>2011 -</w:t>
            </w:r>
          </w:p>
        </w:tc>
        <w:tc>
          <w:tcPr>
            <w:tcW w:w="23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8"/>
                <w:sz w:val="32"/>
                <w:szCs w:val="32"/>
              </w:rPr>
              <w:t>2012 - 2013гг.</w:t>
            </w:r>
          </w:p>
        </w:tc>
        <w:tc>
          <w:tcPr>
            <w:tcW w:w="46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32"/>
                <w:szCs w:val="32"/>
              </w:rPr>
              <w:t>2013 - 2014гг. 2014 - 2015гг.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1"/>
        </w:trPr>
        <w:tc>
          <w:tcPr>
            <w:tcW w:w="496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7"/>
                <w:sz w:val="32"/>
                <w:szCs w:val="32"/>
              </w:rPr>
              <w:t>2012гг.</w:t>
            </w:r>
          </w:p>
        </w:tc>
        <w:tc>
          <w:tcPr>
            <w:tcW w:w="23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/>
        </w:trPr>
        <w:tc>
          <w:tcPr>
            <w:tcW w:w="49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Проект </w:t>
            </w:r>
            <w:r>
              <w:rPr>
                <w:rFonts w:ascii="Arial" w:hAnsi="Arial" w:cs="Arial"/>
                <w:b/>
                <w:bCs/>
                <w:sz w:val="32"/>
                <w:szCs w:val="32"/>
              </w:rPr>
              <w:t>«Университет</w:t>
            </w:r>
            <w:r>
              <w:rPr>
                <w:rFonts w:ascii="Arial" w:hAnsi="Arial" w:cs="Arial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32"/>
                <w:szCs w:val="32"/>
              </w:rPr>
              <w:t>3-го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1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32"/>
                <w:szCs w:val="32"/>
              </w:rPr>
              <w:t>1 740 чел.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6"/>
        </w:trPr>
        <w:tc>
          <w:tcPr>
            <w:tcW w:w="49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 xml:space="preserve">возраста» </w:t>
            </w:r>
            <w:r>
              <w:rPr>
                <w:rFonts w:ascii="Arial" w:hAnsi="Arial" w:cs="Arial"/>
                <w:sz w:val="32"/>
                <w:szCs w:val="32"/>
              </w:rPr>
              <w:t>ООО</w:t>
            </w:r>
            <w:r>
              <w:rPr>
                <w:rFonts w:ascii="Arial" w:hAnsi="Arial" w:cs="Arial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sz w:val="32"/>
                <w:szCs w:val="32"/>
              </w:rPr>
              <w:t>«Союз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3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32"/>
                <w:szCs w:val="32"/>
              </w:rPr>
              <w:t>3 754 чел.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3 253 чел.</w:t>
            </w:r>
          </w:p>
        </w:tc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3 253 чел.  (приступили к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/>
        </w:trPr>
        <w:tc>
          <w:tcPr>
            <w:tcW w:w="49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2"/>
                <w:szCs w:val="32"/>
              </w:rPr>
              <w:t>пенсионеров России» по РТ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217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32"/>
                <w:szCs w:val="32"/>
              </w:rPr>
              <w:t>обучению)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7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2"/>
          <w:szCs w:val="32"/>
        </w:rPr>
        <w:t xml:space="preserve">Итого направлено в 2012-2015гг. </w:t>
      </w:r>
      <w:r>
        <w:rPr>
          <w:rFonts w:ascii="Arial" w:hAnsi="Arial" w:cs="Arial"/>
          <w:b/>
          <w:bCs/>
          <w:sz w:val="32"/>
          <w:szCs w:val="32"/>
        </w:rPr>
        <w:t>12 000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b/>
          <w:bCs/>
          <w:sz w:val="32"/>
          <w:szCs w:val="32"/>
        </w:rPr>
        <w:t>чел</w:t>
      </w:r>
      <w:r>
        <w:rPr>
          <w:rFonts w:ascii="Arial" w:hAnsi="Arial" w:cs="Arial"/>
          <w:sz w:val="32"/>
          <w:szCs w:val="32"/>
        </w:rPr>
        <w:t>.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850" w:right="1380" w:bottom="1098" w:left="1500" w:header="720" w:footer="720" w:gutter="0"/>
          <w:cols w:space="720" w:equalWidth="0">
            <w:col w:w="13960"/>
          </w:cols>
          <w:noEndnote/>
        </w:sect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54" w:lineRule="auto"/>
        <w:ind w:firstLine="931"/>
        <w:rPr>
          <w:rFonts w:ascii="Times New Roman" w:hAnsi="Times New Roman" w:cs="Times New Roman"/>
          <w:sz w:val="24"/>
          <w:szCs w:val="24"/>
        </w:rPr>
      </w:pPr>
      <w:bookmarkStart w:id="13" w:name="page27"/>
      <w:bookmarkEnd w:id="13"/>
      <w:r>
        <w:rPr>
          <w:noProof/>
        </w:rPr>
        <w:pict>
          <v:shape id="_x0000_s1046" type="#_x0000_t75" style="position:absolute;left:0;text-align:left;margin-left:60.95pt;margin-top:27.4pt;width:10in;height:540pt;z-index:-251637760;mso-position-horizontal-relative:page;mso-position-vertical-relative:page" o:allowincell="f">
            <v:imagedata r:id="rId20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59"/>
          <w:szCs w:val="59"/>
        </w:rPr>
        <w:t>Доля социальных услуг, предоставляемых негосударственными поставщиками в Татарстане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07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002060"/>
          <w:sz w:val="48"/>
          <w:szCs w:val="48"/>
        </w:rPr>
        <w:t>10,7%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33" w:lineRule="auto"/>
        <w:ind w:left="3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002060"/>
          <w:sz w:val="40"/>
          <w:szCs w:val="40"/>
        </w:rPr>
        <w:t>Доля социальных услуг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83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002060"/>
          <w:sz w:val="48"/>
          <w:szCs w:val="48"/>
        </w:rPr>
        <w:t>9,1%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094" w:right="1440" w:bottom="626" w:left="2440" w:header="720" w:footer="720" w:gutter="0"/>
          <w:cols w:space="720" w:equalWidth="0">
            <w:col w:w="12960"/>
          </w:cols>
          <w:noEndnote/>
        </w:sect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002060"/>
          <w:sz w:val="48"/>
          <w:szCs w:val="48"/>
        </w:rPr>
        <w:t>3,2%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1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tabs>
          <w:tab w:val="left" w:pos="250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002060"/>
          <w:sz w:val="48"/>
          <w:szCs w:val="48"/>
        </w:rPr>
        <w:t>1,6%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b/>
          <w:bCs/>
          <w:color w:val="002060"/>
          <w:sz w:val="96"/>
          <w:szCs w:val="96"/>
          <w:vertAlign w:val="superscript"/>
        </w:rPr>
        <w:t>1,9%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6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984807"/>
          <w:sz w:val="39"/>
          <w:szCs w:val="39"/>
        </w:rPr>
        <w:t>Количество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984807"/>
          <w:sz w:val="39"/>
          <w:szCs w:val="39"/>
        </w:rPr>
        <w:t>негосударственных</w:t>
      </w:r>
    </w:p>
    <w:p w:rsidR="00000000" w:rsidRDefault="006B11C6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3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i1025" type="#_x0000_t75" style="width:3pt;height:42.75pt">
            <v:imagedata r:id="rId21" o:title=""/>
          </v:shape>
        </w:pict>
      </w:r>
      <w:r w:rsidR="00C66A18">
        <w:rPr>
          <w:rFonts w:ascii="Arial" w:hAnsi="Arial" w:cs="Arial"/>
          <w:b/>
          <w:bCs/>
          <w:color w:val="984807"/>
          <w:sz w:val="38"/>
          <w:szCs w:val="38"/>
        </w:rPr>
        <w:t>поставщиков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094" w:right="1640" w:bottom="626" w:left="3240" w:header="720" w:footer="720" w:gutter="0"/>
          <w:cols w:num="2" w:space="2120" w:equalWidth="0">
            <w:col w:w="5900" w:space="2120"/>
            <w:col w:w="3940"/>
          </w:cols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2520"/>
        <w:gridCol w:w="2500"/>
        <w:gridCol w:w="2540"/>
        <w:gridCol w:w="2520"/>
        <w:gridCol w:w="252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7"/>
        </w:trPr>
        <w:tc>
          <w:tcPr>
            <w:tcW w:w="25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7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56"/>
                <w:szCs w:val="56"/>
              </w:rPr>
              <w:t>1</w:t>
            </w:r>
          </w:p>
        </w:tc>
        <w:tc>
          <w:tcPr>
            <w:tcW w:w="2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6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56"/>
                <w:szCs w:val="56"/>
              </w:rPr>
              <w:t>1</w:t>
            </w:r>
          </w:p>
        </w:tc>
        <w:tc>
          <w:tcPr>
            <w:tcW w:w="25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7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56"/>
                <w:szCs w:val="56"/>
              </w:rPr>
              <w:t>2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7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56"/>
                <w:szCs w:val="56"/>
              </w:rPr>
              <w:t>3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7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56"/>
                <w:szCs w:val="56"/>
              </w:rPr>
              <w:t>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0"/>
        </w:trPr>
        <w:tc>
          <w:tcPr>
            <w:tcW w:w="25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5"/>
        </w:trPr>
        <w:tc>
          <w:tcPr>
            <w:tcW w:w="2520" w:type="dxa"/>
            <w:vMerge/>
            <w:tcBorders>
              <w:top w:val="nil"/>
              <w:left w:val="nil"/>
              <w:bottom w:val="single" w:sz="8" w:space="0" w:color="868686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500" w:type="dxa"/>
            <w:vMerge/>
            <w:tcBorders>
              <w:top w:val="nil"/>
              <w:left w:val="nil"/>
              <w:bottom w:val="single" w:sz="8" w:space="0" w:color="868686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868686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868686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868686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1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5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2010г.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5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2011г.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5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2012г.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5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2013г.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5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2014г.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C66A18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094" w:right="1720" w:bottom="626" w:left="2520" w:header="720" w:footer="720" w:gutter="0"/>
          <w:cols w:space="2120" w:equalWidth="0">
            <w:col w:w="12600" w:space="2120"/>
          </w:cols>
          <w:noEndnote/>
        </w:sect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15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23"/>
          <w:szCs w:val="23"/>
        </w:rPr>
        <w:t>14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094" w:right="2080" w:bottom="626" w:left="14520" w:header="720" w:footer="720" w:gutter="0"/>
          <w:cols w:space="2120" w:equalWidth="0">
            <w:col w:w="240" w:space="2120"/>
          </w:cols>
          <w:noEndnote/>
        </w:sect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4" w:name="page29"/>
      <w:bookmarkEnd w:id="14"/>
      <w:r>
        <w:rPr>
          <w:noProof/>
        </w:rPr>
        <w:pict>
          <v:shape id="_x0000_s1047" type="#_x0000_t75" style="position:absolute;margin-left:60.95pt;margin-top:27.4pt;width:10in;height:270.5pt;z-index:-251636736;mso-position-horizontal-relative:page;mso-position-vertical-relative:page" o:allowincell="f">
            <v:imagedata r:id="rId5" o:title="" chromakey="white"/>
            <w10:wrap anchorx="page" anchory="page"/>
          </v:shape>
        </w:pic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33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overflowPunct w:val="0"/>
        <w:autoSpaceDE w:val="0"/>
        <w:autoSpaceDN w:val="0"/>
        <w:adjustRightInd w:val="0"/>
        <w:spacing w:after="0" w:line="250" w:lineRule="auto"/>
        <w:ind w:hanging="869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b/>
          <w:bCs/>
          <w:sz w:val="119"/>
          <w:szCs w:val="119"/>
        </w:rPr>
        <w:t>БЛАГОДАРЮ ЗА ВНИМАНИЕ!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440" w:right="4280" w:bottom="647" w:left="5160" w:header="720" w:footer="720" w:gutter="0"/>
          <w:cols w:space="720" w:equalWidth="0">
            <w:col w:w="7400"/>
          </w:cols>
          <w:noEndnote/>
        </w:sectPr>
      </w:pPr>
      <w:r>
        <w:rPr>
          <w:noProof/>
        </w:rPr>
        <w:pict>
          <v:shape id="_x0000_s1048" type="#_x0000_t75" style="position:absolute;margin-left:-197pt;margin-top:-41.95pt;width:10in;height:269.5pt;z-index:-251635712;mso-position-horizontal-relative:text;mso-position-vertical-relative:text" o:allowincell="f">
            <v:imagedata r:id="rId6" o:title=""/>
          </v:shape>
        </w:pic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9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23"/>
          <w:szCs w:val="23"/>
        </w:rPr>
        <w:t>15</w:t>
      </w:r>
    </w:p>
    <w:p w:rsidR="00000000" w:rsidRDefault="00C66A18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000000">
      <w:type w:val="continuous"/>
      <w:pgSz w:w="16840" w:h="11900" w:orient="landscape"/>
      <w:pgMar w:top="1440" w:right="2080" w:bottom="647" w:left="14520" w:header="720" w:footer="720" w:gutter="0"/>
      <w:cols w:space="720" w:equalWidth="0">
        <w:col w:w="24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29"/>
    <w:multiLevelType w:val="hybridMultilevel"/>
    <w:tmpl w:val="00004823"/>
    <w:lvl w:ilvl="0" w:tplc="000018BE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B11C6"/>
    <w:rsid w:val="006B11C6"/>
    <w:rsid w:val="00C66A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:vt="http://schemas.openxmlformats.org/officeDocument/2006/docPropsVTypes" xmlns:ap="http://schemas.openxmlformats.org/officeDocument/2006/extended-properties">
  <ap:Template>Normal</ap:Template>
  <ap:TotalTime>0</ap:TotalTime>
  <ap:Pages>2</ap:Pages>
  <ap:Words>706</ap:Words>
  <ap:Characters>4025</ap:Characters>
  <ap:Application>convertonlinefree.com</ap:Application>
  <ap:DocSecurity>4</ap:DocSecurity>
  <ap:Lines>33</ap:Lines>
  <ap:Paragraphs>9</ap:Paragraphs>
  <ap:ScaleCrop>false</ap:ScaleCrop>
  <ap:Company/>
  <ap:LinksUpToDate>false</ap:LinksUpToDate>
  <ap:CharactersWithSpaces>4722</ap:CharactersWithSpaces>
  <ap:SharedDoc>false</ap:SharedDoc>
  <ap:HyperlinksChanged>false</ap:HyperlinksChanged>
  <ap:AppVersion>1.0</ap:AppVersion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-</cp:lastModifiedBy>
  <cp:revision>2</cp:revision>
  <dcterms:created xsi:type="dcterms:W3CDTF">2015-11-25T12:42:00Z</dcterms:created>
  <dcterms:modified xsi:type="dcterms:W3CDTF">2015-11-25T12:42:00Z</dcterms:modified>
</cp:coreProperties>
</file>