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07" w:rsidRPr="00C74F07" w:rsidRDefault="00C74F07" w:rsidP="00C74F07">
      <w:pPr>
        <w:ind w:left="-15" w:right="142" w:firstLine="709"/>
        <w:jc w:val="center"/>
        <w:rPr>
          <w:b/>
        </w:rPr>
      </w:pPr>
      <w:r w:rsidRPr="00C74F07">
        <w:rPr>
          <w:b/>
        </w:rPr>
        <w:t xml:space="preserve">Информация о новых </w:t>
      </w:r>
      <w:proofErr w:type="spellStart"/>
      <w:r w:rsidRPr="00C74F07">
        <w:rPr>
          <w:b/>
        </w:rPr>
        <w:t>медийных</w:t>
      </w:r>
      <w:proofErr w:type="spellEnd"/>
      <w:r w:rsidRPr="00C74F07">
        <w:rPr>
          <w:b/>
        </w:rPr>
        <w:t xml:space="preserve"> проектах Фонда </w:t>
      </w:r>
      <w:proofErr w:type="spellStart"/>
      <w:r w:rsidRPr="00C74F07">
        <w:rPr>
          <w:b/>
        </w:rPr>
        <w:t>Росконгресс</w:t>
      </w:r>
      <w:proofErr w:type="spellEnd"/>
    </w:p>
    <w:p w:rsidR="008522EF" w:rsidRPr="008522EF" w:rsidRDefault="008522EF" w:rsidP="008522EF">
      <w:pPr>
        <w:ind w:left="-15" w:right="142" w:firstLine="709"/>
      </w:pPr>
      <w:r w:rsidRPr="008522EF">
        <w:t xml:space="preserve">В 2021 г. Фонд </w:t>
      </w:r>
      <w:proofErr w:type="spellStart"/>
      <w:r w:rsidRPr="008522EF">
        <w:t>Росконгресс</w:t>
      </w:r>
      <w:proofErr w:type="spellEnd"/>
      <w:r w:rsidRPr="008522EF">
        <w:t xml:space="preserve"> сформирует на базе своих электронных ресурсов (сайты, </w:t>
      </w:r>
      <w:proofErr w:type="spellStart"/>
      <w:r w:rsidRPr="008522EF">
        <w:t>YouTube</w:t>
      </w:r>
      <w:proofErr w:type="spellEnd"/>
      <w:r w:rsidRPr="008522EF">
        <w:t xml:space="preserve">-каналы и </w:t>
      </w:r>
      <w:proofErr w:type="spellStart"/>
      <w:r w:rsidRPr="008522EF">
        <w:t>соцсети</w:t>
      </w:r>
      <w:proofErr w:type="spellEnd"/>
      <w:r w:rsidRPr="008522EF">
        <w:t xml:space="preserve">) до 10 </w:t>
      </w:r>
      <w:proofErr w:type="spellStart"/>
      <w:r w:rsidRPr="008522EF">
        <w:t>медиаактивов</w:t>
      </w:r>
      <w:proofErr w:type="spellEnd"/>
      <w:r w:rsidRPr="008522EF">
        <w:t xml:space="preserve"> по направлениям: бизнес, политика и общество, наука и технологии, путешествия, автомобили, культура, спорт, здоровье, гастрономия, детский контент. Их общая активная аудитор</w:t>
      </w:r>
      <w:bookmarkStart w:id="0" w:name="_GoBack"/>
      <w:bookmarkEnd w:id="0"/>
      <w:r w:rsidRPr="008522EF">
        <w:t xml:space="preserve">ия составит более 1 млн человек. </w:t>
      </w:r>
    </w:p>
    <w:p w:rsidR="008522EF" w:rsidRPr="008522EF" w:rsidRDefault="008522EF" w:rsidP="008522EF">
      <w:pPr>
        <w:numPr>
          <w:ilvl w:val="0"/>
          <w:numId w:val="1"/>
        </w:numPr>
        <w:ind w:right="142" w:firstLine="709"/>
      </w:pPr>
      <w:proofErr w:type="spellStart"/>
      <w:r w:rsidRPr="008522EF">
        <w:rPr>
          <w:b/>
        </w:rPr>
        <w:t>Блогер</w:t>
      </w:r>
      <w:proofErr w:type="spellEnd"/>
      <w:r w:rsidRPr="008522EF">
        <w:rPr>
          <w:b/>
        </w:rPr>
        <w:t xml:space="preserve"> на заводе</w:t>
      </w:r>
      <w:r w:rsidRPr="008522EF">
        <w:t xml:space="preserve"> – блог-тур по ведущим промышленным предприятиям России с участием популярных </w:t>
      </w:r>
      <w:proofErr w:type="spellStart"/>
      <w:r w:rsidRPr="008522EF">
        <w:t>блогеров</w:t>
      </w:r>
      <w:proofErr w:type="spellEnd"/>
      <w:r w:rsidRPr="008522EF">
        <w:t xml:space="preserve"> в формате обзорной экскурсии по заводу и </w:t>
      </w:r>
      <w:proofErr w:type="spellStart"/>
      <w:r w:rsidRPr="008522EF">
        <w:t>тестдрайва</w:t>
      </w:r>
      <w:proofErr w:type="spellEnd"/>
      <w:r w:rsidRPr="008522EF">
        <w:t xml:space="preserve"> его продукции. Первые три выпуска проекта собрали более 2 млн просмотров в </w:t>
      </w:r>
      <w:proofErr w:type="spellStart"/>
      <w:r w:rsidRPr="008522EF">
        <w:t>YouTube</w:t>
      </w:r>
      <w:proofErr w:type="spellEnd"/>
      <w:r w:rsidRPr="008522EF">
        <w:t xml:space="preserve">; </w:t>
      </w:r>
    </w:p>
    <w:p w:rsidR="008522EF" w:rsidRPr="008522EF" w:rsidRDefault="008522EF" w:rsidP="008522EF">
      <w:pPr>
        <w:numPr>
          <w:ilvl w:val="0"/>
          <w:numId w:val="1"/>
        </w:numPr>
        <w:ind w:right="142" w:firstLine="709"/>
      </w:pPr>
      <w:proofErr w:type="spellStart"/>
      <w:r w:rsidRPr="008522EF">
        <w:rPr>
          <w:b/>
        </w:rPr>
        <w:t>АвтоБлогерШоу</w:t>
      </w:r>
      <w:proofErr w:type="spellEnd"/>
      <w:r w:rsidRPr="008522EF">
        <w:t xml:space="preserve"> – уникальное событие в мире автомобильной индустрии, которое объединяет на одной площадке известных российских автомобильных </w:t>
      </w:r>
      <w:proofErr w:type="spellStart"/>
      <w:r w:rsidRPr="008522EF">
        <w:t>блогеров</w:t>
      </w:r>
      <w:proofErr w:type="spellEnd"/>
      <w:r w:rsidRPr="008522EF">
        <w:t xml:space="preserve">, ведущих экспертов и практиков, СМИ и всех любителей авто, скорости и адреналина. Следующее мероприятие пройдет в Санкт-Петербурге 31 июля – 1 августа 2021 г.; </w:t>
      </w:r>
    </w:p>
    <w:p w:rsidR="008522EF" w:rsidRPr="008522EF" w:rsidRDefault="008522EF" w:rsidP="008522EF">
      <w:pPr>
        <w:numPr>
          <w:ilvl w:val="0"/>
          <w:numId w:val="1"/>
        </w:numPr>
        <w:ind w:right="142" w:firstLine="709"/>
      </w:pPr>
      <w:r w:rsidRPr="008522EF">
        <w:rPr>
          <w:b/>
        </w:rPr>
        <w:t>Открываем Россию</w:t>
      </w:r>
      <w:r w:rsidRPr="008522EF">
        <w:t xml:space="preserve"> – серия специальных материалов о туристических возможностях российских регионов. Тематические обзоры, презентации и интервью с участием официальных представителей региональных администраций, местных </w:t>
      </w:r>
      <w:proofErr w:type="spellStart"/>
      <w:r w:rsidRPr="008522EF">
        <w:t>блогеров</w:t>
      </w:r>
      <w:proofErr w:type="spellEnd"/>
      <w:r w:rsidRPr="008522EF">
        <w:t xml:space="preserve"> и лидеров мнений знакомят россиян с преимуществами отдыха внутри страны; </w:t>
      </w:r>
    </w:p>
    <w:p w:rsidR="008522EF" w:rsidRPr="008522EF" w:rsidRDefault="008522EF" w:rsidP="008522EF">
      <w:pPr>
        <w:ind w:left="-15" w:right="142" w:firstLine="709"/>
      </w:pPr>
      <w:r w:rsidRPr="008522EF">
        <w:t xml:space="preserve">Также представляем Вашему вниманию отобранные Фондом </w:t>
      </w:r>
      <w:proofErr w:type="spellStart"/>
      <w:r w:rsidRPr="008522EF">
        <w:t>Росконгресс</w:t>
      </w:r>
      <w:proofErr w:type="spellEnd"/>
      <w:r w:rsidRPr="008522EF">
        <w:t xml:space="preserve"> перспективные инновационные компании, чьи разработки способны значительно помочь региональному бизнесу. Среди них: </w:t>
      </w:r>
    </w:p>
    <w:p w:rsidR="008522EF" w:rsidRPr="008522EF" w:rsidRDefault="008522EF" w:rsidP="008522EF">
      <w:pPr>
        <w:ind w:firstLine="709"/>
      </w:pPr>
      <w:proofErr w:type="spellStart"/>
      <w:r w:rsidRPr="008522EF">
        <w:rPr>
          <w:b/>
        </w:rPr>
        <w:t>Enreport</w:t>
      </w:r>
      <w:proofErr w:type="spellEnd"/>
      <w:r w:rsidRPr="008522EF">
        <w:rPr>
          <w:b/>
        </w:rPr>
        <w:t xml:space="preserve"> </w:t>
      </w:r>
      <w:r w:rsidRPr="008522EF">
        <w:t xml:space="preserve">– облачная платформа для оптимизации потребления электроэнергии на промышленных производствах (увеличивает </w:t>
      </w:r>
      <w:proofErr w:type="spellStart"/>
      <w:r w:rsidRPr="008522EF">
        <w:t>энергоэффективность</w:t>
      </w:r>
      <w:proofErr w:type="spellEnd"/>
      <w:r w:rsidRPr="008522EF">
        <w:t xml:space="preserve"> до 20%);   </w:t>
      </w:r>
    </w:p>
    <w:p w:rsidR="008522EF" w:rsidRPr="008522EF" w:rsidRDefault="008522EF" w:rsidP="008522EF">
      <w:pPr>
        <w:ind w:firstLine="709"/>
      </w:pPr>
      <w:proofErr w:type="spellStart"/>
      <w:r w:rsidRPr="008522EF">
        <w:rPr>
          <w:b/>
        </w:rPr>
        <w:t>Escape-Tech</w:t>
      </w:r>
      <w:proofErr w:type="spellEnd"/>
      <w:r w:rsidRPr="008522EF">
        <w:rPr>
          <w:b/>
        </w:rPr>
        <w:t xml:space="preserve"> </w:t>
      </w:r>
      <w:r w:rsidRPr="008522EF">
        <w:t xml:space="preserve">– защищенный мессенджер для конфиденциальных переговоров;  </w:t>
      </w:r>
    </w:p>
    <w:p w:rsidR="008522EF" w:rsidRPr="008522EF" w:rsidRDefault="008522EF" w:rsidP="008522EF">
      <w:pPr>
        <w:ind w:firstLine="709"/>
      </w:pPr>
      <w:r w:rsidRPr="008522EF">
        <w:t xml:space="preserve">Подробную информацию о каждом из проектов Вы можете получить у Вашего персонального менеджера в Фонде </w:t>
      </w:r>
      <w:proofErr w:type="spellStart"/>
      <w:r w:rsidRPr="008522EF">
        <w:t>Росконгресс</w:t>
      </w:r>
      <w:proofErr w:type="spellEnd"/>
      <w:r w:rsidRPr="008522EF">
        <w:t xml:space="preserve"> Майоровой Виктории Викторовне </w:t>
      </w:r>
      <w:r>
        <w:t>(</w:t>
      </w:r>
      <w:proofErr w:type="gramStart"/>
      <w:r w:rsidRPr="008522EF">
        <w:t>тел.:+</w:t>
      </w:r>
      <w:proofErr w:type="gramEnd"/>
      <w:r>
        <w:t>792134731</w:t>
      </w:r>
      <w:r w:rsidRPr="008522EF">
        <w:t xml:space="preserve">09, эл. почта: victoria.mayorova@roscongress.org). </w:t>
      </w:r>
    </w:p>
    <w:p w:rsidR="00C55EC4" w:rsidRPr="008522EF" w:rsidRDefault="00C55EC4" w:rsidP="008522EF">
      <w:pPr>
        <w:ind w:firstLine="709"/>
      </w:pPr>
      <w:proofErr w:type="spellStart"/>
      <w:r w:rsidRPr="008522EF">
        <w:t>Медийные</w:t>
      </w:r>
      <w:proofErr w:type="spellEnd"/>
      <w:r w:rsidRPr="008522EF">
        <w:t xml:space="preserve"> проекты Фонда </w:t>
      </w:r>
      <w:proofErr w:type="spellStart"/>
      <w:r w:rsidRPr="008522EF">
        <w:t>Росконгресс</w:t>
      </w:r>
      <w:proofErr w:type="spellEnd"/>
      <w:r w:rsidRPr="008522EF">
        <w:t xml:space="preserve"> направлены на продвижение инвестиционного, промышленного, туристического и образовательного потенциала регионов России. Авторами проектов являются известные </w:t>
      </w:r>
      <w:proofErr w:type="spellStart"/>
      <w:r w:rsidRPr="008522EF">
        <w:t>блогеры</w:t>
      </w:r>
      <w:proofErr w:type="spellEnd"/>
      <w:r w:rsidRPr="008522EF">
        <w:t xml:space="preserve"> - лидеры мнений в своих областях, обладающие обширной лояльной аудиторией. Успех </w:t>
      </w:r>
      <w:proofErr w:type="spellStart"/>
      <w:r w:rsidRPr="008522EF">
        <w:t>медиапроектов</w:t>
      </w:r>
      <w:proofErr w:type="spellEnd"/>
      <w:r w:rsidRPr="008522EF">
        <w:t xml:space="preserve"> основан на использовании современных цифровых возможностей и опыте Фонда в организации ведущих мероприятий с участием самых интересных </w:t>
      </w:r>
      <w:proofErr w:type="spellStart"/>
      <w:r w:rsidRPr="008522EF">
        <w:t>медийных</w:t>
      </w:r>
      <w:proofErr w:type="spellEnd"/>
      <w:r w:rsidRPr="008522EF">
        <w:t xml:space="preserve"> персон. Размещение контента, включая информацию о регионах – участниках проектов, также возможно в журналах-каталогах с последующим распространением на площадках крупнейших мероприятий Фонда.</w:t>
      </w:r>
    </w:p>
    <w:p w:rsidR="00352023" w:rsidRPr="008522EF" w:rsidRDefault="00352023" w:rsidP="008522EF">
      <w:pPr>
        <w:ind w:firstLine="709"/>
      </w:pPr>
    </w:p>
    <w:sectPr w:rsidR="00352023" w:rsidRPr="0085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D7"/>
    <w:multiLevelType w:val="hybridMultilevel"/>
    <w:tmpl w:val="AF6414B8"/>
    <w:lvl w:ilvl="0" w:tplc="2774111C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561474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FEE538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FEF536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D0EFDC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32B52E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66EBE4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369608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1CDDFE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05"/>
    <w:rsid w:val="00352023"/>
    <w:rsid w:val="008522EF"/>
    <w:rsid w:val="00C55EC4"/>
    <w:rsid w:val="00C74F07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2F43"/>
  <w15:chartTrackingRefBased/>
  <w15:docId w15:val="{E48F4C18-87DC-4F54-9C9E-C2D80875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Залина Анасовна</dc:creator>
  <cp:keywords/>
  <dc:description/>
  <cp:lastModifiedBy>Нигматуллина Залина Анасовна</cp:lastModifiedBy>
  <cp:revision>4</cp:revision>
  <dcterms:created xsi:type="dcterms:W3CDTF">2021-02-05T12:31:00Z</dcterms:created>
  <dcterms:modified xsi:type="dcterms:W3CDTF">2021-02-05T13:13:00Z</dcterms:modified>
</cp:coreProperties>
</file>