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95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</w:tblGrid>
      <w:tr w:rsidR="00210009" w:rsidRPr="002D0373" w14:paraId="2C30AB2C" w14:textId="77777777" w:rsidTr="00E52A1D"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CADC" w14:textId="77777777" w:rsidR="00600DF5" w:rsidRPr="00E5362F" w:rsidRDefault="00600DF5" w:rsidP="00783BC2">
            <w:pPr>
              <w:suppressAutoHyphens w:val="0"/>
              <w:autoSpaceDE w:val="0"/>
              <w:autoSpaceDN w:val="0"/>
              <w:adjustRightInd w:val="0"/>
              <w:ind w:left="-213"/>
              <w:jc w:val="right"/>
              <w:rPr>
                <w:rFonts w:ascii="TimesNewRomanPSMT" w:hAnsi="TimesNewRomanPSMT"/>
                <w:sz w:val="28"/>
              </w:rPr>
            </w:pPr>
            <w:r w:rsidRPr="00E5362F">
              <w:rPr>
                <w:rFonts w:ascii="TimesNewRomanPSMT" w:hAnsi="TimesNewRomanPSMT"/>
                <w:sz w:val="28"/>
              </w:rPr>
              <w:t>Приложение № 5</w:t>
            </w:r>
          </w:p>
          <w:p w14:paraId="101125C1" w14:textId="77777777" w:rsidR="001D0DB6" w:rsidRPr="001D0DB6" w:rsidRDefault="001D0DB6" w:rsidP="00783BC2">
            <w:pPr>
              <w:suppressAutoHyphens w:val="0"/>
              <w:autoSpaceDE w:val="0"/>
              <w:autoSpaceDN w:val="0"/>
              <w:adjustRightInd w:val="0"/>
              <w:ind w:left="-213"/>
              <w:jc w:val="right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</w:p>
          <w:p w14:paraId="7CE209B1" w14:textId="77777777" w:rsidR="00600DF5" w:rsidRPr="00E52A1D" w:rsidRDefault="00600DF5" w:rsidP="00E52A1D">
            <w:pPr>
              <w:suppressAutoHyphens w:val="0"/>
              <w:autoSpaceDE w:val="0"/>
              <w:autoSpaceDN w:val="0"/>
              <w:adjustRightInd w:val="0"/>
              <w:ind w:left="2022"/>
              <w:jc w:val="center"/>
              <w:rPr>
                <w:rFonts w:ascii="TimesNewRomanPSMT" w:hAnsi="TimesNewRomanPSMT"/>
                <w:sz w:val="28"/>
              </w:rPr>
            </w:pPr>
            <w:r w:rsidRPr="00E52A1D">
              <w:rPr>
                <w:rFonts w:ascii="TimesNewRomanPSMT" w:hAnsi="TimesNewRomanPSMT"/>
                <w:sz w:val="28"/>
              </w:rPr>
              <w:t>Утверждены</w:t>
            </w:r>
          </w:p>
          <w:p w14:paraId="069ACE6E" w14:textId="2EC5B5F8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737834"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Р</w:t>
            </w:r>
            <w:r w:rsidR="00600DF5"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ешением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 </w:t>
            </w:r>
            <w:r w:rsidR="008F573B" w:rsidRPr="00E52A1D">
              <w:rPr>
                <w:rFonts w:ascii="TimesNewRomanPSMT" w:hAnsi="TimesNewRomanPSMT"/>
                <w:sz w:val="28"/>
              </w:rPr>
              <w:t>о</w:t>
            </w:r>
            <w:r w:rsidR="00600DF5" w:rsidRPr="00E52A1D">
              <w:rPr>
                <w:rFonts w:ascii="TimesNewRomanPSMT" w:hAnsi="TimesNewRomanPSMT"/>
                <w:sz w:val="28"/>
              </w:rPr>
              <w:t>рганизационного комитета</w:t>
            </w:r>
          </w:p>
          <w:p w14:paraId="7BEE00A3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по проведению </w:t>
            </w:r>
            <w:r w:rsidR="008F573B" w:rsidRPr="00E52A1D">
              <w:rPr>
                <w:rFonts w:ascii="TimesNewRomanPSMT" w:hAnsi="TimesNewRomanPSMT"/>
                <w:sz w:val="28"/>
              </w:rPr>
              <w:t>в</w:t>
            </w:r>
            <w:r w:rsidR="00600DF5" w:rsidRPr="00E52A1D">
              <w:rPr>
                <w:rFonts w:ascii="TimesNewRomanPSMT" w:hAnsi="TimesNewRomanPSMT"/>
                <w:sz w:val="28"/>
              </w:rPr>
              <w:t>сероссийского конкурса</w:t>
            </w:r>
          </w:p>
          <w:p w14:paraId="749B73A2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«Российская организация высокой</w:t>
            </w:r>
          </w:p>
          <w:p w14:paraId="0AB008F6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социальной эффективности»</w:t>
            </w:r>
          </w:p>
          <w:p w14:paraId="1E5489A1" w14:textId="1B62AF7B" w:rsidR="00210009" w:rsidRPr="002D0373" w:rsidRDefault="001D0DB6" w:rsidP="008D3834">
            <w:pPr>
              <w:rPr>
                <w:sz w:val="27"/>
                <w:szCs w:val="27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от «</w:t>
            </w:r>
            <w:r w:rsidR="00C87A15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27</w:t>
            </w:r>
            <w:r w:rsidR="00600DF5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»</w:t>
            </w:r>
            <w:r w:rsidR="00C87A15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марта</w:t>
            </w:r>
            <w:r w:rsidR="00600DF5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202</w:t>
            </w:r>
            <w:r w:rsidR="00F55F8E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6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 г. протокол №</w:t>
            </w:r>
            <w:r w:rsidR="00C87A15">
              <w:rPr>
                <w:rFonts w:ascii="TimesNewRomanPSMT" w:hAnsi="TimesNewRomanPSMT"/>
                <w:sz w:val="28"/>
              </w:rPr>
              <w:t xml:space="preserve"> </w:t>
            </w:r>
            <w:r w:rsidR="008D3834">
              <w:rPr>
                <w:rFonts w:ascii="TimesNewRomanPSMT" w:hAnsi="TimesNewRomanPSMT"/>
                <w:sz w:val="28"/>
              </w:rPr>
              <w:t>3</w:t>
            </w:r>
          </w:p>
        </w:tc>
      </w:tr>
    </w:tbl>
    <w:p w14:paraId="62238DF9" w14:textId="77777777" w:rsidR="00FC3FE0" w:rsidRPr="002D0373" w:rsidRDefault="00FC3FE0" w:rsidP="00783BC2">
      <w:pPr>
        <w:jc w:val="center"/>
        <w:rPr>
          <w:b/>
          <w:sz w:val="28"/>
          <w:szCs w:val="28"/>
        </w:rPr>
      </w:pPr>
    </w:p>
    <w:p w14:paraId="090A853E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</w:rPr>
        <w:t>Методические рекомендации</w:t>
      </w:r>
    </w:p>
    <w:p w14:paraId="73A651B2" w14:textId="77777777" w:rsidR="00354009" w:rsidRDefault="00210009" w:rsidP="00783BC2">
      <w:pPr>
        <w:jc w:val="center"/>
        <w:rPr>
          <w:b/>
          <w:sz w:val="28"/>
          <w:szCs w:val="28"/>
        </w:rPr>
      </w:pPr>
      <w:r w:rsidRPr="002D0373">
        <w:rPr>
          <w:b/>
          <w:sz w:val="28"/>
          <w:szCs w:val="28"/>
        </w:rPr>
        <w:t xml:space="preserve">по проведению </w:t>
      </w:r>
      <w:r w:rsidR="008F573B">
        <w:rPr>
          <w:b/>
          <w:sz w:val="28"/>
          <w:szCs w:val="28"/>
        </w:rPr>
        <w:t>в</w:t>
      </w:r>
      <w:r w:rsidRPr="002D0373">
        <w:rPr>
          <w:b/>
          <w:sz w:val="28"/>
          <w:szCs w:val="28"/>
        </w:rPr>
        <w:t xml:space="preserve">сероссийского конкурса </w:t>
      </w:r>
    </w:p>
    <w:p w14:paraId="4E990004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</w:rPr>
        <w:t>«Российская</w:t>
      </w:r>
      <w:r w:rsidR="00354009">
        <w:rPr>
          <w:b/>
          <w:sz w:val="28"/>
          <w:szCs w:val="28"/>
        </w:rPr>
        <w:t xml:space="preserve"> </w:t>
      </w:r>
      <w:r w:rsidRPr="002D0373">
        <w:rPr>
          <w:b/>
          <w:sz w:val="28"/>
          <w:szCs w:val="28"/>
        </w:rPr>
        <w:t>организация высокой социальной эффективности»</w:t>
      </w:r>
    </w:p>
    <w:p w14:paraId="5EA27816" w14:textId="77777777" w:rsidR="00210009" w:rsidRPr="002D0373" w:rsidRDefault="00210009" w:rsidP="00783BC2">
      <w:pPr>
        <w:jc w:val="center"/>
        <w:rPr>
          <w:b/>
          <w:sz w:val="28"/>
          <w:szCs w:val="28"/>
        </w:rPr>
      </w:pPr>
    </w:p>
    <w:p w14:paraId="19E5CDA5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</w:t>
      </w:r>
      <w:r w:rsidRPr="002D0373">
        <w:rPr>
          <w:b/>
          <w:sz w:val="28"/>
          <w:szCs w:val="28"/>
        </w:rPr>
        <w:t>. Общие положения</w:t>
      </w:r>
    </w:p>
    <w:p w14:paraId="200EEAC4" w14:textId="02F6DE09" w:rsidR="00210009" w:rsidRPr="002D0373" w:rsidRDefault="005A5F07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В</w:t>
      </w:r>
      <w:r w:rsidR="00210009" w:rsidRPr="002D0373">
        <w:rPr>
          <w:sz w:val="28"/>
        </w:rPr>
        <w:t>сероссийский конкурс «Российская организация высокой соци</w:t>
      </w:r>
      <w:r w:rsidR="00FF22DF">
        <w:rPr>
          <w:sz w:val="28"/>
        </w:rPr>
        <w:t>альной эффективности» (далее – К</w:t>
      </w:r>
      <w:r w:rsidR="00210009" w:rsidRPr="002D0373">
        <w:rPr>
          <w:sz w:val="28"/>
        </w:rPr>
        <w:t>онкурс) проводится в соответствии с распоряжением Правительства Российской Федерации от 4 марта 2009 г.</w:t>
      </w:r>
      <w:r w:rsidR="00AF2DD5">
        <w:rPr>
          <w:sz w:val="28"/>
        </w:rPr>
        <w:t xml:space="preserve"> </w:t>
      </w:r>
      <w:r w:rsidR="00210009" w:rsidRPr="002D0373">
        <w:rPr>
          <w:sz w:val="28"/>
        </w:rPr>
        <w:t>№ 265-р.</w:t>
      </w:r>
    </w:p>
    <w:p w14:paraId="7751210A" w14:textId="5F9B7168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Целью проведения К</w:t>
      </w:r>
      <w:r w:rsidR="00210009" w:rsidRPr="002D0373">
        <w:rPr>
          <w:sz w:val="28"/>
        </w:rPr>
        <w:t>онкурса является привлечение общественного внимания к важности социальных вопросов на уровне организаций и предприятий, демонстрация конкретных примеров решения социальных задач</w:t>
      </w:r>
      <w:r w:rsidR="00852079" w:rsidRPr="002D0373">
        <w:rPr>
          <w:sz w:val="28"/>
        </w:rPr>
        <w:t xml:space="preserve"> в достижении национальных целей развития России</w:t>
      </w:r>
      <w:r w:rsidR="00210009" w:rsidRPr="002D0373">
        <w:rPr>
          <w:sz w:val="28"/>
        </w:rPr>
        <w:t>, а также стимулирование организаций и предприятий к заимствованию положительного опыта в данной области.</w:t>
      </w:r>
    </w:p>
    <w:p w14:paraId="7E6D738A" w14:textId="169E9EC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 xml:space="preserve">Конкурс проводится ежегодно в два этапа на региональном и федеральном уровнях по номинациям, ежегодно утверждаемым </w:t>
      </w:r>
      <w:r w:rsidR="00FF22DF">
        <w:rPr>
          <w:sz w:val="28"/>
        </w:rPr>
        <w:t>О</w:t>
      </w:r>
      <w:r w:rsidRPr="002D0373">
        <w:rPr>
          <w:sz w:val="28"/>
        </w:rPr>
        <w:t>рганизац</w:t>
      </w:r>
      <w:r w:rsidR="00553D65">
        <w:rPr>
          <w:sz w:val="28"/>
        </w:rPr>
        <w:t>ионным комитетом по проведению К</w:t>
      </w:r>
      <w:r w:rsidRPr="002D0373">
        <w:rPr>
          <w:sz w:val="28"/>
        </w:rPr>
        <w:t xml:space="preserve">онкурса (далее – </w:t>
      </w:r>
      <w:r w:rsidR="00FF22DF">
        <w:rPr>
          <w:sz w:val="28"/>
        </w:rPr>
        <w:t>О</w:t>
      </w:r>
      <w:r w:rsidRPr="002D0373">
        <w:rPr>
          <w:sz w:val="28"/>
        </w:rPr>
        <w:t>ргкомитет).</w:t>
      </w:r>
    </w:p>
    <w:p w14:paraId="47F67F86" w14:textId="5E3E43F5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 каждой номинации К</w:t>
      </w:r>
      <w:r w:rsidR="00210009" w:rsidRPr="002D0373">
        <w:rPr>
          <w:sz w:val="28"/>
        </w:rPr>
        <w:t xml:space="preserve">онкурса определяются победители. </w:t>
      </w:r>
    </w:p>
    <w:p w14:paraId="56872466" w14:textId="77777777" w:rsidR="00210009" w:rsidRPr="002D0373" w:rsidRDefault="00210009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 каждой номинации определяется один победитель, занявший первое место; не более двух победителей, занявших второе место; не более двух победителей, занявших третье место.</w:t>
      </w:r>
    </w:p>
    <w:p w14:paraId="198C4C67" w14:textId="2D8B5D67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Победители федерального этапа К</w:t>
      </w:r>
      <w:r w:rsidR="00210009" w:rsidRPr="002D0373">
        <w:rPr>
          <w:sz w:val="28"/>
        </w:rPr>
        <w:t>онкурса определяются из числа п</w:t>
      </w:r>
      <w:r w:rsidR="00553D65">
        <w:rPr>
          <w:sz w:val="28"/>
        </w:rPr>
        <w:t>обедителей региональных этапов К</w:t>
      </w:r>
      <w:r w:rsidR="00210009" w:rsidRPr="002D0373">
        <w:rPr>
          <w:sz w:val="28"/>
        </w:rPr>
        <w:t>онкурса по соответствующим номинациям.</w:t>
      </w:r>
    </w:p>
    <w:p w14:paraId="365BBBBF" w14:textId="4BC05D66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Подгот</w:t>
      </w:r>
      <w:r w:rsidR="00FF22DF">
        <w:rPr>
          <w:sz w:val="28"/>
        </w:rPr>
        <w:t>овка, организация и проведение К</w:t>
      </w:r>
      <w:r w:rsidRPr="002D0373">
        <w:rPr>
          <w:sz w:val="28"/>
        </w:rPr>
        <w:t>онкурса на федеральном уро</w:t>
      </w:r>
      <w:r w:rsidR="00FF22DF">
        <w:rPr>
          <w:sz w:val="28"/>
        </w:rPr>
        <w:t>вне, а также подведение итогов К</w:t>
      </w:r>
      <w:r w:rsidRPr="002D0373">
        <w:rPr>
          <w:sz w:val="28"/>
        </w:rPr>
        <w:t>онкурса осуществляются в соответствии с настоящими методическими рекомендациями, планом мер</w:t>
      </w:r>
      <w:r w:rsidR="00FF22DF">
        <w:rPr>
          <w:sz w:val="28"/>
        </w:rPr>
        <w:t>оприятий и порядком проведения К</w:t>
      </w:r>
      <w:r w:rsidRPr="002D0373">
        <w:rPr>
          <w:sz w:val="28"/>
        </w:rPr>
        <w:t>онкурса и награждения его победителей,</w:t>
      </w:r>
      <w:r w:rsidR="00FF22DF">
        <w:rPr>
          <w:sz w:val="28"/>
        </w:rPr>
        <w:t xml:space="preserve"> критериями отбора победителей К</w:t>
      </w:r>
      <w:r w:rsidRPr="002D0373">
        <w:rPr>
          <w:sz w:val="28"/>
        </w:rPr>
        <w:t xml:space="preserve">онкурса и иными документами, утверждаемыми </w:t>
      </w:r>
      <w:r w:rsidR="00FF22DF">
        <w:rPr>
          <w:sz w:val="28"/>
        </w:rPr>
        <w:t>О</w:t>
      </w:r>
      <w:r w:rsidRPr="008F573B">
        <w:rPr>
          <w:sz w:val="28"/>
        </w:rPr>
        <w:t>ргкомитетом.</w:t>
      </w:r>
      <w:r w:rsidRPr="002D0373">
        <w:rPr>
          <w:sz w:val="28"/>
        </w:rPr>
        <w:t xml:space="preserve"> </w:t>
      </w:r>
    </w:p>
    <w:p w14:paraId="783E6E4B" w14:textId="2DCBF530" w:rsidR="009F7A08" w:rsidRDefault="00210009" w:rsidP="00783BC2">
      <w:pPr>
        <w:tabs>
          <w:tab w:val="center" w:pos="5037"/>
        </w:tabs>
        <w:ind w:left="57"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 подгот</w:t>
      </w:r>
      <w:r w:rsidR="00FF22DF">
        <w:rPr>
          <w:sz w:val="28"/>
          <w:szCs w:val="28"/>
        </w:rPr>
        <w:t>овке, организации и проведении К</w:t>
      </w:r>
      <w:r w:rsidRPr="002D0373">
        <w:rPr>
          <w:sz w:val="28"/>
          <w:szCs w:val="28"/>
        </w:rPr>
        <w:t>онкурса на региональном уровне органы исполнительной власти субъектов Российской Федерации могут также руководствоваться иными методическими материалами, разрабатываемыми и утверждаемыми в субъектах Российской Федерации.</w:t>
      </w:r>
    </w:p>
    <w:p w14:paraId="0E1A2045" w14:textId="7F1D22A2" w:rsidR="00863F4A" w:rsidRPr="002D0373" w:rsidRDefault="00FF22DF" w:rsidP="00066414">
      <w:pPr>
        <w:tabs>
          <w:tab w:val="center" w:pos="5037"/>
        </w:tabs>
        <w:ind w:left="57" w:firstLine="720"/>
        <w:jc w:val="both"/>
        <w:rPr>
          <w:sz w:val="28"/>
        </w:rPr>
      </w:pPr>
      <w:r>
        <w:rPr>
          <w:sz w:val="28"/>
        </w:rPr>
        <w:t>Участниками К</w:t>
      </w:r>
      <w:r w:rsidR="00210009" w:rsidRPr="002D0373">
        <w:rPr>
          <w:sz w:val="28"/>
        </w:rPr>
        <w:t xml:space="preserve">онкурса могут быть российские юридические лица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 (далее – организации). </w:t>
      </w:r>
    </w:p>
    <w:p w14:paraId="1B54B5A2" w14:textId="053FE411" w:rsidR="00757A4F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Отнесение участников К</w:t>
      </w:r>
      <w:r w:rsidR="001E7780" w:rsidRPr="002D0373">
        <w:rPr>
          <w:sz w:val="28"/>
        </w:rPr>
        <w:t xml:space="preserve">онкурса к производственной или непроизводственной сфере производится в соответствии с основным </w:t>
      </w:r>
      <w:r w:rsidR="00F73C1B" w:rsidRPr="002D0373">
        <w:rPr>
          <w:sz w:val="28"/>
        </w:rPr>
        <w:t>видом эконом</w:t>
      </w:r>
      <w:r>
        <w:rPr>
          <w:sz w:val="28"/>
        </w:rPr>
        <w:t>ической деятельности участника К</w:t>
      </w:r>
      <w:r w:rsidR="00F73C1B" w:rsidRPr="002D0373">
        <w:rPr>
          <w:sz w:val="28"/>
        </w:rPr>
        <w:t xml:space="preserve">онкурса. </w:t>
      </w:r>
    </w:p>
    <w:p w14:paraId="1BC8D508" w14:textId="77777777" w:rsidR="00996CFD" w:rsidRPr="002D0373" w:rsidRDefault="00F73C1B" w:rsidP="00783BC2">
      <w:pPr>
        <w:pStyle w:val="a"/>
        <w:numPr>
          <w:ilvl w:val="0"/>
          <w:numId w:val="0"/>
        </w:numPr>
        <w:ind w:firstLine="709"/>
        <w:rPr>
          <w:sz w:val="28"/>
        </w:rPr>
      </w:pPr>
      <w:r w:rsidRPr="002D0373">
        <w:rPr>
          <w:sz w:val="28"/>
        </w:rPr>
        <w:lastRenderedPageBreak/>
        <w:t xml:space="preserve">Производственная сфера («реальный сектор» - </w:t>
      </w:r>
      <w:r w:rsidR="00194A20" w:rsidRPr="002D0373">
        <w:rPr>
          <w:sz w:val="28"/>
        </w:rPr>
        <w:t xml:space="preserve">в </w:t>
      </w:r>
      <w:r w:rsidRPr="002D0373">
        <w:rPr>
          <w:sz w:val="28"/>
        </w:rPr>
        <w:t>современной терминологии) представляет собой совокупность производств и видов деятельности</w:t>
      </w:r>
      <w:r w:rsidR="00996CFD" w:rsidRPr="002D0373">
        <w:rPr>
          <w:sz w:val="28"/>
        </w:rPr>
        <w:t>, результатом которых является материальный продукт (товар) для идентификации которого в соответствии с Общероссийским классификатором видов экономической деятельности (ОКВЭД2) ОК 029-2014 относятся следующие коды классов  ОКВЭД2: 01-43 (со всеми входящими кодами); 49.20 (со всеми входящими кодами);</w:t>
      </w:r>
      <w:r w:rsidR="00E02168">
        <w:rPr>
          <w:sz w:val="28"/>
        </w:rPr>
        <w:t xml:space="preserve"> 49.40 </w:t>
      </w:r>
      <w:r w:rsidR="00E02168" w:rsidRPr="002D0373">
        <w:rPr>
          <w:sz w:val="28"/>
        </w:rPr>
        <w:t>(со всеми входящими кодами);</w:t>
      </w:r>
      <w:r w:rsidR="00E02168">
        <w:rPr>
          <w:sz w:val="28"/>
        </w:rPr>
        <w:t xml:space="preserve"> </w:t>
      </w:r>
      <w:r w:rsidR="00996CFD" w:rsidRPr="002D0373">
        <w:rPr>
          <w:sz w:val="28"/>
        </w:rPr>
        <w:t xml:space="preserve"> 49.41 (со всеми входящими кодами); 49.50 (со всеми входящими кодами); 50.20 (со всеми входящими кодами); 50.40 (со всеми входящими кодами); 51.21 (со всеми входящими кодами)</w:t>
      </w:r>
      <w:r w:rsidR="00E02168">
        <w:rPr>
          <w:sz w:val="28"/>
        </w:rPr>
        <w:t>;</w:t>
      </w:r>
      <w:r w:rsidR="00E02168" w:rsidRPr="00E02168">
        <w:t xml:space="preserve"> </w:t>
      </w:r>
      <w:r w:rsidR="00E02168" w:rsidRPr="00E02168">
        <w:rPr>
          <w:sz w:val="28"/>
        </w:rPr>
        <w:t>51.2</w:t>
      </w:r>
      <w:r w:rsidR="00E02168">
        <w:rPr>
          <w:sz w:val="28"/>
        </w:rPr>
        <w:t>2</w:t>
      </w:r>
      <w:r w:rsidR="00E02168" w:rsidRPr="00E02168">
        <w:rPr>
          <w:sz w:val="28"/>
        </w:rPr>
        <w:t xml:space="preserve"> (со всеми входящими кодами)</w:t>
      </w:r>
      <w:r w:rsidR="00996CFD" w:rsidRPr="002D0373">
        <w:rPr>
          <w:sz w:val="28"/>
        </w:rPr>
        <w:t>.</w:t>
      </w:r>
    </w:p>
    <w:p w14:paraId="02A14AD5" w14:textId="77777777" w:rsidR="00F73C1B" w:rsidRPr="002D0373" w:rsidRDefault="00996CFD" w:rsidP="00783BC2">
      <w:pPr>
        <w:pStyle w:val="a"/>
        <w:numPr>
          <w:ilvl w:val="0"/>
          <w:numId w:val="0"/>
        </w:numPr>
        <w:ind w:firstLine="709"/>
        <w:rPr>
          <w:sz w:val="28"/>
        </w:rPr>
      </w:pPr>
      <w:r w:rsidRPr="002D0373">
        <w:rPr>
          <w:sz w:val="28"/>
        </w:rPr>
        <w:t>Учитывая, что непроизводственная сфера – это часть хозяйства или экономики страны, которая не занимается производством м</w:t>
      </w:r>
      <w:r w:rsidR="00194A20" w:rsidRPr="002D0373">
        <w:rPr>
          <w:sz w:val="28"/>
        </w:rPr>
        <w:t>а</w:t>
      </w:r>
      <w:r w:rsidRPr="002D0373">
        <w:rPr>
          <w:sz w:val="28"/>
        </w:rPr>
        <w:t xml:space="preserve">териальных благ, в соответствии с ОКВЭД2 </w:t>
      </w:r>
      <w:r w:rsidR="00194A20" w:rsidRPr="002D0373">
        <w:rPr>
          <w:sz w:val="28"/>
        </w:rPr>
        <w:t xml:space="preserve">следует </w:t>
      </w:r>
      <w:r w:rsidRPr="002D0373">
        <w:rPr>
          <w:sz w:val="28"/>
        </w:rPr>
        <w:t>для</w:t>
      </w:r>
      <w:r w:rsidR="00194A20" w:rsidRPr="002D0373">
        <w:rPr>
          <w:sz w:val="28"/>
        </w:rPr>
        <w:t xml:space="preserve"> данной сферы деятельности использовать следующие коды классов ОКВЭД2: 45 (со всеми входящими кодами); 46-47 (со всеми входящими кодами); 49.10 (со всеми входящими кодами); 49.31 (со всеми входящими кодами);</w:t>
      </w:r>
      <w:r w:rsidR="00E02168" w:rsidRPr="00E02168">
        <w:t xml:space="preserve"> </w:t>
      </w:r>
      <w:r w:rsidR="00E02168" w:rsidRPr="00E02168">
        <w:rPr>
          <w:sz w:val="28"/>
        </w:rPr>
        <w:t>49.3</w:t>
      </w:r>
      <w:r w:rsidR="00E02168">
        <w:rPr>
          <w:sz w:val="28"/>
        </w:rPr>
        <w:t>2</w:t>
      </w:r>
      <w:r w:rsidR="00E02168" w:rsidRPr="00E02168">
        <w:rPr>
          <w:sz w:val="28"/>
        </w:rPr>
        <w:t xml:space="preserve"> (со всеми входящими кодами);</w:t>
      </w:r>
      <w:r w:rsidR="00194A20" w:rsidRPr="002D0373">
        <w:rPr>
          <w:sz w:val="28"/>
        </w:rPr>
        <w:t xml:space="preserve"> 49.39 (со всеми входящими кодами); 50.10 (со всеми входящими кодами); 50.30 (со всеми входящими кодами); 51.10 (со всеми входящими кодами); 52-96 (со всеми входящими кодами).  </w:t>
      </w:r>
      <w:r w:rsidRPr="002D0373">
        <w:rPr>
          <w:sz w:val="28"/>
        </w:rPr>
        <w:t xml:space="preserve">  </w:t>
      </w:r>
      <w:r w:rsidR="00F73C1B" w:rsidRPr="002D0373">
        <w:rPr>
          <w:sz w:val="28"/>
        </w:rPr>
        <w:t xml:space="preserve"> </w:t>
      </w:r>
    </w:p>
    <w:p w14:paraId="00C08654" w14:textId="0489F1D5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bookmarkStart w:id="0" w:name="_Ref98829233"/>
      <w:bookmarkStart w:id="1" w:name="_Ref98829214"/>
      <w:r w:rsidRPr="002D0373">
        <w:rPr>
          <w:sz w:val="28"/>
        </w:rPr>
        <w:t>Участие в рег</w:t>
      </w:r>
      <w:r w:rsidR="00FF22DF">
        <w:rPr>
          <w:sz w:val="28"/>
        </w:rPr>
        <w:t>иональном и федеральном этапах К</w:t>
      </w:r>
      <w:r w:rsidRPr="002D0373">
        <w:rPr>
          <w:sz w:val="28"/>
        </w:rPr>
        <w:t>онкурса является бесплатным.</w:t>
      </w:r>
      <w:bookmarkEnd w:id="0"/>
      <w:bookmarkEnd w:id="1"/>
    </w:p>
    <w:p w14:paraId="74EDF9CA" w14:textId="048DF4A9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Победители К</w:t>
      </w:r>
      <w:r w:rsidR="00210009" w:rsidRPr="002D0373">
        <w:rPr>
          <w:sz w:val="28"/>
        </w:rPr>
        <w:t xml:space="preserve">онкурса на региональном уровне определяются решением региональной трехсторонней комиссии по регулированию социально-трудовых отношений (далее – региональная трехсторонняя комиссия), на федеральном – решением </w:t>
      </w:r>
      <w:r w:rsidRPr="003526A7">
        <w:rPr>
          <w:sz w:val="28"/>
        </w:rPr>
        <w:t xml:space="preserve">Оргкомитета с учетом </w:t>
      </w:r>
      <w:r w:rsidR="00AD469A" w:rsidRPr="003526A7">
        <w:rPr>
          <w:sz w:val="28"/>
        </w:rPr>
        <w:t>одобр</w:t>
      </w:r>
      <w:r w:rsidRPr="003526A7">
        <w:rPr>
          <w:sz w:val="28"/>
        </w:rPr>
        <w:t xml:space="preserve">ения </w:t>
      </w:r>
      <w:r w:rsidR="00210009" w:rsidRPr="003526A7">
        <w:rPr>
          <w:sz w:val="28"/>
        </w:rPr>
        <w:t>Российской</w:t>
      </w:r>
      <w:r w:rsidR="00210009" w:rsidRPr="002D0373">
        <w:rPr>
          <w:sz w:val="28"/>
        </w:rPr>
        <w:t xml:space="preserve"> трехсторонней комисси</w:t>
      </w:r>
      <w:r w:rsidR="00AD469A">
        <w:rPr>
          <w:sz w:val="28"/>
        </w:rPr>
        <w:t>ей</w:t>
      </w:r>
      <w:r w:rsidR="00210009" w:rsidRPr="002D0373">
        <w:rPr>
          <w:sz w:val="28"/>
        </w:rPr>
        <w:t xml:space="preserve"> по регулированию социально-трудовых отношений (далее – </w:t>
      </w:r>
      <w:r w:rsidR="00451CD2" w:rsidRPr="002D0373">
        <w:rPr>
          <w:sz w:val="28"/>
        </w:rPr>
        <w:t>РТК</w:t>
      </w:r>
      <w:r w:rsidR="00210009" w:rsidRPr="002D0373">
        <w:rPr>
          <w:sz w:val="28"/>
        </w:rPr>
        <w:t xml:space="preserve">). </w:t>
      </w:r>
    </w:p>
    <w:p w14:paraId="6894B0D6" w14:textId="54EFA660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Критерии отбора победителей К</w:t>
      </w:r>
      <w:r w:rsidR="00210009" w:rsidRPr="002D0373">
        <w:rPr>
          <w:sz w:val="28"/>
        </w:rPr>
        <w:t>онкурса включают в себя:</w:t>
      </w:r>
    </w:p>
    <w:p w14:paraId="2B50F582" w14:textId="76088785" w:rsidR="00210009" w:rsidRPr="002D0373" w:rsidRDefault="00553D65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допуска к участию в К</w:t>
      </w:r>
      <w:r w:rsidR="00210009" w:rsidRPr="002D0373">
        <w:rPr>
          <w:sz w:val="28"/>
          <w:szCs w:val="28"/>
        </w:rPr>
        <w:t>онкурсе (далее – критерии допуска), на основе которых осуществляется первичный отбор заявок участников и принимается</w:t>
      </w:r>
      <w:r w:rsidR="00FF22DF">
        <w:rPr>
          <w:sz w:val="28"/>
          <w:szCs w:val="28"/>
        </w:rPr>
        <w:t xml:space="preserve"> решение о допуске к участию в К</w:t>
      </w:r>
      <w:r w:rsidR="00210009" w:rsidRPr="002D0373">
        <w:rPr>
          <w:sz w:val="28"/>
          <w:szCs w:val="28"/>
        </w:rPr>
        <w:t>онкурсе;</w:t>
      </w:r>
    </w:p>
    <w:p w14:paraId="5BE7480D" w14:textId="0B6C0D9F" w:rsidR="00210009" w:rsidRPr="002D0373" w:rsidRDefault="00210009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критер</w:t>
      </w:r>
      <w:r w:rsidR="00FF22DF">
        <w:rPr>
          <w:sz w:val="28"/>
          <w:szCs w:val="28"/>
        </w:rPr>
        <w:t>ии оценки принятых к участию в К</w:t>
      </w:r>
      <w:r w:rsidRPr="002D0373">
        <w:rPr>
          <w:sz w:val="28"/>
          <w:szCs w:val="28"/>
        </w:rPr>
        <w:t>онкурсе заявок (далее – критерии оценки), на основе к</w:t>
      </w:r>
      <w:r w:rsidR="00FF22DF">
        <w:rPr>
          <w:sz w:val="28"/>
          <w:szCs w:val="28"/>
        </w:rPr>
        <w:t>оторых определяются победители К</w:t>
      </w:r>
      <w:r w:rsidRPr="002D0373">
        <w:rPr>
          <w:sz w:val="28"/>
          <w:szCs w:val="28"/>
        </w:rPr>
        <w:t>онкурса.</w:t>
      </w:r>
    </w:p>
    <w:p w14:paraId="52C41408" w14:textId="4B533B11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bCs/>
          <w:sz w:val="28"/>
        </w:rPr>
      </w:pPr>
      <w:bookmarkStart w:id="2" w:name="_Hlk221698579"/>
      <w:r w:rsidRPr="002D0373">
        <w:rPr>
          <w:bCs/>
          <w:sz w:val="28"/>
        </w:rPr>
        <w:t>Организация допус</w:t>
      </w:r>
      <w:r w:rsidR="00FF22DF">
        <w:rPr>
          <w:bCs/>
          <w:sz w:val="28"/>
        </w:rPr>
        <w:t>кается к участию в К</w:t>
      </w:r>
      <w:r w:rsidRPr="002D0373">
        <w:rPr>
          <w:bCs/>
          <w:sz w:val="28"/>
        </w:rPr>
        <w:t>онкурсе при соответствии следующим критериям допуска:</w:t>
      </w:r>
    </w:p>
    <w:bookmarkEnd w:id="2"/>
    <w:p w14:paraId="474153AB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осуществляет свою деятельность не менее трех лет;</w:t>
      </w:r>
    </w:p>
    <w:p w14:paraId="30339C04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находится в стадии ликвидации, не признана банкротом, и ее 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46F51793" w14:textId="530DDEC1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</w:t>
      </w:r>
      <w:r w:rsidR="00FF22DF">
        <w:rPr>
          <w:sz w:val="28"/>
          <w:szCs w:val="28"/>
        </w:rPr>
        <w:t>е в К</w:t>
      </w:r>
      <w:r w:rsidRPr="00812DDD">
        <w:rPr>
          <w:sz w:val="28"/>
          <w:szCs w:val="28"/>
        </w:rPr>
        <w:t>онкурсе не более, чем на месяц, за исключением задолженности, возникшей в результате округления сумм при исчислении налогов налоговым органом;</w:t>
      </w:r>
    </w:p>
    <w:p w14:paraId="43963F3D" w14:textId="56277B50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имела случаев производственного травматизма со смертельным исходом в</w:t>
      </w:r>
      <w:r w:rsidR="00553D65">
        <w:rPr>
          <w:sz w:val="28"/>
          <w:szCs w:val="28"/>
        </w:rPr>
        <w:t xml:space="preserve"> течение года, предшествующего К</w:t>
      </w:r>
      <w:r w:rsidRPr="00812DDD">
        <w:rPr>
          <w:sz w:val="28"/>
          <w:szCs w:val="28"/>
        </w:rPr>
        <w:t>онкурсу;</w:t>
      </w:r>
    </w:p>
    <w:p w14:paraId="7604E305" w14:textId="5AFC10C2" w:rsidR="00812DDD" w:rsidRPr="00E5362F" w:rsidRDefault="00812DDD" w:rsidP="00812DDD">
      <w:pPr>
        <w:ind w:firstLine="720"/>
        <w:jc w:val="both"/>
        <w:rPr>
          <w:sz w:val="28"/>
        </w:rPr>
      </w:pPr>
      <w:r w:rsidRPr="00E5362F">
        <w:rPr>
          <w:sz w:val="28"/>
        </w:rPr>
        <w:t>организация не имеет нарушения трудового законодательства, в том числе просроченную задолженность по заработной плате и другим выплатам работникам</w:t>
      </w:r>
      <w:r w:rsidRPr="00812DDD">
        <w:rPr>
          <w:sz w:val="28"/>
          <w:szCs w:val="28"/>
        </w:rPr>
        <w:t>;</w:t>
      </w:r>
    </w:p>
    <w:p w14:paraId="34862B2E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работники и работодатели не находятся в состоянии коллективного трудового спора;</w:t>
      </w:r>
    </w:p>
    <w:p w14:paraId="1A336100" w14:textId="1BC6A57A" w:rsidR="00FF22DF" w:rsidRPr="00230634" w:rsidRDefault="00812DDD" w:rsidP="00230634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нарушения миграционного законодательства в части привлечения иностранных работников;</w:t>
      </w:r>
    </w:p>
    <w:p w14:paraId="401CF5F2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судебных решений и тяжб, связанных с нарушением трудовых прав работников;</w:t>
      </w:r>
    </w:p>
    <w:p w14:paraId="3214208D" w14:textId="2EC70047" w:rsidR="00812DDD" w:rsidRDefault="00FF22DF" w:rsidP="00812D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заявке на участие в К</w:t>
      </w:r>
      <w:r w:rsidR="00812DDD" w:rsidRPr="00812DDD">
        <w:rPr>
          <w:sz w:val="28"/>
          <w:szCs w:val="28"/>
        </w:rPr>
        <w:t>онкурсе организацией, указаны достоверные сведения, а также в полном объеме представлены документы, предусмотренные методическим</w:t>
      </w:r>
      <w:r w:rsidR="00553D65">
        <w:rPr>
          <w:sz w:val="28"/>
          <w:szCs w:val="28"/>
        </w:rPr>
        <w:t>и рекомендациями по проведению К</w:t>
      </w:r>
      <w:r w:rsidR="00812DDD" w:rsidRPr="00812DDD">
        <w:rPr>
          <w:sz w:val="28"/>
          <w:szCs w:val="28"/>
        </w:rPr>
        <w:t>онкурса.</w:t>
      </w:r>
    </w:p>
    <w:p w14:paraId="4931A0AE" w14:textId="32EA3F0A" w:rsidR="00210009" w:rsidRPr="002D0373" w:rsidRDefault="00210009" w:rsidP="00812DDD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Организация может быть исключена из числа участников на любом этапе Конкурса в случае предоставления неполных сведений или недостоверной информации, а также, если организация перестала соответствовать предъявляемым т</w:t>
      </w:r>
      <w:r w:rsidR="00FF22DF">
        <w:rPr>
          <w:sz w:val="28"/>
          <w:szCs w:val="28"/>
        </w:rPr>
        <w:t>ребованиям во время проведения К</w:t>
      </w:r>
      <w:r w:rsidRPr="002D0373">
        <w:rPr>
          <w:sz w:val="28"/>
          <w:szCs w:val="28"/>
        </w:rPr>
        <w:t xml:space="preserve">онкурса (до утверждения победителей). </w:t>
      </w:r>
    </w:p>
    <w:p w14:paraId="0FEE1CCA" w14:textId="466CD161" w:rsidR="00210009" w:rsidRPr="003526A7" w:rsidRDefault="00FF22DF" w:rsidP="006C7816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случае необходимости уточнения вопросов по представленным в заявке участника Конкурса документам Оргкомитет </w:t>
      </w:r>
      <w:r w:rsidR="00210009" w:rsidRPr="003526A7">
        <w:rPr>
          <w:sz w:val="28"/>
          <w:szCs w:val="28"/>
        </w:rPr>
        <w:t>может запросить дополнительную ин</w:t>
      </w:r>
      <w:r w:rsidRPr="003526A7">
        <w:rPr>
          <w:sz w:val="28"/>
          <w:szCs w:val="28"/>
        </w:rPr>
        <w:t xml:space="preserve">формацию по участникам Конкурса у </w:t>
      </w:r>
      <w:r w:rsidR="0082143B" w:rsidRPr="003526A7">
        <w:rPr>
          <w:sz w:val="28"/>
          <w:szCs w:val="28"/>
        </w:rPr>
        <w:t xml:space="preserve">уполномоченного органа исполнительной власти субъекта Российской Федерации в рамках работы </w:t>
      </w:r>
      <w:r w:rsidRPr="003526A7">
        <w:rPr>
          <w:sz w:val="28"/>
          <w:szCs w:val="28"/>
        </w:rPr>
        <w:t>федеральной экспертной группы</w:t>
      </w:r>
      <w:r w:rsidRPr="003526A7">
        <w:rPr>
          <w:sz w:val="28"/>
        </w:rPr>
        <w:t>.</w:t>
      </w:r>
    </w:p>
    <w:p w14:paraId="3CD3223D" w14:textId="77777777" w:rsidR="00F42722" w:rsidRPr="003526A7" w:rsidRDefault="00F42722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bookmarkStart w:id="3" w:name="_Hlk221615704"/>
      <w:r w:rsidRPr="003526A7">
        <w:rPr>
          <w:sz w:val="28"/>
        </w:rPr>
        <w:t xml:space="preserve">Оценка заявок </w:t>
      </w:r>
      <w:bookmarkEnd w:id="3"/>
      <w:r w:rsidRPr="003526A7">
        <w:rPr>
          <w:sz w:val="28"/>
        </w:rPr>
        <w:t>осуществляется путем ранжирования участников по сумме баллов, присваиваемых в соответствии с системой показателей и их значениями, составляющими критерии оценки.</w:t>
      </w:r>
    </w:p>
    <w:p w14:paraId="0AD54220" w14:textId="77777777" w:rsidR="00F42722" w:rsidRPr="003526A7" w:rsidRDefault="00F42722" w:rsidP="00783B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Сумма баллов, присваиваемых в соответствии с системой показателей и их значениями, составляющими критерии оценки, может быть уменьшена по следующим основаниям:</w:t>
      </w:r>
    </w:p>
    <w:p w14:paraId="32566F70" w14:textId="77777777" w:rsidR="003E5643" w:rsidRPr="003526A7" w:rsidRDefault="003E5643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отсутствием подтверждающих документов (на количество баллов в соответствии с </w:t>
      </w:r>
      <w:r w:rsidR="00295FBB" w:rsidRPr="003526A7">
        <w:rPr>
          <w:sz w:val="28"/>
          <w:szCs w:val="28"/>
        </w:rPr>
        <w:t>показателем, подтверждающие документы которого отсутствуют)</w:t>
      </w:r>
      <w:r w:rsidRPr="003526A7">
        <w:rPr>
          <w:sz w:val="28"/>
          <w:szCs w:val="28"/>
        </w:rPr>
        <w:t>;</w:t>
      </w:r>
    </w:p>
    <w:p w14:paraId="38FDDCCD" w14:textId="77777777" w:rsidR="00295FBB" w:rsidRPr="003526A7" w:rsidRDefault="003E5643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- в связи с дублированием однотипных дополнительных показателей</w:t>
      </w:r>
      <w:r w:rsidR="00295FBB" w:rsidRPr="003526A7">
        <w:rPr>
          <w:sz w:val="28"/>
          <w:szCs w:val="28"/>
        </w:rPr>
        <w:t xml:space="preserve"> </w:t>
      </w:r>
      <w:r w:rsidR="00295FBB" w:rsidRPr="003526A7">
        <w:rPr>
          <w:sz w:val="28"/>
          <w:szCs w:val="28"/>
        </w:rPr>
        <w:br/>
        <w:t>(на количество баллов в соответствии с показателем, который является дублирующим к основному показателю);</w:t>
      </w:r>
    </w:p>
    <w:p w14:paraId="7E0C7864" w14:textId="77777777" w:rsidR="00EE090A" w:rsidRPr="003526A7" w:rsidRDefault="00AF2DD5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несоответствием </w:t>
      </w:r>
      <w:r w:rsidR="00EE090A" w:rsidRPr="003526A7">
        <w:rPr>
          <w:sz w:val="28"/>
          <w:szCs w:val="28"/>
        </w:rPr>
        <w:t>дополнительных показателей номинации (на количество баллов в соответствии с показателем, который является несоответствующим номинации);</w:t>
      </w:r>
    </w:p>
    <w:p w14:paraId="3F737EF4" w14:textId="77777777" w:rsidR="000C5F2C" w:rsidRPr="003526A7" w:rsidRDefault="00565610" w:rsidP="000C5F2C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</w:t>
      </w:r>
      <w:r w:rsidR="000C5F2C" w:rsidRPr="003526A7">
        <w:rPr>
          <w:sz w:val="28"/>
          <w:szCs w:val="28"/>
        </w:rPr>
        <w:t>в связи со счетной ошибкой в Таблице сведений;</w:t>
      </w:r>
    </w:p>
    <w:p w14:paraId="4CDA1C66" w14:textId="77777777" w:rsidR="00EE090A" w:rsidRPr="003526A7" w:rsidRDefault="00EE090A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недостаточно конкретизированной пояснительной запиской </w:t>
      </w:r>
      <w:r w:rsidRPr="003526A7">
        <w:rPr>
          <w:sz w:val="28"/>
          <w:szCs w:val="28"/>
        </w:rPr>
        <w:br/>
        <w:t>(не более 5 баллов);</w:t>
      </w:r>
    </w:p>
    <w:p w14:paraId="66805303" w14:textId="77777777" w:rsidR="00295FBB" w:rsidRPr="003526A7" w:rsidRDefault="00295FBB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- в связи с отсутствием пояснительной записки (10 баллов).</w:t>
      </w:r>
    </w:p>
    <w:p w14:paraId="63FD91C0" w14:textId="77777777" w:rsidR="00295FBB" w:rsidRPr="003526A7" w:rsidRDefault="00295FBB" w:rsidP="00783B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Сумма баллов, присваиваемых в соответствии с системой показателей и их значениями, составляющими критерии оценки, может быть увеличена по следующим основаниям:</w:t>
      </w:r>
    </w:p>
    <w:p w14:paraId="11CD4FAA" w14:textId="77777777" w:rsidR="00295FBB" w:rsidRDefault="00295FBB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</w:t>
      </w:r>
      <w:r w:rsidR="007D6ACA" w:rsidRPr="003526A7">
        <w:rPr>
          <w:sz w:val="28"/>
          <w:szCs w:val="28"/>
        </w:rPr>
        <w:t xml:space="preserve">за достаточно </w:t>
      </w:r>
      <w:r w:rsidR="00F557D8" w:rsidRPr="003526A7">
        <w:rPr>
          <w:sz w:val="28"/>
          <w:szCs w:val="28"/>
        </w:rPr>
        <w:t xml:space="preserve">развернутую, </w:t>
      </w:r>
      <w:r w:rsidR="007D6ACA" w:rsidRPr="003526A7">
        <w:rPr>
          <w:sz w:val="28"/>
          <w:szCs w:val="28"/>
        </w:rPr>
        <w:t>конкретизированную пояснительную записку (не более 5 баллов).</w:t>
      </w:r>
    </w:p>
    <w:p w14:paraId="0C75E93A" w14:textId="69F21F11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Освещение в</w:t>
      </w:r>
      <w:r w:rsidR="00F557D8">
        <w:rPr>
          <w:sz w:val="28"/>
        </w:rPr>
        <w:t xml:space="preserve"> средствах массовой информации К</w:t>
      </w:r>
      <w:r w:rsidRPr="002D0373">
        <w:rPr>
          <w:sz w:val="28"/>
        </w:rPr>
        <w:t xml:space="preserve">онкурса и достижений его участников в решении ими социальных вопросов осуществляется </w:t>
      </w:r>
      <w:r w:rsidR="00852079" w:rsidRPr="002D0373">
        <w:rPr>
          <w:sz w:val="28"/>
        </w:rPr>
        <w:t xml:space="preserve">Министерством труда и социальной защиты Российской Федерации </w:t>
      </w:r>
      <w:r w:rsidRPr="002D0373">
        <w:rPr>
          <w:sz w:val="28"/>
        </w:rPr>
        <w:t xml:space="preserve">при содействии </w:t>
      </w:r>
      <w:r w:rsidR="00EE62FB" w:rsidRPr="002D0373">
        <w:rPr>
          <w:sz w:val="28"/>
        </w:rPr>
        <w:t>Министерства цифрового развития, связи и массовых коммуникаций Российской Федерации.</w:t>
      </w:r>
    </w:p>
    <w:p w14:paraId="22811FF4" w14:textId="77777777" w:rsidR="00210009" w:rsidRPr="002D0373" w:rsidRDefault="00210009" w:rsidP="00783BC2">
      <w:pPr>
        <w:ind w:firstLine="720"/>
        <w:jc w:val="both"/>
        <w:rPr>
          <w:sz w:val="28"/>
          <w:szCs w:val="28"/>
        </w:rPr>
      </w:pPr>
    </w:p>
    <w:p w14:paraId="4EB38ADD" w14:textId="5F8130EE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II</w:t>
      </w:r>
      <w:r w:rsidR="00553D65">
        <w:rPr>
          <w:b/>
          <w:sz w:val="28"/>
          <w:szCs w:val="28"/>
        </w:rPr>
        <w:t>. Организация и проведение К</w:t>
      </w:r>
      <w:r w:rsidRPr="002D0373">
        <w:rPr>
          <w:b/>
          <w:sz w:val="28"/>
          <w:szCs w:val="28"/>
        </w:rPr>
        <w:t>онкурса на региональном уровне</w:t>
      </w:r>
    </w:p>
    <w:p w14:paraId="58E3151A" w14:textId="23627E2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Организационно-техн</w:t>
      </w:r>
      <w:r w:rsidR="00F557D8">
        <w:rPr>
          <w:sz w:val="28"/>
        </w:rPr>
        <w:t>ическое обеспечение проведения К</w:t>
      </w:r>
      <w:r w:rsidRPr="002D0373">
        <w:rPr>
          <w:sz w:val="28"/>
        </w:rPr>
        <w:t>онкурса на региональном уровне осуществляет уполномоченный орган исполнительной власти субъекта Российской Федерации, определяемый высшим органом исполнительной власти субъекта Российской Федерации.</w:t>
      </w:r>
    </w:p>
    <w:p w14:paraId="1AAD77F7" w14:textId="7A3F138B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Для решения воп</w:t>
      </w:r>
      <w:r w:rsidR="00F557D8">
        <w:rPr>
          <w:sz w:val="28"/>
        </w:rPr>
        <w:t>росов, связанных с проведением К</w:t>
      </w:r>
      <w:r w:rsidRPr="002D0373">
        <w:rPr>
          <w:sz w:val="28"/>
        </w:rPr>
        <w:t xml:space="preserve">онкурса на региональном уровне, уполномоченный орган исполнительной власти субъекта Российской Федерации с участием сторон региональной трехсторонней комиссии формирует </w:t>
      </w:r>
      <w:r w:rsidR="00F557D8">
        <w:rPr>
          <w:sz w:val="28"/>
        </w:rPr>
        <w:t xml:space="preserve">региональную </w:t>
      </w:r>
      <w:r w:rsidRPr="002D0373">
        <w:rPr>
          <w:sz w:val="28"/>
        </w:rPr>
        <w:t>экспертную рабочую группу.</w:t>
      </w:r>
    </w:p>
    <w:p w14:paraId="0BDFF954" w14:textId="12B42584" w:rsidR="00210009" w:rsidRPr="003526A7" w:rsidRDefault="00210009" w:rsidP="00B455D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В </w:t>
      </w:r>
      <w:r w:rsidR="00F557D8">
        <w:rPr>
          <w:sz w:val="28"/>
          <w:szCs w:val="28"/>
        </w:rPr>
        <w:t xml:space="preserve">региональную </w:t>
      </w:r>
      <w:r w:rsidRPr="002D0373">
        <w:rPr>
          <w:sz w:val="28"/>
          <w:szCs w:val="28"/>
        </w:rPr>
        <w:t xml:space="preserve">экспертную рабочую группу на паритетной основе могут входить представители органов государственной власти субъекта Российской </w:t>
      </w:r>
      <w:r w:rsidRPr="003526A7">
        <w:rPr>
          <w:sz w:val="28"/>
          <w:szCs w:val="28"/>
        </w:rPr>
        <w:t xml:space="preserve">Федерации, </w:t>
      </w:r>
      <w:r w:rsidR="00B455D2" w:rsidRPr="003526A7">
        <w:rPr>
          <w:sz w:val="28"/>
          <w:szCs w:val="28"/>
        </w:rPr>
        <w:t>территориального объединения (ассоциации) организаций</w:t>
      </w:r>
      <w:r w:rsidR="00B455D2" w:rsidRPr="003526A7">
        <w:rPr>
          <w:sz w:val="28"/>
        </w:rPr>
        <w:t xml:space="preserve"> профсоюзов, </w:t>
      </w:r>
      <w:r w:rsidR="00B455D2" w:rsidRPr="003526A7">
        <w:rPr>
          <w:sz w:val="28"/>
          <w:szCs w:val="28"/>
        </w:rPr>
        <w:t>регионального объединения работодателей</w:t>
      </w:r>
      <w:r w:rsidRPr="003526A7">
        <w:rPr>
          <w:sz w:val="28"/>
          <w:szCs w:val="28"/>
        </w:rPr>
        <w:t xml:space="preserve">, </w:t>
      </w:r>
      <w:r w:rsidRPr="003526A7">
        <w:rPr>
          <w:sz w:val="28"/>
        </w:rPr>
        <w:t>а также могут быть включены представители ор</w:t>
      </w:r>
      <w:r w:rsidR="00F557D8" w:rsidRPr="003526A7">
        <w:rPr>
          <w:sz w:val="28"/>
        </w:rPr>
        <w:t>ганов местного самоуправления</w:t>
      </w:r>
      <w:r w:rsidR="00F557D8" w:rsidRPr="003526A7">
        <w:rPr>
          <w:sz w:val="28"/>
          <w:szCs w:val="28"/>
        </w:rPr>
        <w:t xml:space="preserve">, </w:t>
      </w:r>
      <w:r w:rsidR="00B455D2" w:rsidRPr="003526A7">
        <w:rPr>
          <w:sz w:val="28"/>
          <w:szCs w:val="28"/>
        </w:rPr>
        <w:t xml:space="preserve">территориальных организаций профсоюзов и региональных </w:t>
      </w:r>
      <w:r w:rsidR="00B455D2" w:rsidRPr="003526A7">
        <w:rPr>
          <w:sz w:val="28"/>
        </w:rPr>
        <w:t xml:space="preserve">отраслевых </w:t>
      </w:r>
      <w:r w:rsidR="00B455D2" w:rsidRPr="003526A7">
        <w:rPr>
          <w:sz w:val="28"/>
          <w:szCs w:val="28"/>
        </w:rPr>
        <w:t xml:space="preserve">(межотраслевых) </w:t>
      </w:r>
      <w:r w:rsidR="00B455D2" w:rsidRPr="003526A7">
        <w:rPr>
          <w:sz w:val="28"/>
        </w:rPr>
        <w:t xml:space="preserve">объединений </w:t>
      </w:r>
      <w:r w:rsidR="00B455D2" w:rsidRPr="003526A7">
        <w:rPr>
          <w:sz w:val="28"/>
          <w:szCs w:val="28"/>
        </w:rPr>
        <w:t>работодателей</w:t>
      </w:r>
      <w:r w:rsidR="00F557D8" w:rsidRPr="003526A7">
        <w:rPr>
          <w:sz w:val="28"/>
        </w:rPr>
        <w:t>.</w:t>
      </w:r>
    </w:p>
    <w:p w14:paraId="2A6CC0A4" w14:textId="240FFF8A" w:rsidR="006F4093" w:rsidRPr="002D0373" w:rsidRDefault="006F4093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</w:t>
      </w:r>
      <w:r w:rsidR="00F557D8" w:rsidRPr="003526A7">
        <w:rPr>
          <w:sz w:val="28"/>
          <w:szCs w:val="28"/>
        </w:rPr>
        <w:t xml:space="preserve">региональную </w:t>
      </w:r>
      <w:r w:rsidRPr="003526A7">
        <w:rPr>
          <w:sz w:val="28"/>
          <w:szCs w:val="28"/>
        </w:rPr>
        <w:t>экспертную рабочую группу</w:t>
      </w:r>
      <w:r w:rsidRPr="002D0373">
        <w:rPr>
          <w:sz w:val="28"/>
          <w:szCs w:val="28"/>
        </w:rPr>
        <w:t xml:space="preserve"> не может входить лицо, которое </w:t>
      </w:r>
      <w:r w:rsidR="00553D65">
        <w:rPr>
          <w:sz w:val="28"/>
          <w:szCs w:val="28"/>
        </w:rPr>
        <w:t>подает заявку на участие в К</w:t>
      </w:r>
      <w:r w:rsidRPr="002D0373">
        <w:rPr>
          <w:sz w:val="28"/>
          <w:szCs w:val="28"/>
        </w:rPr>
        <w:t>онкурсе в качестве контактн</w:t>
      </w:r>
      <w:r w:rsidR="00F557D8">
        <w:rPr>
          <w:sz w:val="28"/>
          <w:szCs w:val="28"/>
        </w:rPr>
        <w:t>ого лица организации-участника К</w:t>
      </w:r>
      <w:r w:rsidRPr="002D0373">
        <w:rPr>
          <w:sz w:val="28"/>
          <w:szCs w:val="28"/>
        </w:rPr>
        <w:t>онкурса.</w:t>
      </w:r>
    </w:p>
    <w:p w14:paraId="2927251A" w14:textId="14CB08A8" w:rsidR="00210009" w:rsidRDefault="00F557D8" w:rsidP="00783B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э</w:t>
      </w:r>
      <w:r w:rsidR="00210009" w:rsidRPr="002D0373">
        <w:rPr>
          <w:sz w:val="28"/>
          <w:szCs w:val="28"/>
        </w:rPr>
        <w:t>кспертная рабочая группа осуществляет следующие основные функции:</w:t>
      </w:r>
    </w:p>
    <w:p w14:paraId="5DC721E6" w14:textId="3F0CAD87" w:rsidR="00210009" w:rsidRPr="00F557D8" w:rsidRDefault="00F557D8" w:rsidP="00F557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и согласование проекта плана мероприятий по проведению регионального этапа Конкурса;</w:t>
      </w:r>
    </w:p>
    <w:p w14:paraId="3B6C4B06" w14:textId="6469F752" w:rsidR="00210009" w:rsidRPr="002D0373" w:rsidRDefault="00D5436B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- </w:t>
      </w:r>
      <w:r w:rsidR="00210009" w:rsidRPr="002D0373">
        <w:rPr>
          <w:sz w:val="28"/>
          <w:szCs w:val="28"/>
        </w:rPr>
        <w:t xml:space="preserve">рассмотрение и оценку заявок </w:t>
      </w:r>
      <w:r w:rsidR="00B32375">
        <w:rPr>
          <w:sz w:val="28"/>
          <w:szCs w:val="28"/>
        </w:rPr>
        <w:t>участников регионального этапа К</w:t>
      </w:r>
      <w:r w:rsidR="00210009" w:rsidRPr="002D0373">
        <w:rPr>
          <w:sz w:val="28"/>
          <w:szCs w:val="28"/>
        </w:rPr>
        <w:t>онкурса;</w:t>
      </w:r>
    </w:p>
    <w:p w14:paraId="4486F02F" w14:textId="0DE64B8C" w:rsidR="00210009" w:rsidRPr="002D0373" w:rsidRDefault="00D5436B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- </w:t>
      </w:r>
      <w:r w:rsidR="00210009" w:rsidRPr="002D0373">
        <w:rPr>
          <w:sz w:val="28"/>
          <w:szCs w:val="28"/>
        </w:rPr>
        <w:t>подготовку проектов решений региональных трехсторонних комиссий о п</w:t>
      </w:r>
      <w:r w:rsidR="00B32375">
        <w:rPr>
          <w:sz w:val="28"/>
          <w:szCs w:val="28"/>
        </w:rPr>
        <w:t>обедителях регионального этапа К</w:t>
      </w:r>
      <w:r w:rsidR="00210009" w:rsidRPr="002D0373">
        <w:rPr>
          <w:sz w:val="28"/>
          <w:szCs w:val="28"/>
        </w:rPr>
        <w:t>онкурса, порядке их награждения, а также о номиниров</w:t>
      </w:r>
      <w:r w:rsidR="00B32375">
        <w:rPr>
          <w:sz w:val="28"/>
          <w:szCs w:val="28"/>
        </w:rPr>
        <w:t>ании победителей для участия в К</w:t>
      </w:r>
      <w:r w:rsidR="00210009" w:rsidRPr="002D0373">
        <w:rPr>
          <w:sz w:val="28"/>
          <w:szCs w:val="28"/>
        </w:rPr>
        <w:t>онкурсе на федеральном уровне.</w:t>
      </w:r>
    </w:p>
    <w:p w14:paraId="07B90E19" w14:textId="77777777" w:rsidR="00210009" w:rsidRPr="0082143B" w:rsidRDefault="00210009" w:rsidP="00783BC2">
      <w:pPr>
        <w:ind w:firstLine="720"/>
        <w:jc w:val="both"/>
        <w:rPr>
          <w:sz w:val="28"/>
          <w:szCs w:val="28"/>
        </w:rPr>
      </w:pPr>
      <w:r w:rsidRPr="0082143B">
        <w:rPr>
          <w:sz w:val="28"/>
          <w:szCs w:val="28"/>
        </w:rPr>
        <w:t>Функции экспертной рабочей группы в субъекте Российской Федерации могут выполняться иным постоянно действующим совещательным органом при региональной трехсторонней комиссии.</w:t>
      </w:r>
    </w:p>
    <w:p w14:paraId="615E9272" w14:textId="4AE0AD74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82143B">
        <w:rPr>
          <w:sz w:val="28"/>
        </w:rPr>
        <w:t>Информирование заи</w:t>
      </w:r>
      <w:r w:rsidR="00B32375" w:rsidRPr="0082143B">
        <w:rPr>
          <w:sz w:val="28"/>
        </w:rPr>
        <w:t>нтересованных лиц о проведении К</w:t>
      </w:r>
      <w:r w:rsidRPr="0082143B">
        <w:rPr>
          <w:sz w:val="28"/>
        </w:rPr>
        <w:t>онкурса, порядке и сроках подачи заявок дл</w:t>
      </w:r>
      <w:r w:rsidR="00B32375" w:rsidRPr="0082143B">
        <w:rPr>
          <w:sz w:val="28"/>
        </w:rPr>
        <w:t>я участия в региональном этапе К</w:t>
      </w:r>
      <w:r w:rsidRPr="0082143B">
        <w:rPr>
          <w:sz w:val="28"/>
        </w:rPr>
        <w:t>онкурса, критериях и порядке определения п</w:t>
      </w:r>
      <w:r w:rsidR="00B32375" w:rsidRPr="0082143B">
        <w:rPr>
          <w:sz w:val="28"/>
        </w:rPr>
        <w:t>обедителей регионального этапа К</w:t>
      </w:r>
      <w:r w:rsidRPr="0082143B">
        <w:rPr>
          <w:sz w:val="28"/>
        </w:rPr>
        <w:t>онкурса, и иных вопр</w:t>
      </w:r>
      <w:r w:rsidR="00B32375" w:rsidRPr="0082143B">
        <w:rPr>
          <w:sz w:val="28"/>
        </w:rPr>
        <w:t>осах, связанных</w:t>
      </w:r>
      <w:r w:rsidR="00B32375">
        <w:rPr>
          <w:sz w:val="28"/>
        </w:rPr>
        <w:t xml:space="preserve"> с организацией К</w:t>
      </w:r>
      <w:r w:rsidRPr="002D0373">
        <w:rPr>
          <w:sz w:val="28"/>
        </w:rPr>
        <w:t xml:space="preserve">онкурса, осуществляется уполномоченным органом исполнительной власти субъекта Российской Федерации с </w:t>
      </w:r>
      <w:r w:rsidRPr="003526A7">
        <w:rPr>
          <w:sz w:val="28"/>
        </w:rPr>
        <w:t xml:space="preserve">участием </w:t>
      </w:r>
      <w:r w:rsidR="00B455D2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</w:rPr>
        <w:t>.</w:t>
      </w:r>
    </w:p>
    <w:p w14:paraId="0425168E" w14:textId="148EA09F" w:rsidR="00210009" w:rsidRPr="003526A7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Информирование заинтересованных лиц и</w:t>
      </w:r>
      <w:r w:rsidR="00B32375" w:rsidRPr="003526A7">
        <w:rPr>
          <w:sz w:val="28"/>
          <w:szCs w:val="28"/>
        </w:rPr>
        <w:t xml:space="preserve"> освещение регионального этапа К</w:t>
      </w:r>
      <w:r w:rsidRPr="003526A7">
        <w:rPr>
          <w:sz w:val="28"/>
          <w:szCs w:val="28"/>
        </w:rPr>
        <w:t>онкурса осуществляется с привлечением региональных средств массовой информации, включая периодические издания, радио и телевидение, Интернет-ресурсы.</w:t>
      </w:r>
    </w:p>
    <w:p w14:paraId="1DDEF1B9" w14:textId="52D1C3D2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Участие ор</w:t>
      </w:r>
      <w:r w:rsidR="00B32375" w:rsidRPr="003526A7">
        <w:rPr>
          <w:sz w:val="28"/>
        </w:rPr>
        <w:t>ганизаций в региональном этапе К</w:t>
      </w:r>
      <w:r w:rsidRPr="003526A7">
        <w:rPr>
          <w:sz w:val="28"/>
        </w:rPr>
        <w:t xml:space="preserve">онкурса осуществляется на основе самовыдвижения либо по представлению </w:t>
      </w:r>
      <w:r w:rsidR="00A85413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</w:rPr>
        <w:t xml:space="preserve"> при условии соответствия критериям допуска, установленным настоящими методическими рекомендациями.</w:t>
      </w:r>
    </w:p>
    <w:p w14:paraId="0CEBF929" w14:textId="5BC08B41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Организации подают заявку н</w:t>
      </w:r>
      <w:r w:rsidR="00B32375" w:rsidRPr="003526A7">
        <w:rPr>
          <w:sz w:val="28"/>
        </w:rPr>
        <w:t>а участие</w:t>
      </w:r>
      <w:r w:rsidR="00B32375">
        <w:rPr>
          <w:sz w:val="28"/>
        </w:rPr>
        <w:t xml:space="preserve"> в региональном этапе К</w:t>
      </w:r>
      <w:r w:rsidRPr="002D0373">
        <w:rPr>
          <w:sz w:val="28"/>
        </w:rPr>
        <w:t>онкурса в субъекте Российской Федерации, в котором они зарегистрированы, либо где они фактически не менее трех лет осуществляют хозяйственную деятельность.</w:t>
      </w:r>
    </w:p>
    <w:p w14:paraId="53C26127" w14:textId="04AB2A16" w:rsidR="00210009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Филиалы юридических лиц подают заявку н</w:t>
      </w:r>
      <w:r w:rsidR="00B32375">
        <w:rPr>
          <w:sz w:val="28"/>
          <w:szCs w:val="28"/>
        </w:rPr>
        <w:t>а участие в региональном этапе К</w:t>
      </w:r>
      <w:r w:rsidRPr="002D0373">
        <w:rPr>
          <w:sz w:val="28"/>
          <w:szCs w:val="28"/>
        </w:rPr>
        <w:t>онкурса в субъекте Российской Федерации, где они осуществляют хозяйственную деятельность.</w:t>
      </w:r>
    </w:p>
    <w:p w14:paraId="6315E50A" w14:textId="5044EEBB" w:rsidR="00335E09" w:rsidRDefault="00335E09" w:rsidP="00335E09">
      <w:pPr>
        <w:ind w:firstLine="720"/>
        <w:jc w:val="both"/>
        <w:rPr>
          <w:sz w:val="28"/>
          <w:szCs w:val="28"/>
        </w:rPr>
      </w:pPr>
      <w:r w:rsidRPr="00335E09">
        <w:rPr>
          <w:sz w:val="28"/>
          <w:szCs w:val="28"/>
        </w:rPr>
        <w:t xml:space="preserve">Организация подает заявку на участие в Конкурсе в электронном кабинете </w:t>
      </w:r>
      <w:r w:rsidR="00120937">
        <w:rPr>
          <w:sz w:val="28"/>
          <w:szCs w:val="28"/>
        </w:rPr>
        <w:t xml:space="preserve">Блока информационных систем обеспечения исполнения функций Министерством труда и социальной защиты Российской Федерации в части оплаты труда, трудовых отношений и социального партнерства </w:t>
      </w:r>
      <w:bookmarkStart w:id="4" w:name="_GoBack"/>
      <w:bookmarkEnd w:id="4"/>
      <w:r w:rsidRPr="00335E09">
        <w:rPr>
          <w:sz w:val="28"/>
          <w:szCs w:val="28"/>
        </w:rPr>
        <w:t>https://ot.rosmintrud.ru (далее – ПИК «Мониторинг</w:t>
      </w:r>
      <w:r w:rsidR="003E42CE">
        <w:rPr>
          <w:sz w:val="28"/>
          <w:szCs w:val="28"/>
        </w:rPr>
        <w:t xml:space="preserve"> РОВСЭ</w:t>
      </w:r>
      <w:r w:rsidRPr="00335E09">
        <w:rPr>
          <w:sz w:val="28"/>
          <w:szCs w:val="28"/>
        </w:rPr>
        <w:t>») в информационно-коммуникационной сети Интернет.</w:t>
      </w:r>
    </w:p>
    <w:p w14:paraId="5A00A299" w14:textId="77777777" w:rsidR="00335E09" w:rsidRPr="003E42CE" w:rsidRDefault="00553D65" w:rsidP="003E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</w:t>
      </w:r>
      <w:r w:rsidR="00335E09" w:rsidRPr="003E42CE">
        <w:rPr>
          <w:sz w:val="28"/>
          <w:szCs w:val="28"/>
        </w:rPr>
        <w:t>онкурсе, поданные в бумажном виде не принимаются и не рассматриваются.</w:t>
      </w:r>
    </w:p>
    <w:p w14:paraId="656AABFC" w14:textId="54522C0D" w:rsidR="006F4093" w:rsidRPr="00B32375" w:rsidRDefault="00210009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Дл</w:t>
      </w:r>
      <w:r w:rsidR="00B32375">
        <w:rPr>
          <w:sz w:val="28"/>
          <w:szCs w:val="28"/>
        </w:rPr>
        <w:t>я участия в региональном этапе К</w:t>
      </w:r>
      <w:r w:rsidRPr="002D0373">
        <w:rPr>
          <w:sz w:val="28"/>
          <w:szCs w:val="28"/>
        </w:rPr>
        <w:t>онкурса организация своевременно подает заявку, содержание которой определяется настоящими методическими рекомендациями, в уполномоченный орган исполнительной власти</w:t>
      </w:r>
      <w:r w:rsidR="00B32375">
        <w:rPr>
          <w:sz w:val="28"/>
          <w:szCs w:val="28"/>
        </w:rPr>
        <w:t xml:space="preserve"> субъекта Российской Федерации и размещает заявку в </w:t>
      </w:r>
      <w:r w:rsidR="00335E09">
        <w:rPr>
          <w:sz w:val="28"/>
          <w:szCs w:val="28"/>
        </w:rPr>
        <w:t>ПИК «Мониторинг</w:t>
      </w:r>
      <w:r w:rsidR="003E42CE">
        <w:rPr>
          <w:sz w:val="28"/>
          <w:szCs w:val="28"/>
        </w:rPr>
        <w:t xml:space="preserve"> РОВСЭ</w:t>
      </w:r>
      <w:r w:rsidR="00B32375" w:rsidRPr="00B32375">
        <w:rPr>
          <w:sz w:val="28"/>
          <w:szCs w:val="28"/>
        </w:rPr>
        <w:t>»</w:t>
      </w:r>
      <w:r w:rsidR="00B32375">
        <w:rPr>
          <w:sz w:val="28"/>
          <w:szCs w:val="28"/>
        </w:rPr>
        <w:t>.</w:t>
      </w:r>
    </w:p>
    <w:p w14:paraId="4854CBAC" w14:textId="7726BA13" w:rsidR="006F4093" w:rsidRPr="002D0373" w:rsidRDefault="006F4093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Контактным лицом организации-участника </w:t>
      </w:r>
      <w:r w:rsidR="00553D65">
        <w:rPr>
          <w:sz w:val="28"/>
          <w:szCs w:val="28"/>
        </w:rPr>
        <w:t>К</w:t>
      </w:r>
      <w:r w:rsidRPr="002D0373">
        <w:rPr>
          <w:sz w:val="28"/>
          <w:szCs w:val="28"/>
        </w:rPr>
        <w:t>онкурса не может быть член экспертной рабочей группы, созданной для решения воп</w:t>
      </w:r>
      <w:r w:rsidR="00B32375">
        <w:rPr>
          <w:sz w:val="28"/>
          <w:szCs w:val="28"/>
        </w:rPr>
        <w:t>росов, связанных с проведением К</w:t>
      </w:r>
      <w:r w:rsidRPr="002D0373">
        <w:rPr>
          <w:sz w:val="28"/>
          <w:szCs w:val="28"/>
        </w:rPr>
        <w:t>онкурса на региональном уровне.</w:t>
      </w:r>
    </w:p>
    <w:p w14:paraId="78165940" w14:textId="68C560FD" w:rsidR="00210009" w:rsidRPr="002D0373" w:rsidRDefault="00B32375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заявки участника К</w:t>
      </w:r>
      <w:r w:rsidR="00210009" w:rsidRPr="002D0373">
        <w:rPr>
          <w:sz w:val="28"/>
          <w:szCs w:val="28"/>
        </w:rPr>
        <w:t xml:space="preserve">онкурса утверждается </w:t>
      </w:r>
      <w:r>
        <w:rPr>
          <w:sz w:val="28"/>
          <w:szCs w:val="28"/>
        </w:rPr>
        <w:t>О</w:t>
      </w:r>
      <w:r w:rsidR="00210009" w:rsidRPr="008F573B">
        <w:rPr>
          <w:sz w:val="28"/>
          <w:szCs w:val="28"/>
        </w:rPr>
        <w:t>рг</w:t>
      </w:r>
      <w:r w:rsidR="006C7816" w:rsidRPr="008F573B">
        <w:rPr>
          <w:sz w:val="28"/>
          <w:szCs w:val="28"/>
        </w:rPr>
        <w:t>к</w:t>
      </w:r>
      <w:r w:rsidR="00210009" w:rsidRPr="008F573B">
        <w:rPr>
          <w:sz w:val="28"/>
          <w:szCs w:val="28"/>
        </w:rPr>
        <w:t>омитетом.</w:t>
      </w:r>
    </w:p>
    <w:p w14:paraId="0C6AEF4E" w14:textId="23BD67E3" w:rsidR="00210009" w:rsidRPr="002D0373" w:rsidRDefault="00B32375" w:rsidP="00783B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заявке на участие в К</w:t>
      </w:r>
      <w:r w:rsidR="00210009" w:rsidRPr="002D0373">
        <w:rPr>
          <w:sz w:val="28"/>
          <w:szCs w:val="28"/>
        </w:rPr>
        <w:t>онкурсе приводятся сведения, подтверждающие соответствие участника критериям допуска, установленным настоящими методическими рекомендациями.</w:t>
      </w:r>
    </w:p>
    <w:p w14:paraId="7D6B2AF8" w14:textId="3447220B" w:rsidR="00210009" w:rsidRPr="002D0373" w:rsidRDefault="00553D65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Заявка на участие в К</w:t>
      </w:r>
      <w:r w:rsidR="00210009" w:rsidRPr="002D0373">
        <w:rPr>
          <w:sz w:val="28"/>
        </w:rPr>
        <w:t xml:space="preserve">онкурсе включает в себя следующие </w:t>
      </w:r>
      <w:r w:rsidR="00EE62FB" w:rsidRPr="002D0373">
        <w:rPr>
          <w:sz w:val="28"/>
        </w:rPr>
        <w:t xml:space="preserve">отсканированные образы </w:t>
      </w:r>
      <w:r w:rsidR="00C64915" w:rsidRPr="002D0373">
        <w:rPr>
          <w:sz w:val="28"/>
        </w:rPr>
        <w:t>документов</w:t>
      </w:r>
      <w:r w:rsidR="00210009" w:rsidRPr="002D0373">
        <w:rPr>
          <w:sz w:val="28"/>
        </w:rPr>
        <w:t>:</w:t>
      </w:r>
    </w:p>
    <w:p w14:paraId="135C6FAC" w14:textId="01FCF26A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заявление о намерении организации принять </w:t>
      </w:r>
      <w:r w:rsidR="00B32375">
        <w:rPr>
          <w:sz w:val="28"/>
          <w:szCs w:val="28"/>
        </w:rPr>
        <w:t>участие в К</w:t>
      </w:r>
      <w:r w:rsidRPr="002D0373">
        <w:rPr>
          <w:sz w:val="28"/>
          <w:szCs w:val="28"/>
        </w:rPr>
        <w:t xml:space="preserve">онкурсе, в котором указываются наименование организации, сведения об организационно-правовой форме и месте регистрации, о форме собственности организации, перечень осуществляемых видов экономической деятельности, почтовый адрес, номер контактного телефона, иные возможности оперативной связи, </w:t>
      </w:r>
      <w:r w:rsidR="00B32375">
        <w:rPr>
          <w:sz w:val="28"/>
          <w:szCs w:val="28"/>
        </w:rPr>
        <w:t>а также наименование номинации К</w:t>
      </w:r>
      <w:r w:rsidRPr="002D0373">
        <w:rPr>
          <w:sz w:val="28"/>
          <w:szCs w:val="28"/>
        </w:rPr>
        <w:t>онкурса</w:t>
      </w:r>
      <w:r w:rsidR="00B32375">
        <w:rPr>
          <w:sz w:val="28"/>
          <w:szCs w:val="28"/>
        </w:rPr>
        <w:t xml:space="preserve">, в которой намерены </w:t>
      </w:r>
      <w:r w:rsidR="00335E09">
        <w:rPr>
          <w:sz w:val="28"/>
          <w:szCs w:val="28"/>
        </w:rPr>
        <w:t>принять участие</w:t>
      </w:r>
      <w:r w:rsidRPr="002D0373">
        <w:rPr>
          <w:sz w:val="28"/>
          <w:szCs w:val="28"/>
        </w:rPr>
        <w:t>; заявление подписывает руководитель организации, председатель профсоюзной организации (при наличии) или представитель иного представительного органа работников и главный бухгалтер</w:t>
      </w:r>
      <w:r w:rsidR="00D21ED9" w:rsidRPr="002D0373">
        <w:rPr>
          <w:sz w:val="28"/>
          <w:szCs w:val="28"/>
        </w:rPr>
        <w:t>, заверенн</w:t>
      </w:r>
      <w:r w:rsidR="00C64915" w:rsidRPr="002D0373">
        <w:rPr>
          <w:sz w:val="28"/>
          <w:szCs w:val="28"/>
        </w:rPr>
        <w:t>ое</w:t>
      </w:r>
      <w:r w:rsidR="00D21ED9" w:rsidRPr="002D0373">
        <w:rPr>
          <w:sz w:val="28"/>
          <w:szCs w:val="28"/>
        </w:rPr>
        <w:t xml:space="preserve"> цифровой подписью или </w:t>
      </w:r>
      <w:r w:rsidR="00C64915" w:rsidRPr="002D0373">
        <w:rPr>
          <w:sz w:val="28"/>
          <w:szCs w:val="28"/>
        </w:rPr>
        <w:t xml:space="preserve">скан заявления с </w:t>
      </w:r>
      <w:r w:rsidR="00D21ED9" w:rsidRPr="002D0373">
        <w:rPr>
          <w:sz w:val="28"/>
          <w:szCs w:val="28"/>
        </w:rPr>
        <w:t>печать</w:t>
      </w:r>
      <w:r w:rsidR="00C64915" w:rsidRPr="002D0373">
        <w:rPr>
          <w:sz w:val="28"/>
          <w:szCs w:val="28"/>
        </w:rPr>
        <w:t>ю руководителя организации</w:t>
      </w:r>
      <w:r w:rsidRPr="002D0373">
        <w:rPr>
          <w:sz w:val="28"/>
          <w:szCs w:val="28"/>
        </w:rPr>
        <w:t>;</w:t>
      </w:r>
    </w:p>
    <w:p w14:paraId="5C34CB76" w14:textId="5FEC6FDF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приложение к заявлению, в котором содержатся</w:t>
      </w:r>
      <w:r w:rsidR="00553D65">
        <w:rPr>
          <w:sz w:val="28"/>
          <w:szCs w:val="28"/>
        </w:rPr>
        <w:t xml:space="preserve"> сведения для оценки участника К</w:t>
      </w:r>
      <w:r w:rsidRPr="002D0373">
        <w:rPr>
          <w:sz w:val="28"/>
          <w:szCs w:val="28"/>
        </w:rPr>
        <w:t>онкурса по номинации, указанной в заявлении организацией, а также сумма баллов, определенная организацией в соответствии с критериями оценки;</w:t>
      </w:r>
    </w:p>
    <w:p w14:paraId="706E4D9F" w14:textId="07EEF18B" w:rsidR="00210009" w:rsidRPr="002D0373" w:rsidRDefault="00210009" w:rsidP="00783BC2">
      <w:pPr>
        <w:ind w:firstLine="708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пояснительную записку в соответствии</w:t>
      </w:r>
      <w:r w:rsidR="006F4093" w:rsidRPr="002D0373">
        <w:rPr>
          <w:sz w:val="28"/>
          <w:szCs w:val="28"/>
        </w:rPr>
        <w:t xml:space="preserve"> с шаблоном </w:t>
      </w:r>
      <w:r w:rsidR="00461948" w:rsidRPr="002D0373">
        <w:rPr>
          <w:sz w:val="28"/>
          <w:szCs w:val="28"/>
        </w:rPr>
        <w:t xml:space="preserve">по соответствующей номинации </w:t>
      </w:r>
      <w:r w:rsidRPr="002D0373">
        <w:rPr>
          <w:sz w:val="28"/>
          <w:szCs w:val="28"/>
        </w:rPr>
        <w:t xml:space="preserve">согласно </w:t>
      </w:r>
      <w:r w:rsidR="003C42B7">
        <w:rPr>
          <w:sz w:val="28"/>
          <w:szCs w:val="28"/>
        </w:rPr>
        <w:t>П</w:t>
      </w:r>
      <w:r w:rsidRPr="002D0373">
        <w:rPr>
          <w:sz w:val="28"/>
          <w:szCs w:val="28"/>
        </w:rPr>
        <w:t>риложению 1 (в пояснительной записке, в обязательном порядке отражаются краткое описание утвержденной политики/стратегии в рамках номинации, краткое описание социальных программ в рамках номинации, среднесписочная численность и средняя заработная плата (за три года), уровень и динамика показателей, характеризующих производительность труда, информация о проводимых мероприятиях в рамках номинации, со ссылками на подтверждающие документы и приложением копий таких документов);</w:t>
      </w:r>
    </w:p>
    <w:p w14:paraId="52A4D235" w14:textId="6321253A" w:rsidR="00210009" w:rsidRPr="003526A7" w:rsidRDefault="0065144E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скан</w:t>
      </w:r>
      <w:r w:rsidR="000E785D">
        <w:rPr>
          <w:sz w:val="28"/>
          <w:szCs w:val="28"/>
        </w:rPr>
        <w:t xml:space="preserve"> </w:t>
      </w:r>
      <w:r w:rsidR="00D5436B" w:rsidRPr="002D0373">
        <w:rPr>
          <w:sz w:val="28"/>
          <w:szCs w:val="28"/>
        </w:rPr>
        <w:t>выписки</w:t>
      </w:r>
      <w:r w:rsidR="004A14C2" w:rsidRPr="002D0373">
        <w:rPr>
          <w:sz w:val="28"/>
          <w:szCs w:val="28"/>
        </w:rPr>
        <w:t xml:space="preserve"> </w:t>
      </w:r>
      <w:r w:rsidR="00210009" w:rsidRPr="002D0373">
        <w:rPr>
          <w:sz w:val="28"/>
          <w:szCs w:val="28"/>
        </w:rPr>
        <w:t xml:space="preserve">из </w:t>
      </w:r>
      <w:r w:rsidR="00D5436B" w:rsidRPr="002D0373">
        <w:rPr>
          <w:sz w:val="28"/>
          <w:szCs w:val="28"/>
        </w:rPr>
        <w:t>Е</w:t>
      </w:r>
      <w:r w:rsidR="00210009" w:rsidRPr="002D0373">
        <w:rPr>
          <w:sz w:val="28"/>
          <w:szCs w:val="28"/>
        </w:rPr>
        <w:t>диного государственного реестра юридических лиц</w:t>
      </w:r>
      <w:r w:rsidR="000E785D">
        <w:rPr>
          <w:sz w:val="28"/>
          <w:szCs w:val="28"/>
        </w:rPr>
        <w:t xml:space="preserve">, </w:t>
      </w:r>
      <w:r w:rsidR="003E42CE" w:rsidRPr="003526A7">
        <w:rPr>
          <w:sz w:val="28"/>
          <w:szCs w:val="28"/>
        </w:rPr>
        <w:t>полученной</w:t>
      </w:r>
      <w:r w:rsidR="000E785D" w:rsidRPr="003526A7">
        <w:rPr>
          <w:sz w:val="28"/>
          <w:szCs w:val="28"/>
        </w:rPr>
        <w:t xml:space="preserve"> в год участия в Конкурсе</w:t>
      </w:r>
      <w:r w:rsidR="00210009" w:rsidRPr="003526A7">
        <w:rPr>
          <w:sz w:val="28"/>
        </w:rPr>
        <w:t>;</w:t>
      </w:r>
    </w:p>
    <w:p w14:paraId="1821286D" w14:textId="77777777" w:rsidR="00210009" w:rsidRPr="003526A7" w:rsidRDefault="00EE62FB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скан</w:t>
      </w:r>
      <w:r w:rsidR="004A14C2" w:rsidRPr="003526A7">
        <w:rPr>
          <w:sz w:val="28"/>
          <w:szCs w:val="28"/>
        </w:rPr>
        <w:t>-копию</w:t>
      </w:r>
      <w:r w:rsidRPr="003526A7">
        <w:rPr>
          <w:sz w:val="28"/>
          <w:szCs w:val="28"/>
        </w:rPr>
        <w:t xml:space="preserve"> </w:t>
      </w:r>
      <w:r w:rsidR="00210009" w:rsidRPr="003526A7">
        <w:rPr>
          <w:sz w:val="28"/>
          <w:szCs w:val="28"/>
        </w:rPr>
        <w:t>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самоуправления.</w:t>
      </w:r>
    </w:p>
    <w:p w14:paraId="4B18AA06" w14:textId="0CE33E3F" w:rsidR="00210009" w:rsidRPr="003526A7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Филиалы юридических лиц в составе документов, содержащихся в заявке на участие в региональном этапе </w:t>
      </w:r>
      <w:r w:rsidR="00335E09" w:rsidRPr="003526A7">
        <w:rPr>
          <w:sz w:val="28"/>
          <w:szCs w:val="28"/>
        </w:rPr>
        <w:t>К</w:t>
      </w:r>
      <w:r w:rsidRPr="003526A7">
        <w:rPr>
          <w:sz w:val="28"/>
          <w:szCs w:val="28"/>
        </w:rPr>
        <w:t>онкурса, представляют также письма, подтверждающие согласие создавших указанные филиалы юридических лиц на и</w:t>
      </w:r>
      <w:r w:rsidR="00335E09" w:rsidRPr="003526A7">
        <w:rPr>
          <w:sz w:val="28"/>
          <w:szCs w:val="28"/>
        </w:rPr>
        <w:t>х участие в региональном этапе К</w:t>
      </w:r>
      <w:r w:rsidRPr="003526A7">
        <w:rPr>
          <w:sz w:val="28"/>
          <w:szCs w:val="28"/>
        </w:rPr>
        <w:t>онкурса.</w:t>
      </w:r>
    </w:p>
    <w:p w14:paraId="0C3F8C83" w14:textId="3E572CD3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случае если </w:t>
      </w:r>
      <w:r w:rsidR="00335E09" w:rsidRPr="003526A7">
        <w:rPr>
          <w:sz w:val="28"/>
          <w:szCs w:val="28"/>
        </w:rPr>
        <w:t>участник заявлен для участия в К</w:t>
      </w:r>
      <w:r w:rsidRPr="003526A7">
        <w:rPr>
          <w:sz w:val="28"/>
          <w:szCs w:val="28"/>
        </w:rPr>
        <w:t xml:space="preserve">онкурсе по представлению </w:t>
      </w:r>
      <w:r w:rsidR="003E42CE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  <w:szCs w:val="28"/>
        </w:rPr>
        <w:t xml:space="preserve">, </w:t>
      </w:r>
      <w:r w:rsidRPr="002D0373">
        <w:rPr>
          <w:sz w:val="28"/>
          <w:szCs w:val="28"/>
        </w:rPr>
        <w:t>то к представлению должна быть приложена заявка н</w:t>
      </w:r>
      <w:r w:rsidR="00335E09">
        <w:rPr>
          <w:sz w:val="28"/>
          <w:szCs w:val="28"/>
        </w:rPr>
        <w:t>а участие в региональном этапе К</w:t>
      </w:r>
      <w:r w:rsidRPr="002D0373">
        <w:rPr>
          <w:sz w:val="28"/>
          <w:szCs w:val="28"/>
        </w:rPr>
        <w:t>онкурса рекомендуемой ими организации, заполненная в соответствии с требованиями настоящих методических рекомендаций.</w:t>
      </w:r>
    </w:p>
    <w:p w14:paraId="7CFE3961" w14:textId="17C226BA" w:rsidR="00210009" w:rsidRPr="002D0373" w:rsidRDefault="00981BCB" w:rsidP="003526A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Скан</w:t>
      </w:r>
      <w:r w:rsidR="00335E09">
        <w:rPr>
          <w:sz w:val="28"/>
          <w:szCs w:val="28"/>
        </w:rPr>
        <w:t>-копия</w:t>
      </w:r>
      <w:r w:rsidRPr="002D0373">
        <w:rPr>
          <w:sz w:val="28"/>
          <w:szCs w:val="28"/>
        </w:rPr>
        <w:t xml:space="preserve"> заявления </w:t>
      </w:r>
      <w:r w:rsidR="00335E09">
        <w:rPr>
          <w:sz w:val="28"/>
          <w:szCs w:val="28"/>
        </w:rPr>
        <w:t>на участие в К</w:t>
      </w:r>
      <w:r w:rsidR="00210009" w:rsidRPr="002D0373">
        <w:rPr>
          <w:sz w:val="28"/>
          <w:szCs w:val="28"/>
        </w:rPr>
        <w:t>онкурсе,</w:t>
      </w:r>
      <w:r w:rsidR="00335E09">
        <w:rPr>
          <w:sz w:val="28"/>
          <w:szCs w:val="28"/>
        </w:rPr>
        <w:t xml:space="preserve"> сведения для оценки участника К</w:t>
      </w:r>
      <w:r w:rsidR="00210009" w:rsidRPr="002D0373">
        <w:rPr>
          <w:sz w:val="28"/>
          <w:szCs w:val="28"/>
        </w:rPr>
        <w:t>онкурса по номинации, пояснительная записка к с</w:t>
      </w:r>
      <w:r w:rsidR="00335E09">
        <w:rPr>
          <w:sz w:val="28"/>
          <w:szCs w:val="28"/>
        </w:rPr>
        <w:t>ведениям для оценки участников К</w:t>
      </w:r>
      <w:r w:rsidR="00210009" w:rsidRPr="002D0373">
        <w:rPr>
          <w:sz w:val="28"/>
          <w:szCs w:val="28"/>
        </w:rPr>
        <w:t>онкурса по номинации</w:t>
      </w:r>
      <w:r w:rsidR="00693828">
        <w:rPr>
          <w:sz w:val="28"/>
          <w:szCs w:val="28"/>
        </w:rPr>
        <w:t xml:space="preserve"> </w:t>
      </w:r>
      <w:r w:rsidR="00210009" w:rsidRPr="002D0373">
        <w:rPr>
          <w:sz w:val="28"/>
          <w:szCs w:val="28"/>
        </w:rPr>
        <w:t>заверяются подписью руководителя и печатью о</w:t>
      </w:r>
      <w:r w:rsidR="00335E09">
        <w:rPr>
          <w:sz w:val="28"/>
          <w:szCs w:val="28"/>
        </w:rPr>
        <w:t>рганизации и размещается в ПИК «Мониторинг</w:t>
      </w:r>
      <w:r w:rsidR="003E42CE">
        <w:rPr>
          <w:sz w:val="28"/>
          <w:szCs w:val="28"/>
        </w:rPr>
        <w:t xml:space="preserve"> РОВСЭ</w:t>
      </w:r>
      <w:r w:rsidR="00335E09" w:rsidRPr="00B32375">
        <w:rPr>
          <w:sz w:val="28"/>
          <w:szCs w:val="28"/>
        </w:rPr>
        <w:t>»</w:t>
      </w:r>
      <w:r w:rsidR="00335E09">
        <w:rPr>
          <w:sz w:val="28"/>
          <w:szCs w:val="28"/>
        </w:rPr>
        <w:t>.</w:t>
      </w:r>
    </w:p>
    <w:p w14:paraId="3FEC3C7E" w14:textId="744032A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Организация вправе подавать заявку н</w:t>
      </w:r>
      <w:r w:rsidR="00335E09">
        <w:rPr>
          <w:sz w:val="28"/>
        </w:rPr>
        <w:t>а участие в региональном этапе К</w:t>
      </w:r>
      <w:r w:rsidRPr="002D0373">
        <w:rPr>
          <w:sz w:val="28"/>
        </w:rPr>
        <w:t>онкурса по одной или нескольким н</w:t>
      </w:r>
      <w:r w:rsidR="00335E09">
        <w:rPr>
          <w:sz w:val="28"/>
        </w:rPr>
        <w:t>оминациям. Заявки на участие в К</w:t>
      </w:r>
      <w:r w:rsidRPr="002D0373">
        <w:rPr>
          <w:sz w:val="28"/>
        </w:rPr>
        <w:t>онкурсе подаются по каждой номинации отдельно.</w:t>
      </w:r>
    </w:p>
    <w:p w14:paraId="64D98A28" w14:textId="108628C1" w:rsidR="00210009" w:rsidRPr="002D0373" w:rsidRDefault="003E42CE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Заявка на участие в К</w:t>
      </w:r>
      <w:r w:rsidR="00210009" w:rsidRPr="002D0373">
        <w:rPr>
          <w:sz w:val="28"/>
        </w:rPr>
        <w:t>онкурсе, а также вся корреспонденция (электронная переписка) и документация, связ</w:t>
      </w:r>
      <w:r>
        <w:rPr>
          <w:sz w:val="28"/>
        </w:rPr>
        <w:t>анная с участием организации в К</w:t>
      </w:r>
      <w:r w:rsidR="00210009" w:rsidRPr="002D0373">
        <w:rPr>
          <w:sz w:val="28"/>
        </w:rPr>
        <w:t>онкурсе, которыми обмениваютс</w:t>
      </w:r>
      <w:r>
        <w:rPr>
          <w:sz w:val="28"/>
        </w:rPr>
        <w:t>я участник регионального этапа К</w:t>
      </w:r>
      <w:r w:rsidR="00210009" w:rsidRPr="002D0373">
        <w:rPr>
          <w:sz w:val="28"/>
        </w:rPr>
        <w:t>онкурса и уполномоченный орган исполнительной власти субъектов Российской Федерации, должны быть написаны на русском языке.</w:t>
      </w:r>
    </w:p>
    <w:p w14:paraId="08961F50" w14:textId="2AFA7390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Уполномоченный орган исполнительной власти в субъектах Российской Федерации самостоятельно определяет сроки представления заяв</w:t>
      </w:r>
      <w:r w:rsidR="00693828" w:rsidRPr="003526A7">
        <w:rPr>
          <w:sz w:val="28"/>
        </w:rPr>
        <w:t>о</w:t>
      </w:r>
      <w:r w:rsidRPr="003526A7">
        <w:rPr>
          <w:sz w:val="28"/>
        </w:rPr>
        <w:t>к н</w:t>
      </w:r>
      <w:r w:rsidR="003E42CE" w:rsidRPr="003526A7">
        <w:rPr>
          <w:sz w:val="28"/>
        </w:rPr>
        <w:t>а участие в региональном этапе К</w:t>
      </w:r>
      <w:r w:rsidRPr="003526A7">
        <w:rPr>
          <w:sz w:val="28"/>
        </w:rPr>
        <w:t>онкурса,</w:t>
      </w:r>
      <w:r w:rsidR="00693828" w:rsidRPr="003526A7">
        <w:rPr>
          <w:sz w:val="28"/>
        </w:rPr>
        <w:t xml:space="preserve"> сроки представления документов, подтверждающих достоверность </w:t>
      </w:r>
      <w:bookmarkStart w:id="5" w:name="_Hlk221717909"/>
      <w:r w:rsidR="00693828" w:rsidRPr="003526A7">
        <w:rPr>
          <w:sz w:val="28"/>
        </w:rPr>
        <w:t>представленных в заявке сведений</w:t>
      </w:r>
      <w:bookmarkEnd w:id="5"/>
      <w:r w:rsidR="00693828" w:rsidRPr="003526A7">
        <w:rPr>
          <w:sz w:val="28"/>
        </w:rPr>
        <w:t>,</w:t>
      </w:r>
      <w:r w:rsidRPr="003526A7">
        <w:rPr>
          <w:sz w:val="28"/>
        </w:rPr>
        <w:t xml:space="preserve"> исходя из сроков</w:t>
      </w:r>
      <w:r w:rsidR="00D4235A" w:rsidRPr="003526A7">
        <w:rPr>
          <w:sz w:val="28"/>
        </w:rPr>
        <w:t xml:space="preserve"> проведения федерального этапа К</w:t>
      </w:r>
      <w:r w:rsidRPr="003526A7">
        <w:rPr>
          <w:sz w:val="28"/>
        </w:rPr>
        <w:t>онкурса</w:t>
      </w:r>
      <w:r w:rsidR="003D2644" w:rsidRPr="003526A7">
        <w:rPr>
          <w:sz w:val="28"/>
        </w:rPr>
        <w:t>,</w:t>
      </w:r>
      <w:r w:rsidRPr="003526A7">
        <w:rPr>
          <w:sz w:val="28"/>
        </w:rPr>
        <w:t xml:space="preserve"> установленных Пл</w:t>
      </w:r>
      <w:r w:rsidR="00553D65" w:rsidRPr="003526A7">
        <w:rPr>
          <w:sz w:val="28"/>
        </w:rPr>
        <w:t>аном мероприятий по проведению К</w:t>
      </w:r>
      <w:r w:rsidRPr="003526A7">
        <w:rPr>
          <w:sz w:val="28"/>
        </w:rPr>
        <w:t>онкурса.</w:t>
      </w:r>
    </w:p>
    <w:p w14:paraId="023C006E" w14:textId="447345CE" w:rsidR="00693828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Поданные после окончания установленного ср</w:t>
      </w:r>
      <w:r w:rsidR="00D4235A" w:rsidRPr="003526A7">
        <w:rPr>
          <w:sz w:val="28"/>
        </w:rPr>
        <w:t>ока подачи заявок на участие в К</w:t>
      </w:r>
      <w:r w:rsidR="00553D65" w:rsidRPr="003526A7">
        <w:rPr>
          <w:sz w:val="28"/>
        </w:rPr>
        <w:t>онкурсе заявки на участие в К</w:t>
      </w:r>
      <w:r w:rsidRPr="003526A7">
        <w:rPr>
          <w:sz w:val="28"/>
        </w:rPr>
        <w:t>онкурсе в электронном кабинет</w:t>
      </w:r>
      <w:r w:rsidR="003D2644" w:rsidRPr="003526A7">
        <w:rPr>
          <w:sz w:val="28"/>
        </w:rPr>
        <w:t>е</w:t>
      </w:r>
      <w:r w:rsidRPr="003526A7">
        <w:rPr>
          <w:sz w:val="28"/>
        </w:rPr>
        <w:t xml:space="preserve"> ПИК «Мониторинг» экспертной рабочей группой субъекта Российской Федерации не рассматриваются. </w:t>
      </w:r>
    </w:p>
    <w:p w14:paraId="52E9308F" w14:textId="76373427" w:rsidR="00EE62FB" w:rsidRPr="003526A7" w:rsidRDefault="00EE62FB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lang w:eastAsia="ru-RU"/>
        </w:rPr>
      </w:pPr>
      <w:r w:rsidRPr="003526A7">
        <w:rPr>
          <w:sz w:val="28"/>
        </w:rPr>
        <w:t xml:space="preserve">Открытие доступа к поданным в форме электронных документов заявкам </w:t>
      </w:r>
      <w:r w:rsidR="00553D65" w:rsidRPr="003526A7">
        <w:rPr>
          <w:sz w:val="28"/>
        </w:rPr>
        <w:t>участников регионального этапа К</w:t>
      </w:r>
      <w:r w:rsidRPr="003526A7">
        <w:rPr>
          <w:sz w:val="28"/>
        </w:rPr>
        <w:t>онкурса проводится экспертной рабочей группой субъекта Российской Федерации по условии регистрации в ПИК «Мониторинг</w:t>
      </w:r>
      <w:r w:rsidR="00D4235A" w:rsidRPr="003526A7">
        <w:rPr>
          <w:sz w:val="28"/>
        </w:rPr>
        <w:t xml:space="preserve"> РОВСЭ</w:t>
      </w:r>
      <w:r w:rsidRPr="003526A7">
        <w:rPr>
          <w:sz w:val="28"/>
        </w:rPr>
        <w:t>» не менее 2/3 списочного состава членов экспертной рабочей групп</w:t>
      </w:r>
      <w:r w:rsidR="00D4235A" w:rsidRPr="003526A7">
        <w:rPr>
          <w:sz w:val="28"/>
        </w:rPr>
        <w:t>ы субъекта Российской Федерации</w:t>
      </w:r>
      <w:r w:rsidR="0065144E" w:rsidRPr="003526A7">
        <w:rPr>
          <w:sz w:val="28"/>
        </w:rPr>
        <w:t>.</w:t>
      </w:r>
    </w:p>
    <w:p w14:paraId="56F8CB6C" w14:textId="69E863FA" w:rsidR="00C64915" w:rsidRPr="003526A7" w:rsidRDefault="00134E5C" w:rsidP="00E5362F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3526A7">
        <w:rPr>
          <w:sz w:val="28"/>
        </w:rPr>
        <w:t>Экспертная группа субъекта Российской Федерации проводит сверку наличия и соответствия документов, приложенных к заявке</w:t>
      </w:r>
      <w:r w:rsidR="009F7A08" w:rsidRPr="003526A7">
        <w:rPr>
          <w:sz w:val="28"/>
        </w:rPr>
        <w:t>, а также устанавливает соответствие организации</w:t>
      </w:r>
      <w:r w:rsidR="00D4235A" w:rsidRPr="003526A7">
        <w:rPr>
          <w:sz w:val="28"/>
        </w:rPr>
        <w:t xml:space="preserve"> критериям допуска к участию в К</w:t>
      </w:r>
      <w:r w:rsidR="009F7A08" w:rsidRPr="003526A7">
        <w:rPr>
          <w:sz w:val="28"/>
        </w:rPr>
        <w:t>онкурсе.</w:t>
      </w:r>
    </w:p>
    <w:p w14:paraId="21A0C72D" w14:textId="0106E83E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При установлении</w:t>
      </w:r>
      <w:r w:rsidR="00553D65">
        <w:rPr>
          <w:sz w:val="28"/>
        </w:rPr>
        <w:t xml:space="preserve"> факта подачи одним участником К</w:t>
      </w:r>
      <w:r w:rsidRPr="002D0373">
        <w:rPr>
          <w:sz w:val="28"/>
        </w:rPr>
        <w:t>онкурса дв</w:t>
      </w:r>
      <w:r w:rsidR="00D4235A">
        <w:rPr>
          <w:sz w:val="28"/>
        </w:rPr>
        <w:t>ух и более заявок на участие в К</w:t>
      </w:r>
      <w:r w:rsidRPr="002D0373">
        <w:rPr>
          <w:sz w:val="28"/>
        </w:rPr>
        <w:t>онкурсе в отношении одной и той же номинации при условии, что поданные ранее заявки этим участником не ото</w:t>
      </w:r>
      <w:r w:rsidR="00D4235A">
        <w:rPr>
          <w:sz w:val="28"/>
        </w:rPr>
        <w:t>званы, все заявки на участие в К</w:t>
      </w:r>
      <w:r w:rsidRPr="002D0373">
        <w:rPr>
          <w:sz w:val="28"/>
        </w:rPr>
        <w:t>онкурсе такого участника, поданные в отношении данной номинации, не рассматриваются</w:t>
      </w:r>
      <w:r w:rsidR="00A13B4C">
        <w:rPr>
          <w:sz w:val="28"/>
        </w:rPr>
        <w:t xml:space="preserve"> и отклоняются</w:t>
      </w:r>
      <w:r w:rsidRPr="002D0373">
        <w:rPr>
          <w:sz w:val="28"/>
        </w:rPr>
        <w:t xml:space="preserve">. </w:t>
      </w:r>
    </w:p>
    <w:p w14:paraId="3005D421" w14:textId="01083AC4" w:rsidR="00210009" w:rsidRPr="0082143B" w:rsidRDefault="00210009" w:rsidP="003526A7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82143B">
        <w:rPr>
          <w:sz w:val="28"/>
        </w:rPr>
        <w:t xml:space="preserve">В случае несоответствия номинации, </w:t>
      </w:r>
      <w:r w:rsidR="0065144E" w:rsidRPr="0082143B">
        <w:rPr>
          <w:sz w:val="28"/>
        </w:rPr>
        <w:t>указанной в</w:t>
      </w:r>
      <w:r w:rsidR="0002377E" w:rsidRPr="0082143B">
        <w:rPr>
          <w:sz w:val="28"/>
        </w:rPr>
        <w:t xml:space="preserve"> заявке</w:t>
      </w:r>
      <w:r w:rsidRPr="0082143B">
        <w:rPr>
          <w:sz w:val="28"/>
        </w:rPr>
        <w:t xml:space="preserve">, </w:t>
      </w:r>
      <w:r w:rsidR="00D4235A" w:rsidRPr="0082143B">
        <w:rPr>
          <w:sz w:val="28"/>
        </w:rPr>
        <w:t>содержанию заявки на участие в К</w:t>
      </w:r>
      <w:r w:rsidRPr="0082143B">
        <w:rPr>
          <w:sz w:val="28"/>
        </w:rPr>
        <w:t>онкурсе, такая заявка не рассматривается</w:t>
      </w:r>
      <w:r w:rsidR="00A13B4C" w:rsidRPr="0082143B">
        <w:rPr>
          <w:sz w:val="28"/>
        </w:rPr>
        <w:t xml:space="preserve"> и отклоня</w:t>
      </w:r>
      <w:r w:rsidR="00737834" w:rsidRPr="0082143B">
        <w:rPr>
          <w:sz w:val="28"/>
        </w:rPr>
        <w:t>е</w:t>
      </w:r>
      <w:r w:rsidR="00A13B4C" w:rsidRPr="0082143B">
        <w:rPr>
          <w:sz w:val="28"/>
        </w:rPr>
        <w:t>тся</w:t>
      </w:r>
      <w:r w:rsidRPr="0082143B">
        <w:rPr>
          <w:sz w:val="28"/>
        </w:rPr>
        <w:t xml:space="preserve">. </w:t>
      </w:r>
    </w:p>
    <w:p w14:paraId="6AA7B41A" w14:textId="77777777" w:rsidR="009F7A08" w:rsidRPr="0082143B" w:rsidRDefault="009F7A08" w:rsidP="00783BC2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82143B">
        <w:rPr>
          <w:sz w:val="28"/>
        </w:rPr>
        <w:t>В случае несоответствия организации</w:t>
      </w:r>
      <w:r w:rsidR="00A62292" w:rsidRPr="0082143B">
        <w:rPr>
          <w:sz w:val="28"/>
        </w:rPr>
        <w:t>- участника</w:t>
      </w:r>
      <w:r w:rsidR="00D4235A" w:rsidRPr="0082143B">
        <w:rPr>
          <w:sz w:val="28"/>
        </w:rPr>
        <w:t xml:space="preserve"> критериям допуска к участию в К</w:t>
      </w:r>
      <w:r w:rsidRPr="0082143B">
        <w:rPr>
          <w:sz w:val="28"/>
        </w:rPr>
        <w:t xml:space="preserve">онкурсе </w:t>
      </w:r>
      <w:r w:rsidR="00BC433B" w:rsidRPr="0082143B">
        <w:rPr>
          <w:sz w:val="28"/>
        </w:rPr>
        <w:t>заявка такого участника не рассматривается</w:t>
      </w:r>
      <w:r w:rsidR="00A13B4C" w:rsidRPr="0082143B">
        <w:rPr>
          <w:sz w:val="28"/>
        </w:rPr>
        <w:t xml:space="preserve"> и отклоня</w:t>
      </w:r>
      <w:r w:rsidR="00737834" w:rsidRPr="0082143B">
        <w:rPr>
          <w:sz w:val="28"/>
        </w:rPr>
        <w:t>е</w:t>
      </w:r>
      <w:r w:rsidR="00A13B4C" w:rsidRPr="0082143B">
        <w:rPr>
          <w:sz w:val="28"/>
        </w:rPr>
        <w:t>тся</w:t>
      </w:r>
      <w:r w:rsidR="00BC433B" w:rsidRPr="0082143B">
        <w:rPr>
          <w:sz w:val="28"/>
        </w:rPr>
        <w:t>.</w:t>
      </w:r>
    </w:p>
    <w:p w14:paraId="3EB5398A" w14:textId="1350578C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color w:val="000000"/>
          <w:sz w:val="28"/>
        </w:rPr>
      </w:pPr>
      <w:r w:rsidRPr="0082143B">
        <w:rPr>
          <w:color w:val="000000"/>
          <w:sz w:val="28"/>
        </w:rPr>
        <w:t>Если в заявке на учас</w:t>
      </w:r>
      <w:r w:rsidR="00D4235A" w:rsidRPr="0082143B">
        <w:rPr>
          <w:color w:val="000000"/>
          <w:sz w:val="28"/>
        </w:rPr>
        <w:t>тие в К</w:t>
      </w:r>
      <w:r w:rsidRPr="0082143B">
        <w:rPr>
          <w:color w:val="000000"/>
          <w:sz w:val="28"/>
        </w:rPr>
        <w:t>онкурсе представлены не все документы,</w:t>
      </w:r>
      <w:r w:rsidRPr="002D0373">
        <w:rPr>
          <w:color w:val="000000"/>
          <w:sz w:val="28"/>
        </w:rPr>
        <w:t xml:space="preserve"> предусмотренные настоящими методическими рекомендациями, то заявка не </w:t>
      </w:r>
      <w:r w:rsidR="00A13B4C">
        <w:rPr>
          <w:color w:val="000000"/>
          <w:sz w:val="28"/>
        </w:rPr>
        <w:t xml:space="preserve">рассматривается </w:t>
      </w:r>
      <w:r w:rsidR="00A13B4C">
        <w:rPr>
          <w:sz w:val="28"/>
        </w:rPr>
        <w:t>и отклоня</w:t>
      </w:r>
      <w:r w:rsidR="00737834">
        <w:rPr>
          <w:sz w:val="28"/>
        </w:rPr>
        <w:t>е</w:t>
      </w:r>
      <w:r w:rsidR="00A13B4C">
        <w:rPr>
          <w:sz w:val="28"/>
        </w:rPr>
        <w:t>тся</w:t>
      </w:r>
      <w:r w:rsidRPr="002D0373">
        <w:rPr>
          <w:color w:val="000000"/>
          <w:sz w:val="28"/>
        </w:rPr>
        <w:t>.</w:t>
      </w:r>
    </w:p>
    <w:p w14:paraId="496D32C8" w14:textId="5DBF82C6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Ра</w:t>
      </w:r>
      <w:r w:rsidR="00D4235A">
        <w:rPr>
          <w:sz w:val="28"/>
        </w:rPr>
        <w:t>ссмотрение заявок на участие в К</w:t>
      </w:r>
      <w:r w:rsidRPr="002D0373">
        <w:rPr>
          <w:sz w:val="28"/>
        </w:rPr>
        <w:t>онкурсе осуществляется по каждой номинации отдельно с использованием ПИК «Мониторинг</w:t>
      </w:r>
      <w:r w:rsidR="00D4235A">
        <w:rPr>
          <w:sz w:val="28"/>
        </w:rPr>
        <w:t xml:space="preserve"> РОВСЭ</w:t>
      </w:r>
      <w:r w:rsidRPr="002D0373">
        <w:rPr>
          <w:sz w:val="28"/>
        </w:rPr>
        <w:t>».</w:t>
      </w:r>
    </w:p>
    <w:p w14:paraId="7D41FFB7" w14:textId="263814E4" w:rsidR="0082143B" w:rsidRPr="003526A7" w:rsidRDefault="00210009" w:rsidP="0082143B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 каждой номинации экспертная рабочая группа субъекта Российской Федерации определяет предварительный перечень уч</w:t>
      </w:r>
      <w:r w:rsidR="00D4235A">
        <w:rPr>
          <w:sz w:val="28"/>
          <w:szCs w:val="28"/>
        </w:rPr>
        <w:t>астников К</w:t>
      </w:r>
      <w:r w:rsidRPr="002D0373">
        <w:rPr>
          <w:sz w:val="28"/>
          <w:szCs w:val="28"/>
        </w:rPr>
        <w:t xml:space="preserve">онкурса, которые </w:t>
      </w:r>
      <w:r w:rsidRPr="003526A7">
        <w:rPr>
          <w:sz w:val="28"/>
          <w:szCs w:val="28"/>
        </w:rPr>
        <w:t xml:space="preserve">могут претендовать на призовые места (далее – </w:t>
      </w:r>
      <w:r w:rsidR="0082143B" w:rsidRPr="003526A7">
        <w:rPr>
          <w:sz w:val="28"/>
          <w:szCs w:val="28"/>
        </w:rPr>
        <w:t>претенденты на призовые места).</w:t>
      </w:r>
    </w:p>
    <w:p w14:paraId="67FC003F" w14:textId="45DBD0A1" w:rsidR="00D4235A" w:rsidRPr="003526A7" w:rsidRDefault="00210009" w:rsidP="0082143B">
      <w:pPr>
        <w:tabs>
          <w:tab w:val="center" w:pos="5037"/>
        </w:tabs>
        <w:ind w:firstLine="720"/>
        <w:jc w:val="both"/>
        <w:rPr>
          <w:sz w:val="28"/>
        </w:rPr>
      </w:pPr>
      <w:r w:rsidRPr="003526A7">
        <w:rPr>
          <w:sz w:val="28"/>
        </w:rPr>
        <w:t xml:space="preserve">Экспертная рабочая группа субъекта Российской Федерации ведет протокол </w:t>
      </w:r>
      <w:r w:rsidR="00D4235A" w:rsidRPr="003526A7">
        <w:rPr>
          <w:sz w:val="28"/>
        </w:rPr>
        <w:t>открытия доступа к поданным в форме электронных документов материалов с заявками на участие в региональном этапе Конкурса</w:t>
      </w:r>
      <w:r w:rsidR="00196949" w:rsidRPr="003526A7">
        <w:rPr>
          <w:sz w:val="28"/>
        </w:rPr>
        <w:t xml:space="preserve"> </w:t>
      </w:r>
      <w:r w:rsidR="00D4235A" w:rsidRPr="003526A7">
        <w:rPr>
          <w:sz w:val="28"/>
        </w:rPr>
        <w:br/>
      </w:r>
      <w:r w:rsidRPr="003526A7">
        <w:rPr>
          <w:sz w:val="28"/>
        </w:rPr>
        <w:t>(</w:t>
      </w:r>
      <w:r w:rsidR="003C42B7" w:rsidRPr="003526A7">
        <w:rPr>
          <w:sz w:val="28"/>
        </w:rPr>
        <w:t>П</w:t>
      </w:r>
      <w:r w:rsidRPr="003526A7">
        <w:rPr>
          <w:sz w:val="28"/>
        </w:rPr>
        <w:t xml:space="preserve">риложение </w:t>
      </w:r>
      <w:r w:rsidR="00A13B4C" w:rsidRPr="003526A7">
        <w:rPr>
          <w:sz w:val="28"/>
        </w:rPr>
        <w:t>2</w:t>
      </w:r>
      <w:r w:rsidRPr="003526A7">
        <w:rPr>
          <w:sz w:val="28"/>
        </w:rPr>
        <w:t>), в котором указывается предварительный перечень претендентов на призовые места по каждой номинации</w:t>
      </w:r>
      <w:r w:rsidR="00A13B4C" w:rsidRPr="003526A7">
        <w:rPr>
          <w:sz w:val="28"/>
        </w:rPr>
        <w:t>, причины отклонения заявок.</w:t>
      </w:r>
      <w:r w:rsidR="00F55F8E" w:rsidRPr="003526A7">
        <w:rPr>
          <w:sz w:val="28"/>
        </w:rPr>
        <w:t xml:space="preserve"> </w:t>
      </w:r>
    </w:p>
    <w:p w14:paraId="49A258F6" w14:textId="77777777" w:rsidR="00B40EC3" w:rsidRPr="003526A7" w:rsidRDefault="00B40EC3" w:rsidP="00783BC2">
      <w:pPr>
        <w:pStyle w:val="a"/>
        <w:numPr>
          <w:ilvl w:val="0"/>
          <w:numId w:val="2"/>
        </w:numPr>
        <w:ind w:left="0" w:firstLine="851"/>
        <w:rPr>
          <w:sz w:val="28"/>
        </w:rPr>
      </w:pPr>
      <w:r w:rsidRPr="003526A7">
        <w:rPr>
          <w:sz w:val="28"/>
        </w:rPr>
        <w:t>Уполномоченный орган исполнительной власти субъекта Российской Ф</w:t>
      </w:r>
      <w:r w:rsidR="008B6C9B" w:rsidRPr="003526A7">
        <w:rPr>
          <w:sz w:val="28"/>
        </w:rPr>
        <w:t>едерации запрашивает информацию</w:t>
      </w:r>
      <w:r w:rsidR="00917747" w:rsidRPr="003526A7">
        <w:rPr>
          <w:sz w:val="28"/>
        </w:rPr>
        <w:t xml:space="preserve"> </w:t>
      </w:r>
      <w:r w:rsidRPr="003526A7">
        <w:rPr>
          <w:sz w:val="28"/>
        </w:rPr>
        <w:t xml:space="preserve">и прикрепляет </w:t>
      </w:r>
      <w:r w:rsidR="008B6C9B" w:rsidRPr="003526A7">
        <w:rPr>
          <w:sz w:val="28"/>
        </w:rPr>
        <w:t xml:space="preserve">в ПИК «Мониторинг РОВСЭ» </w:t>
      </w:r>
      <w:r w:rsidRPr="003526A7">
        <w:rPr>
          <w:sz w:val="28"/>
        </w:rPr>
        <w:t xml:space="preserve">в специальной </w:t>
      </w:r>
      <w:r w:rsidRPr="003526A7">
        <w:rPr>
          <w:sz w:val="28"/>
          <w:shd w:val="clear" w:color="auto" w:fill="FFFFFF"/>
        </w:rPr>
        <w:t>вкладке «</w:t>
      </w:r>
      <w:r w:rsidR="004F7C60" w:rsidRPr="003526A7">
        <w:rPr>
          <w:sz w:val="28"/>
          <w:shd w:val="clear" w:color="auto" w:fill="FFFFFF"/>
        </w:rPr>
        <w:t>Справки</w:t>
      </w:r>
      <w:r w:rsidRPr="003526A7">
        <w:rPr>
          <w:sz w:val="28"/>
          <w:shd w:val="clear" w:color="auto" w:fill="FFFFFF"/>
        </w:rPr>
        <w:t>»</w:t>
      </w:r>
      <w:r w:rsidRPr="003526A7">
        <w:rPr>
          <w:sz w:val="28"/>
        </w:rPr>
        <w:t xml:space="preserve"> сканы </w:t>
      </w:r>
      <w:r w:rsidR="008B6C9B" w:rsidRPr="003526A7">
        <w:rPr>
          <w:sz w:val="28"/>
        </w:rPr>
        <w:t xml:space="preserve">следующих </w:t>
      </w:r>
      <w:r w:rsidRPr="003526A7">
        <w:rPr>
          <w:sz w:val="28"/>
        </w:rPr>
        <w:t>документов:</w:t>
      </w:r>
    </w:p>
    <w:p w14:paraId="743BBAAB" w14:textId="77777777" w:rsidR="00AF6E8F" w:rsidRPr="003526A7" w:rsidRDefault="00B40EC3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bookmarkStart w:id="6" w:name="_Hlk221698920"/>
      <w:r w:rsidRPr="003526A7">
        <w:rPr>
          <w:sz w:val="28"/>
        </w:rPr>
        <w:t>- в</w:t>
      </w:r>
      <w:r w:rsidR="00A40109" w:rsidRPr="003526A7">
        <w:rPr>
          <w:sz w:val="28"/>
        </w:rPr>
        <w:t xml:space="preserve"> территориальных органах </w:t>
      </w:r>
      <w:r w:rsidRPr="003526A7">
        <w:rPr>
          <w:sz w:val="28"/>
        </w:rPr>
        <w:t xml:space="preserve">государственной инспекции труда – об отсутствии не устраненных нарушений трудового законодательства, в том числе </w:t>
      </w:r>
      <w:r w:rsidR="008B6C9B" w:rsidRPr="003526A7">
        <w:rPr>
          <w:sz w:val="28"/>
        </w:rPr>
        <w:t xml:space="preserve">о </w:t>
      </w:r>
      <w:r w:rsidRPr="003526A7">
        <w:rPr>
          <w:sz w:val="28"/>
        </w:rPr>
        <w:t xml:space="preserve">просроченной задолженности по заработной плате и другим выплатам работникам, </w:t>
      </w:r>
      <w:r w:rsidR="008B6C9B" w:rsidRPr="003526A7">
        <w:rPr>
          <w:sz w:val="28"/>
        </w:rPr>
        <w:t xml:space="preserve">об отсутствии </w:t>
      </w:r>
      <w:r w:rsidRPr="003526A7">
        <w:rPr>
          <w:sz w:val="28"/>
        </w:rPr>
        <w:t xml:space="preserve">коллективного трудового спора </w:t>
      </w:r>
      <w:r w:rsidR="008B6C9B" w:rsidRPr="003526A7">
        <w:rPr>
          <w:sz w:val="28"/>
        </w:rPr>
        <w:t>в предшествующем и в текущем годах</w:t>
      </w:r>
      <w:r w:rsidRPr="003526A7">
        <w:rPr>
          <w:sz w:val="28"/>
        </w:rPr>
        <w:t xml:space="preserve">, а также случаев производственного травматизма со смертельным исходом в году, </w:t>
      </w:r>
      <w:r w:rsidR="00553D65" w:rsidRPr="003526A7">
        <w:rPr>
          <w:sz w:val="28"/>
        </w:rPr>
        <w:t>предшествующем году проведения К</w:t>
      </w:r>
      <w:r w:rsidRPr="003526A7">
        <w:rPr>
          <w:sz w:val="28"/>
        </w:rPr>
        <w:t>онкурса</w:t>
      </w:r>
      <w:r w:rsidR="00444C38" w:rsidRPr="003526A7">
        <w:rPr>
          <w:sz w:val="28"/>
        </w:rPr>
        <w:t xml:space="preserve">, </w:t>
      </w:r>
    </w:p>
    <w:p w14:paraId="32752224" w14:textId="77777777" w:rsidR="00B40EC3" w:rsidRPr="003526A7" w:rsidRDefault="00AF6E8F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3526A7">
        <w:rPr>
          <w:sz w:val="28"/>
        </w:rPr>
        <w:t xml:space="preserve">- </w:t>
      </w:r>
      <w:bookmarkStart w:id="7" w:name="_Hlk221717822"/>
      <w:r w:rsidRPr="003526A7">
        <w:rPr>
          <w:sz w:val="28"/>
        </w:rPr>
        <w:t>в</w:t>
      </w:r>
      <w:r w:rsidRPr="003526A7">
        <w:t xml:space="preserve"> </w:t>
      </w:r>
      <w:r w:rsidRPr="003526A7">
        <w:rPr>
          <w:sz w:val="28"/>
        </w:rPr>
        <w:t>орган</w:t>
      </w:r>
      <w:r w:rsidR="00BF3654" w:rsidRPr="003526A7">
        <w:rPr>
          <w:sz w:val="28"/>
        </w:rPr>
        <w:t>ах</w:t>
      </w:r>
      <w:r w:rsidRPr="003526A7">
        <w:rPr>
          <w:sz w:val="28"/>
        </w:rPr>
        <w:t xml:space="preserve"> государственной власти субъекта Российской Федерации, осуществляющим региональный государственный контроль (надзор) за приемом на работу инвалидов в пределах установленной квоты</w:t>
      </w:r>
      <w:r w:rsidR="00461A33" w:rsidRPr="003526A7">
        <w:rPr>
          <w:sz w:val="28"/>
        </w:rPr>
        <w:t xml:space="preserve"> </w:t>
      </w:r>
      <w:bookmarkEnd w:id="7"/>
      <w:r w:rsidR="00461A33" w:rsidRPr="003526A7">
        <w:rPr>
          <w:sz w:val="28"/>
        </w:rPr>
        <w:t>-</w:t>
      </w:r>
      <w:r w:rsidRPr="003526A7">
        <w:rPr>
          <w:sz w:val="28"/>
        </w:rPr>
        <w:t xml:space="preserve"> </w:t>
      </w:r>
      <w:r w:rsidR="00444C38" w:rsidRPr="003526A7">
        <w:rPr>
          <w:sz w:val="28"/>
        </w:rPr>
        <w:t xml:space="preserve">об отсутствии </w:t>
      </w:r>
      <w:r w:rsidR="008B6C9B" w:rsidRPr="003526A7">
        <w:rPr>
          <w:sz w:val="28"/>
        </w:rPr>
        <w:t>в предшествующем и в текущем годах</w:t>
      </w:r>
      <w:r w:rsidR="00444C38" w:rsidRPr="003526A7">
        <w:rPr>
          <w:sz w:val="28"/>
        </w:rPr>
        <w:t xml:space="preserve"> нарушений в выполнении работодателем квоты для приема на работу инвалидов;</w:t>
      </w:r>
    </w:p>
    <w:p w14:paraId="52AB87D5" w14:textId="77777777" w:rsidR="00B40EC3" w:rsidRPr="003526A7" w:rsidRDefault="00B40EC3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3526A7">
        <w:rPr>
          <w:sz w:val="28"/>
        </w:rPr>
        <w:t xml:space="preserve">-в </w:t>
      </w:r>
      <w:r w:rsidR="00737834" w:rsidRPr="003526A7">
        <w:rPr>
          <w:sz w:val="28"/>
        </w:rPr>
        <w:t xml:space="preserve">территориальных органах </w:t>
      </w:r>
      <w:r w:rsidR="00BA7010" w:rsidRPr="003526A7">
        <w:rPr>
          <w:sz w:val="28"/>
        </w:rPr>
        <w:t xml:space="preserve">по вопросам </w:t>
      </w:r>
      <w:r w:rsidR="00737834" w:rsidRPr="003526A7">
        <w:rPr>
          <w:sz w:val="28"/>
        </w:rPr>
        <w:t>миграции</w:t>
      </w:r>
      <w:r w:rsidRPr="003526A7">
        <w:rPr>
          <w:sz w:val="28"/>
        </w:rPr>
        <w:t xml:space="preserve"> </w:t>
      </w:r>
      <w:r w:rsidR="00BA7010" w:rsidRPr="003526A7">
        <w:rPr>
          <w:sz w:val="28"/>
        </w:rPr>
        <w:t xml:space="preserve">МВД России </w:t>
      </w:r>
      <w:r w:rsidR="00737834" w:rsidRPr="003526A7">
        <w:rPr>
          <w:sz w:val="28"/>
        </w:rPr>
        <w:t xml:space="preserve">- </w:t>
      </w:r>
      <w:r w:rsidR="008B6C9B" w:rsidRPr="003526A7">
        <w:rPr>
          <w:sz w:val="28"/>
        </w:rPr>
        <w:t>об отсутствии</w:t>
      </w:r>
      <w:r w:rsidRPr="003526A7">
        <w:rPr>
          <w:sz w:val="28"/>
        </w:rPr>
        <w:t xml:space="preserve"> не устраненных нарушений миграционного законодательства в части привлечения иностранных работников;</w:t>
      </w:r>
    </w:p>
    <w:p w14:paraId="1986DE88" w14:textId="77777777" w:rsidR="00210009" w:rsidRDefault="00B40EC3" w:rsidP="00E5362F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1C0B23">
        <w:rPr>
          <w:sz w:val="28"/>
        </w:rPr>
        <w:t xml:space="preserve">- в системе межведомственного электронного взаимодействия (СМЭВ) в электронном виде - об отсутствии в </w:t>
      </w:r>
      <w:r w:rsidR="008B6C9B">
        <w:rPr>
          <w:sz w:val="28"/>
        </w:rPr>
        <w:t>текущем году</w:t>
      </w:r>
      <w:r w:rsidRPr="001C0B23">
        <w:rPr>
          <w:sz w:val="28"/>
        </w:rPr>
        <w:t xml:space="preserve">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 (при необходимости), об отсутствии в настоящее время неисполненной обязанности по уплате страховых взносов, подлежащих уплате в соответствии с законодательством Российской Федерации.</w:t>
      </w:r>
    </w:p>
    <w:bookmarkEnd w:id="6"/>
    <w:p w14:paraId="6613CD50" w14:textId="3ED8BFE4" w:rsidR="00210009" w:rsidRPr="00A13B4C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 xml:space="preserve">Уполномоченный орган исполнительной власти субъекта Российской Федерации направляет претендентам на призовые места уведомления о включении участника в перечень претендентов на призовые места </w:t>
      </w:r>
      <w:r w:rsidR="008B6C9B">
        <w:rPr>
          <w:sz w:val="28"/>
        </w:rPr>
        <w:br/>
      </w:r>
      <w:r w:rsidRPr="00A13B4C">
        <w:rPr>
          <w:sz w:val="28"/>
        </w:rPr>
        <w:t>(</w:t>
      </w:r>
      <w:r w:rsidR="003C42B7">
        <w:rPr>
          <w:sz w:val="28"/>
        </w:rPr>
        <w:t>П</w:t>
      </w:r>
      <w:r w:rsidRPr="00A13B4C">
        <w:rPr>
          <w:sz w:val="28"/>
        </w:rPr>
        <w:t xml:space="preserve">риложение </w:t>
      </w:r>
      <w:r w:rsidR="00A13B4C" w:rsidRPr="00A13B4C">
        <w:rPr>
          <w:sz w:val="28"/>
        </w:rPr>
        <w:t>3</w:t>
      </w:r>
      <w:r w:rsidRPr="00A13B4C">
        <w:rPr>
          <w:sz w:val="28"/>
        </w:rPr>
        <w:t>), в которых запрашиваются документы, подтверждающие достоверность представленных в заявке сведений.</w:t>
      </w:r>
    </w:p>
    <w:p w14:paraId="20B861F6" w14:textId="77777777" w:rsidR="000A0EC8" w:rsidRDefault="00693828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Поданные после окончания установленного срока подачи документ</w:t>
      </w:r>
      <w:r w:rsidR="00BF3654">
        <w:rPr>
          <w:sz w:val="28"/>
        </w:rPr>
        <w:t>ы</w:t>
      </w:r>
      <w:r w:rsidRPr="002D0373">
        <w:rPr>
          <w:sz w:val="28"/>
        </w:rPr>
        <w:t>, подтверждающие достоверность представленных в заявке сведений</w:t>
      </w:r>
      <w:r>
        <w:rPr>
          <w:sz w:val="28"/>
        </w:rPr>
        <w:t xml:space="preserve"> </w:t>
      </w:r>
      <w:r w:rsidRPr="00693828">
        <w:rPr>
          <w:sz w:val="28"/>
        </w:rPr>
        <w:t>в электронном кабинете ПИК «Мониторинг</w:t>
      </w:r>
      <w:r w:rsidR="008B6C9B">
        <w:rPr>
          <w:sz w:val="28"/>
        </w:rPr>
        <w:t xml:space="preserve"> РОВСЭ</w:t>
      </w:r>
      <w:r w:rsidRPr="00693828">
        <w:rPr>
          <w:sz w:val="28"/>
        </w:rPr>
        <w:t xml:space="preserve">» </w:t>
      </w:r>
      <w:r w:rsidR="004F7C60" w:rsidRPr="00693828">
        <w:rPr>
          <w:sz w:val="28"/>
        </w:rPr>
        <w:t>экспертной рабочей группой субъекта Российской Федерации,</w:t>
      </w:r>
      <w:r w:rsidRPr="00693828">
        <w:rPr>
          <w:sz w:val="28"/>
        </w:rPr>
        <w:t xml:space="preserve"> не рассматриваются</w:t>
      </w:r>
      <w:r w:rsidR="00BF3654">
        <w:rPr>
          <w:sz w:val="28"/>
        </w:rPr>
        <w:t>, заявка отклоняется.</w:t>
      </w:r>
    </w:p>
    <w:p w14:paraId="5C92E36C" w14:textId="3FC8083E" w:rsidR="00D5568A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D5568A">
        <w:rPr>
          <w:sz w:val="28"/>
        </w:rPr>
        <w:t xml:space="preserve">Уполномоченный орган исполнительной власти субъекта Российской Федерации проводит анализ представленных претендентами на призовые места документов, подтверждающих достоверность представленных в заявке сведений, </w:t>
      </w:r>
      <w:r w:rsidR="00917747" w:rsidRPr="00D5568A">
        <w:rPr>
          <w:sz w:val="28"/>
        </w:rPr>
        <w:t>информацию об отсутствии предписаний, предоставленной органами в соответствии с п. 3</w:t>
      </w:r>
      <w:r w:rsidR="006346C8">
        <w:rPr>
          <w:sz w:val="28"/>
        </w:rPr>
        <w:t>3</w:t>
      </w:r>
      <w:r w:rsidR="00917747" w:rsidRPr="00D5568A">
        <w:rPr>
          <w:sz w:val="28"/>
        </w:rPr>
        <w:t xml:space="preserve">, а также проверку достоверности </w:t>
      </w:r>
      <w:r w:rsidR="00D5568A" w:rsidRPr="00D5568A">
        <w:rPr>
          <w:sz w:val="28"/>
        </w:rPr>
        <w:t>балльных оценок, указанных в заявках претендентов на призовые места.</w:t>
      </w:r>
    </w:p>
    <w:p w14:paraId="0A2B83E6" w14:textId="23016A99" w:rsidR="00F55F8E" w:rsidRDefault="00210009" w:rsidP="00066414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Если в ходе проверки уполномоченным органом исполнительной власти субъекта Российской Федерации в заявке претендента на призовые места выявлены ошибки при определении балльной оценки и при этом данные, предст</w:t>
      </w:r>
      <w:r w:rsidR="008B6C9B">
        <w:rPr>
          <w:sz w:val="28"/>
        </w:rPr>
        <w:t>авленные в заявке на участие в К</w:t>
      </w:r>
      <w:r w:rsidRPr="002D0373">
        <w:rPr>
          <w:sz w:val="28"/>
        </w:rPr>
        <w:t>онкурсе, являются достоверными, то балльная оценка по решению экспертной рабочей группы может быть скорректирована с использованием ПИК «Мониторинг</w:t>
      </w:r>
      <w:r w:rsidR="008B6C9B">
        <w:rPr>
          <w:sz w:val="28"/>
        </w:rPr>
        <w:t xml:space="preserve"> РОВСЭ</w:t>
      </w:r>
      <w:r w:rsidRPr="002D0373">
        <w:rPr>
          <w:sz w:val="28"/>
        </w:rPr>
        <w:t>».</w:t>
      </w:r>
      <w:r w:rsidR="00F55F8E" w:rsidRPr="00F55F8E">
        <w:rPr>
          <w:sz w:val="28"/>
        </w:rPr>
        <w:t xml:space="preserve"> </w:t>
      </w:r>
    </w:p>
    <w:p w14:paraId="426FC3FB" w14:textId="751541B9" w:rsidR="00D5568A" w:rsidRDefault="00D5568A" w:rsidP="00E5362F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2D0373">
        <w:rPr>
          <w:sz w:val="28"/>
        </w:rPr>
        <w:t>В случае выявления несоответствия сведений, у</w:t>
      </w:r>
      <w:r w:rsidR="008B6C9B">
        <w:rPr>
          <w:sz w:val="28"/>
        </w:rPr>
        <w:t>казанных в заявке на участие в К</w:t>
      </w:r>
      <w:r w:rsidRPr="002D0373">
        <w:rPr>
          <w:sz w:val="28"/>
        </w:rPr>
        <w:t xml:space="preserve">онкурсе, </w:t>
      </w:r>
      <w:r>
        <w:rPr>
          <w:sz w:val="28"/>
        </w:rPr>
        <w:t xml:space="preserve">а также </w:t>
      </w:r>
      <w:r w:rsidRPr="002D0373">
        <w:rPr>
          <w:sz w:val="28"/>
        </w:rPr>
        <w:t>информации, представленной</w:t>
      </w:r>
      <w:r w:rsidRPr="00D5568A">
        <w:rPr>
          <w:sz w:val="28"/>
        </w:rPr>
        <w:t xml:space="preserve"> органами в соответствии с п. 3</w:t>
      </w:r>
      <w:r w:rsidR="006346C8">
        <w:rPr>
          <w:sz w:val="28"/>
        </w:rPr>
        <w:t>3</w:t>
      </w:r>
      <w:r w:rsidRPr="00D5568A">
        <w:rPr>
          <w:sz w:val="28"/>
        </w:rPr>
        <w:t xml:space="preserve">, </w:t>
      </w:r>
      <w:r w:rsidRPr="002D0373">
        <w:rPr>
          <w:sz w:val="28"/>
        </w:rPr>
        <w:t>такая заявка не рассматривается и отклоняется как несоответствующая критериям допуска.</w:t>
      </w:r>
    </w:p>
    <w:p w14:paraId="54BE3B37" w14:textId="086331E6" w:rsidR="003C42B7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Результаты проверки достоверности сведений, ук</w:t>
      </w:r>
      <w:r w:rsidR="008B6C9B" w:rsidRPr="003526A7">
        <w:rPr>
          <w:sz w:val="28"/>
        </w:rPr>
        <w:t>азанных в заявках на участие в К</w:t>
      </w:r>
      <w:r w:rsidRPr="003526A7">
        <w:rPr>
          <w:sz w:val="28"/>
        </w:rPr>
        <w:t xml:space="preserve">онкурсе претендентами на призовые места, рассматриваются на заседании экспертной рабочей группы субъекта Российской Федерации и заносятся в </w:t>
      </w:r>
      <w:bookmarkStart w:id="8" w:name="_Hlk221527431"/>
      <w:r w:rsidR="008B6C9B" w:rsidRPr="003526A7">
        <w:rPr>
          <w:sz w:val="28"/>
        </w:rPr>
        <w:t>протокол</w:t>
      </w:r>
      <w:r w:rsidR="00A13B4C" w:rsidRPr="003526A7">
        <w:rPr>
          <w:sz w:val="28"/>
        </w:rPr>
        <w:t xml:space="preserve"> </w:t>
      </w:r>
      <w:r w:rsidRPr="003526A7">
        <w:rPr>
          <w:sz w:val="28"/>
        </w:rPr>
        <w:t>оценки достоверности сведений,</w:t>
      </w:r>
      <w:bookmarkEnd w:id="8"/>
      <w:r w:rsidRPr="003526A7">
        <w:rPr>
          <w:sz w:val="28"/>
        </w:rPr>
        <w:t xml:space="preserve"> </w:t>
      </w:r>
      <w:bookmarkStart w:id="9" w:name="_Hlk221527461"/>
      <w:r w:rsidRPr="003526A7">
        <w:rPr>
          <w:sz w:val="28"/>
        </w:rPr>
        <w:t>предста</w:t>
      </w:r>
      <w:r w:rsidR="008B6C9B" w:rsidRPr="003526A7">
        <w:rPr>
          <w:sz w:val="28"/>
        </w:rPr>
        <w:t>вленных в заявках на участие в К</w:t>
      </w:r>
      <w:r w:rsidRPr="003526A7">
        <w:rPr>
          <w:sz w:val="28"/>
        </w:rPr>
        <w:t xml:space="preserve">онкурсе </w:t>
      </w:r>
      <w:bookmarkEnd w:id="9"/>
      <w:r w:rsidRPr="003526A7">
        <w:rPr>
          <w:sz w:val="28"/>
        </w:rPr>
        <w:t>(</w:t>
      </w:r>
      <w:r w:rsidR="003C42B7" w:rsidRPr="003526A7">
        <w:rPr>
          <w:sz w:val="28"/>
        </w:rPr>
        <w:t>П</w:t>
      </w:r>
      <w:r w:rsidRPr="003526A7">
        <w:rPr>
          <w:sz w:val="28"/>
        </w:rPr>
        <w:t xml:space="preserve">риложение </w:t>
      </w:r>
      <w:r w:rsidR="00A13B4C" w:rsidRPr="003526A7">
        <w:rPr>
          <w:sz w:val="28"/>
        </w:rPr>
        <w:t>4</w:t>
      </w:r>
      <w:r w:rsidRPr="003526A7">
        <w:rPr>
          <w:sz w:val="28"/>
        </w:rPr>
        <w:t>).</w:t>
      </w:r>
      <w:bookmarkStart w:id="10" w:name="_Hlk221524541"/>
    </w:p>
    <w:p w14:paraId="20F28E51" w14:textId="66D5434A" w:rsidR="00210009" w:rsidRPr="003C42B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C42B7">
        <w:rPr>
          <w:sz w:val="28"/>
        </w:rPr>
        <w:t>По</w:t>
      </w:r>
      <w:r w:rsidR="008B6C9B">
        <w:rPr>
          <w:sz w:val="28"/>
        </w:rPr>
        <w:t>бедителями регионального этапа К</w:t>
      </w:r>
      <w:r w:rsidRPr="003C42B7">
        <w:rPr>
          <w:sz w:val="28"/>
        </w:rPr>
        <w:t>онкурса по номинации признаются претенденты на призовые места, набравшие наибольшее количество баллов при условии положительных результатов проверки достоверности сведений, ук</w:t>
      </w:r>
      <w:r w:rsidR="008B6C9B">
        <w:rPr>
          <w:sz w:val="28"/>
        </w:rPr>
        <w:t>азанных в заявках на участие в К</w:t>
      </w:r>
      <w:r w:rsidRPr="003C42B7">
        <w:rPr>
          <w:sz w:val="28"/>
        </w:rPr>
        <w:t>онкурсе.</w:t>
      </w:r>
    </w:p>
    <w:bookmarkEnd w:id="10"/>
    <w:p w14:paraId="144A6B08" w14:textId="2B1DABD1" w:rsidR="00D5568A" w:rsidRDefault="00210009" w:rsidP="00783BC2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В случае, если два и более претендента на первые места в номинации набрали одинаковое ко</w:t>
      </w:r>
      <w:r w:rsidR="008B6C9B">
        <w:rPr>
          <w:sz w:val="28"/>
          <w:szCs w:val="28"/>
        </w:rPr>
        <w:t>личество баллов, то победители К</w:t>
      </w:r>
      <w:r w:rsidRPr="002D0373">
        <w:rPr>
          <w:sz w:val="28"/>
          <w:szCs w:val="28"/>
        </w:rPr>
        <w:t>онкурса в данной номинации определяются по результатам анализа показателей, с учетом корректировки балльной оценки, а также оценки экспертной рабочей группой субъекта Российской Федерации содержания пояснительной записки, прилагаем</w:t>
      </w:r>
      <w:r w:rsidR="00D5568A">
        <w:rPr>
          <w:sz w:val="28"/>
          <w:szCs w:val="28"/>
        </w:rPr>
        <w:t>ой</w:t>
      </w:r>
      <w:r w:rsidR="008B6C9B">
        <w:rPr>
          <w:sz w:val="28"/>
          <w:szCs w:val="28"/>
        </w:rPr>
        <w:t xml:space="preserve"> к заявке на участие в К</w:t>
      </w:r>
      <w:r w:rsidRPr="002D0373">
        <w:rPr>
          <w:sz w:val="28"/>
          <w:szCs w:val="28"/>
        </w:rPr>
        <w:t>онкурсе (до 5 баллов).</w:t>
      </w:r>
    </w:p>
    <w:p w14:paraId="05F8CED4" w14:textId="7F3CC437" w:rsidR="00D5568A" w:rsidRDefault="00210009" w:rsidP="00066414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</w:rPr>
      </w:pPr>
      <w:r w:rsidRPr="002D0373">
        <w:rPr>
          <w:sz w:val="28"/>
        </w:rPr>
        <w:t>В слу</w:t>
      </w:r>
      <w:r w:rsidR="008B6C9B">
        <w:rPr>
          <w:sz w:val="28"/>
        </w:rPr>
        <w:t>чае, если в региональном этапе К</w:t>
      </w:r>
      <w:r w:rsidRPr="002D0373">
        <w:rPr>
          <w:sz w:val="28"/>
        </w:rPr>
        <w:t xml:space="preserve">онкурса участвовала только одна организация по номинации, утвержденной </w:t>
      </w:r>
      <w:r w:rsidR="00C93979">
        <w:rPr>
          <w:sz w:val="28"/>
        </w:rPr>
        <w:t>О</w:t>
      </w:r>
      <w:r w:rsidRPr="008F573B">
        <w:rPr>
          <w:sz w:val="28"/>
        </w:rPr>
        <w:t>ргкомитетом,</w:t>
      </w:r>
      <w:r w:rsidRPr="002D0373">
        <w:rPr>
          <w:sz w:val="28"/>
        </w:rPr>
        <w:t xml:space="preserve"> по решению </w:t>
      </w:r>
      <w:r w:rsidR="00C93979">
        <w:rPr>
          <w:sz w:val="28"/>
        </w:rPr>
        <w:t xml:space="preserve">экспертной рабочей группы </w:t>
      </w:r>
      <w:r w:rsidRPr="002D0373">
        <w:rPr>
          <w:sz w:val="28"/>
        </w:rPr>
        <w:t>субъекта Российской Федерации она также может быть номинирована д</w:t>
      </w:r>
      <w:r w:rsidR="00C93979">
        <w:rPr>
          <w:sz w:val="28"/>
        </w:rPr>
        <w:t>ля участия в федеральном этапе К</w:t>
      </w:r>
      <w:r w:rsidRPr="002D0373">
        <w:rPr>
          <w:sz w:val="28"/>
        </w:rPr>
        <w:t>онкурса.</w:t>
      </w:r>
    </w:p>
    <w:p w14:paraId="352341FB" w14:textId="59405F4D" w:rsidR="00D5568A" w:rsidRPr="003526A7" w:rsidRDefault="00210009" w:rsidP="003526A7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</w:rPr>
      </w:pPr>
      <w:r w:rsidRPr="003526A7">
        <w:rPr>
          <w:sz w:val="28"/>
        </w:rPr>
        <w:t>Номинирование п</w:t>
      </w:r>
      <w:r w:rsidR="00C93979" w:rsidRPr="003526A7">
        <w:rPr>
          <w:sz w:val="28"/>
        </w:rPr>
        <w:t>обедителей регионального этапа К</w:t>
      </w:r>
      <w:r w:rsidRPr="003526A7">
        <w:rPr>
          <w:sz w:val="28"/>
        </w:rPr>
        <w:t>онкурса д</w:t>
      </w:r>
      <w:r w:rsidR="00C93979" w:rsidRPr="003526A7">
        <w:rPr>
          <w:sz w:val="28"/>
        </w:rPr>
        <w:t>ля участия в федеральном этапе К</w:t>
      </w:r>
      <w:r w:rsidRPr="003526A7">
        <w:rPr>
          <w:sz w:val="28"/>
        </w:rPr>
        <w:t>онкурса осуществляется по представлению реги</w:t>
      </w:r>
      <w:r w:rsidR="00C93979" w:rsidRPr="003526A7">
        <w:rPr>
          <w:sz w:val="28"/>
        </w:rPr>
        <w:t xml:space="preserve">ональных трехсторонних комиссий с участием представителей </w:t>
      </w:r>
      <w:r w:rsidR="00230634" w:rsidRPr="003526A7">
        <w:rPr>
          <w:sz w:val="28"/>
        </w:rPr>
        <w:t xml:space="preserve">отраслевых </w:t>
      </w:r>
      <w:r w:rsidR="00C93979" w:rsidRPr="003526A7">
        <w:rPr>
          <w:sz w:val="28"/>
        </w:rPr>
        <w:t>объединений работодателей и профсоюзов</w:t>
      </w:r>
      <w:r w:rsidR="00C93979" w:rsidRPr="00E5362F">
        <w:rPr>
          <w:sz w:val="28"/>
        </w:rPr>
        <w:t>.</w:t>
      </w:r>
    </w:p>
    <w:p w14:paraId="24A6FF0B" w14:textId="7A6970E9" w:rsidR="00210009" w:rsidRPr="002D0373" w:rsidRDefault="00210009" w:rsidP="003526A7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Д</w:t>
      </w:r>
      <w:r w:rsidR="00C93979">
        <w:rPr>
          <w:sz w:val="28"/>
          <w:szCs w:val="28"/>
        </w:rPr>
        <w:t>ля участия в федеральном этапе К</w:t>
      </w:r>
      <w:r w:rsidRPr="002D0373">
        <w:rPr>
          <w:sz w:val="28"/>
          <w:szCs w:val="28"/>
        </w:rPr>
        <w:t>онкурса по каждой номинации может быть представлена только одна организация, занявшая первое место.</w:t>
      </w:r>
    </w:p>
    <w:p w14:paraId="35932010" w14:textId="77777777" w:rsidR="00210009" w:rsidRDefault="00210009" w:rsidP="00783BC2">
      <w:pPr>
        <w:rPr>
          <w:b/>
          <w:sz w:val="28"/>
          <w:szCs w:val="28"/>
        </w:rPr>
      </w:pPr>
    </w:p>
    <w:p w14:paraId="6841E232" w14:textId="3A1D98E6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III</w:t>
      </w:r>
      <w:r w:rsidRPr="002D0373">
        <w:rPr>
          <w:b/>
          <w:sz w:val="28"/>
          <w:szCs w:val="28"/>
        </w:rPr>
        <w:t xml:space="preserve">. </w:t>
      </w:r>
      <w:bookmarkStart w:id="11" w:name="_Hlk221615913"/>
      <w:r w:rsidR="00553D65">
        <w:rPr>
          <w:b/>
          <w:sz w:val="28"/>
          <w:szCs w:val="28"/>
        </w:rPr>
        <w:t>Организация и проведение К</w:t>
      </w:r>
      <w:r w:rsidRPr="002D0373">
        <w:rPr>
          <w:b/>
          <w:sz w:val="28"/>
          <w:szCs w:val="28"/>
        </w:rPr>
        <w:t>онкурса на федеральном уровне</w:t>
      </w:r>
      <w:bookmarkEnd w:id="11"/>
    </w:p>
    <w:p w14:paraId="428F96F1" w14:textId="72637977" w:rsidR="00210009" w:rsidRPr="002D0373" w:rsidRDefault="00210009" w:rsidP="003526A7">
      <w:pPr>
        <w:pStyle w:val="a"/>
        <w:numPr>
          <w:ilvl w:val="0"/>
          <w:numId w:val="2"/>
        </w:numPr>
        <w:tabs>
          <w:tab w:val="left" w:pos="851"/>
          <w:tab w:val="num" w:pos="1134"/>
          <w:tab w:val="left" w:pos="1701"/>
        </w:tabs>
        <w:ind w:left="0" w:firstLine="851"/>
        <w:rPr>
          <w:sz w:val="28"/>
        </w:rPr>
      </w:pPr>
      <w:r w:rsidRPr="002D0373">
        <w:rPr>
          <w:sz w:val="28"/>
        </w:rPr>
        <w:t xml:space="preserve">Организационно-техническое обеспечение деятельности </w:t>
      </w:r>
      <w:r w:rsidR="00852079" w:rsidRPr="002D0373">
        <w:rPr>
          <w:sz w:val="28"/>
        </w:rPr>
        <w:t>экспертной группы по расс</w:t>
      </w:r>
      <w:r w:rsidR="00553D65">
        <w:rPr>
          <w:sz w:val="28"/>
        </w:rPr>
        <w:t>мотрению материалов участников К</w:t>
      </w:r>
      <w:r w:rsidR="00852079" w:rsidRPr="002D0373">
        <w:rPr>
          <w:sz w:val="28"/>
        </w:rPr>
        <w:t xml:space="preserve">онкурса, </w:t>
      </w:r>
      <w:r w:rsidR="00C93979">
        <w:rPr>
          <w:sz w:val="28"/>
        </w:rPr>
        <w:t>О</w:t>
      </w:r>
      <w:r w:rsidRPr="008F573B">
        <w:rPr>
          <w:sz w:val="28"/>
        </w:rPr>
        <w:t>ргкомитета</w:t>
      </w:r>
      <w:r w:rsidRPr="002D0373">
        <w:rPr>
          <w:sz w:val="28"/>
        </w:rPr>
        <w:t xml:space="preserve"> и </w:t>
      </w:r>
      <w:r w:rsidR="006C7816">
        <w:rPr>
          <w:sz w:val="28"/>
        </w:rPr>
        <w:t>РТК</w:t>
      </w:r>
      <w:r w:rsidR="00553D65">
        <w:rPr>
          <w:sz w:val="28"/>
        </w:rPr>
        <w:t xml:space="preserve"> в части организации К</w:t>
      </w:r>
      <w:r w:rsidRPr="002D0373">
        <w:rPr>
          <w:sz w:val="28"/>
        </w:rPr>
        <w:t>онкурса на федеральном уровне осуществляет Министерство труда и социальной защиты Российской Федерации.</w:t>
      </w:r>
    </w:p>
    <w:p w14:paraId="199E8248" w14:textId="3CBE9C63" w:rsidR="00210009" w:rsidRPr="0082143B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2D0373">
        <w:rPr>
          <w:sz w:val="28"/>
        </w:rPr>
        <w:t xml:space="preserve">Уполномоченный орган исполнительной власти субъекта Российской Федерации в срок, определенный </w:t>
      </w:r>
      <w:r w:rsidR="00C93979">
        <w:rPr>
          <w:sz w:val="28"/>
        </w:rPr>
        <w:t>П</w:t>
      </w:r>
      <w:r w:rsidRPr="002D0373">
        <w:rPr>
          <w:sz w:val="28"/>
        </w:rPr>
        <w:t xml:space="preserve">ланом </w:t>
      </w:r>
      <w:r w:rsidR="00C93979">
        <w:rPr>
          <w:sz w:val="28"/>
        </w:rPr>
        <w:t>мероприятий по проведению Конкурса</w:t>
      </w:r>
      <w:r w:rsidRPr="00EB4240">
        <w:rPr>
          <w:sz w:val="28"/>
          <w:shd w:val="clear" w:color="auto" w:fill="FFFFFF"/>
        </w:rPr>
        <w:t>,</w:t>
      </w:r>
      <w:r w:rsidR="00D5568A" w:rsidRPr="00E5362F">
        <w:rPr>
          <w:sz w:val="28"/>
          <w:shd w:val="clear" w:color="auto" w:fill="FFFFFF"/>
        </w:rPr>
        <w:t xml:space="preserve"> </w:t>
      </w:r>
      <w:r w:rsidRPr="00E5362F">
        <w:rPr>
          <w:sz w:val="28"/>
          <w:shd w:val="clear" w:color="auto" w:fill="FFFFFF"/>
        </w:rPr>
        <w:t>в</w:t>
      </w:r>
      <w:r w:rsidRPr="002D0373">
        <w:rPr>
          <w:sz w:val="28"/>
        </w:rPr>
        <w:t xml:space="preserve"> ПИК «Мониторинг</w:t>
      </w:r>
      <w:r w:rsidR="00C93979">
        <w:rPr>
          <w:sz w:val="28"/>
        </w:rPr>
        <w:t xml:space="preserve"> РОВСЭ</w:t>
      </w:r>
      <w:r w:rsidRPr="002D0373">
        <w:rPr>
          <w:sz w:val="28"/>
        </w:rPr>
        <w:t xml:space="preserve">» </w:t>
      </w:r>
      <w:r w:rsidR="00E54DE8" w:rsidRPr="002D0373">
        <w:rPr>
          <w:sz w:val="28"/>
        </w:rPr>
        <w:t xml:space="preserve">осуществляет направление </w:t>
      </w:r>
      <w:r w:rsidRPr="002D0373">
        <w:rPr>
          <w:sz w:val="28"/>
        </w:rPr>
        <w:t xml:space="preserve">на федеральный этап </w:t>
      </w:r>
      <w:r w:rsidR="00E54DE8" w:rsidRPr="002D0373">
        <w:rPr>
          <w:sz w:val="28"/>
        </w:rPr>
        <w:t xml:space="preserve">заявок победителей регионального </w:t>
      </w:r>
      <w:r w:rsidR="00C93979">
        <w:rPr>
          <w:sz w:val="28"/>
        </w:rPr>
        <w:t>К</w:t>
      </w:r>
      <w:r w:rsidRPr="002D0373">
        <w:rPr>
          <w:sz w:val="28"/>
        </w:rPr>
        <w:t xml:space="preserve">онкурса с приложением </w:t>
      </w:r>
      <w:r w:rsidR="00B401FE" w:rsidRPr="002D0373">
        <w:rPr>
          <w:sz w:val="28"/>
        </w:rPr>
        <w:t>п</w:t>
      </w:r>
      <w:r w:rsidR="00E54DE8" w:rsidRPr="002D0373">
        <w:rPr>
          <w:sz w:val="28"/>
        </w:rPr>
        <w:t xml:space="preserve">ояснительных </w:t>
      </w:r>
      <w:r w:rsidR="00E54DE8" w:rsidRPr="0082143B">
        <w:rPr>
          <w:sz w:val="28"/>
        </w:rPr>
        <w:t xml:space="preserve">записок </w:t>
      </w:r>
      <w:r w:rsidRPr="0082143B">
        <w:rPr>
          <w:sz w:val="28"/>
        </w:rPr>
        <w:t>и документов</w:t>
      </w:r>
      <w:r w:rsidR="00852079" w:rsidRPr="0082143B">
        <w:rPr>
          <w:sz w:val="28"/>
        </w:rPr>
        <w:t xml:space="preserve"> (с обозначением названия каждого документа)</w:t>
      </w:r>
      <w:r w:rsidRPr="0082143B">
        <w:rPr>
          <w:sz w:val="28"/>
        </w:rPr>
        <w:t xml:space="preserve">, подтверждающих достоверность сведений, указанных в </w:t>
      </w:r>
      <w:r w:rsidR="00E54DE8" w:rsidRPr="0082143B">
        <w:rPr>
          <w:sz w:val="28"/>
        </w:rPr>
        <w:t>данных заявках</w:t>
      </w:r>
      <w:r w:rsidRPr="0082143B">
        <w:rPr>
          <w:sz w:val="28"/>
        </w:rPr>
        <w:t xml:space="preserve">. </w:t>
      </w:r>
    </w:p>
    <w:p w14:paraId="70F8B8C1" w14:textId="26487AD2" w:rsidR="00210009" w:rsidRPr="0082143B" w:rsidRDefault="00C93979" w:rsidP="00066414">
      <w:pPr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82143B">
        <w:rPr>
          <w:sz w:val="28"/>
          <w:szCs w:val="28"/>
        </w:rPr>
        <w:t>Анализ заявок участников К</w:t>
      </w:r>
      <w:r w:rsidR="00210009" w:rsidRPr="0082143B">
        <w:rPr>
          <w:sz w:val="28"/>
          <w:szCs w:val="28"/>
        </w:rPr>
        <w:t>онкурса, номи</w:t>
      </w:r>
      <w:r w:rsidR="00553D65">
        <w:rPr>
          <w:sz w:val="28"/>
          <w:szCs w:val="28"/>
        </w:rPr>
        <w:t>нированных на федеральный этап К</w:t>
      </w:r>
      <w:r w:rsidR="00210009" w:rsidRPr="0082143B">
        <w:rPr>
          <w:sz w:val="28"/>
          <w:szCs w:val="28"/>
        </w:rPr>
        <w:t xml:space="preserve">онкурса, </w:t>
      </w:r>
      <w:r w:rsidR="00B401FE" w:rsidRPr="0082143B">
        <w:rPr>
          <w:sz w:val="28"/>
          <w:szCs w:val="28"/>
        </w:rPr>
        <w:t xml:space="preserve">а также </w:t>
      </w:r>
      <w:r w:rsidR="00210009" w:rsidRPr="0082143B">
        <w:rPr>
          <w:sz w:val="28"/>
          <w:szCs w:val="28"/>
        </w:rPr>
        <w:t>подгот</w:t>
      </w:r>
      <w:r w:rsidR="00553D65">
        <w:rPr>
          <w:sz w:val="28"/>
          <w:szCs w:val="28"/>
        </w:rPr>
        <w:t>овку предложений о победителях К</w:t>
      </w:r>
      <w:r w:rsidR="00210009" w:rsidRPr="0082143B">
        <w:rPr>
          <w:sz w:val="28"/>
          <w:szCs w:val="28"/>
        </w:rPr>
        <w:t>онкурса с использованием ПИК «Мониторинг</w:t>
      </w:r>
      <w:r w:rsidRPr="0082143B">
        <w:rPr>
          <w:sz w:val="28"/>
          <w:szCs w:val="28"/>
        </w:rPr>
        <w:t xml:space="preserve"> РОВСЭ</w:t>
      </w:r>
      <w:r w:rsidR="00210009" w:rsidRPr="0082143B">
        <w:rPr>
          <w:sz w:val="28"/>
          <w:szCs w:val="28"/>
        </w:rPr>
        <w:t xml:space="preserve">» проводит Министерство труда и социальной защиты Российской Федерации в рамках </w:t>
      </w:r>
      <w:r w:rsidR="00E54DE8" w:rsidRPr="0082143B">
        <w:rPr>
          <w:sz w:val="28"/>
          <w:szCs w:val="28"/>
        </w:rPr>
        <w:t xml:space="preserve">работы </w:t>
      </w:r>
      <w:r w:rsidR="00210009" w:rsidRPr="0082143B">
        <w:rPr>
          <w:sz w:val="28"/>
          <w:szCs w:val="28"/>
        </w:rPr>
        <w:t>экспертной группы по расс</w:t>
      </w:r>
      <w:r w:rsidR="00553D65">
        <w:rPr>
          <w:sz w:val="28"/>
          <w:szCs w:val="28"/>
        </w:rPr>
        <w:t>мотрению материалов участников К</w:t>
      </w:r>
      <w:r w:rsidR="00210009" w:rsidRPr="0082143B">
        <w:rPr>
          <w:sz w:val="28"/>
          <w:szCs w:val="28"/>
        </w:rPr>
        <w:t>онкурса</w:t>
      </w:r>
      <w:r w:rsidR="00B401FE" w:rsidRPr="0082143B">
        <w:rPr>
          <w:sz w:val="28"/>
          <w:szCs w:val="28"/>
        </w:rPr>
        <w:t>,</w:t>
      </w:r>
      <w:r w:rsidR="00210009" w:rsidRPr="0082143B">
        <w:rPr>
          <w:sz w:val="28"/>
          <w:szCs w:val="28"/>
        </w:rPr>
        <w:t xml:space="preserve"> </w:t>
      </w:r>
      <w:r w:rsidR="00B401FE" w:rsidRPr="0082143B">
        <w:rPr>
          <w:sz w:val="28"/>
          <w:szCs w:val="28"/>
        </w:rPr>
        <w:t xml:space="preserve">с участием </w:t>
      </w:r>
      <w:r w:rsidRPr="0082143B">
        <w:rPr>
          <w:sz w:val="28"/>
          <w:szCs w:val="28"/>
        </w:rPr>
        <w:t>ФГБУ</w:t>
      </w:r>
      <w:r w:rsidR="00B401FE" w:rsidRPr="0082143B">
        <w:rPr>
          <w:sz w:val="28"/>
          <w:szCs w:val="28"/>
        </w:rPr>
        <w:t xml:space="preserve"> «Всероссийский научно-исследовательский институт» Министерства труда и социальной защиты Российской Федерации, а также общероссийских объединений работодателей и общероссийских объединений профсоюзов.</w:t>
      </w:r>
    </w:p>
    <w:p w14:paraId="10D4B196" w14:textId="22DEB3DB" w:rsidR="00210009" w:rsidRPr="002D0373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82143B">
        <w:rPr>
          <w:sz w:val="28"/>
        </w:rPr>
        <w:t>Победителями в</w:t>
      </w:r>
      <w:r w:rsidR="00C93979" w:rsidRPr="0082143B">
        <w:rPr>
          <w:sz w:val="28"/>
        </w:rPr>
        <w:t xml:space="preserve"> номинациях федерального этапа К</w:t>
      </w:r>
      <w:r w:rsidRPr="0082143B">
        <w:rPr>
          <w:sz w:val="28"/>
        </w:rPr>
        <w:t>онкурса</w:t>
      </w:r>
      <w:r w:rsidRPr="002D0373">
        <w:rPr>
          <w:sz w:val="28"/>
        </w:rPr>
        <w:t xml:space="preserve"> признаются победители по соответс</w:t>
      </w:r>
      <w:r w:rsidR="00C93979">
        <w:rPr>
          <w:sz w:val="28"/>
        </w:rPr>
        <w:t>твующим номинациям региональных этапов К</w:t>
      </w:r>
      <w:r w:rsidRPr="002D0373">
        <w:rPr>
          <w:sz w:val="28"/>
        </w:rPr>
        <w:t>онкурса, набравшие наибольшее количество баллов по Российской Федерации.</w:t>
      </w:r>
    </w:p>
    <w:p w14:paraId="4AAD8981" w14:textId="02E82E34" w:rsidR="00210009" w:rsidRPr="002D0373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  <w:tab w:val="center" w:pos="1418"/>
        </w:tabs>
        <w:ind w:left="0" w:firstLine="851"/>
        <w:rPr>
          <w:sz w:val="28"/>
        </w:rPr>
      </w:pPr>
      <w:r w:rsidRPr="002D0373">
        <w:rPr>
          <w:sz w:val="28"/>
        </w:rPr>
        <w:t>В случае есл</w:t>
      </w:r>
      <w:r w:rsidR="00C93979">
        <w:rPr>
          <w:sz w:val="28"/>
        </w:rPr>
        <w:t>и по итогам федерального этапа К</w:t>
      </w:r>
      <w:r w:rsidRPr="002D0373">
        <w:rPr>
          <w:sz w:val="28"/>
        </w:rPr>
        <w:t>онкурса организация претендует на призовые места в двух и более номинациях (одно из мест должно быть первым), такая орга</w:t>
      </w:r>
      <w:r w:rsidR="00C93979">
        <w:rPr>
          <w:sz w:val="28"/>
        </w:rPr>
        <w:t>низация признается победителем К</w:t>
      </w:r>
      <w:r w:rsidRPr="002D0373">
        <w:rPr>
          <w:sz w:val="28"/>
        </w:rPr>
        <w:t>онкурса (без указания номинации) и н</w:t>
      </w:r>
      <w:r w:rsidR="00C93979">
        <w:rPr>
          <w:sz w:val="28"/>
        </w:rPr>
        <w:t>аграждается высшей наградой К</w:t>
      </w:r>
      <w:r w:rsidRPr="002D0373">
        <w:rPr>
          <w:sz w:val="28"/>
        </w:rPr>
        <w:t>онкурса – «Гран-при».</w:t>
      </w:r>
    </w:p>
    <w:p w14:paraId="7E80F4AC" w14:textId="5F2B3DF4" w:rsidR="000C5F2C" w:rsidRDefault="00210009" w:rsidP="00066414">
      <w:pPr>
        <w:tabs>
          <w:tab w:val="left" w:pos="851"/>
          <w:tab w:val="center" w:pos="5037"/>
        </w:tabs>
        <w:ind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 эт</w:t>
      </w:r>
      <w:r w:rsidR="00C93979">
        <w:rPr>
          <w:sz w:val="28"/>
          <w:szCs w:val="28"/>
        </w:rPr>
        <w:t>ом призовые места в номинациях К</w:t>
      </w:r>
      <w:r w:rsidRPr="002D0373">
        <w:rPr>
          <w:sz w:val="28"/>
          <w:szCs w:val="28"/>
        </w:rPr>
        <w:t>онкурса, на которые претендовали организации, получившие «Гран-при», переходят к следующи</w:t>
      </w:r>
      <w:r w:rsidR="00565610">
        <w:rPr>
          <w:sz w:val="28"/>
          <w:szCs w:val="28"/>
        </w:rPr>
        <w:t>м организациям в соответствии с</w:t>
      </w:r>
      <w:r w:rsidRPr="002D0373">
        <w:rPr>
          <w:sz w:val="28"/>
          <w:szCs w:val="28"/>
        </w:rPr>
        <w:t xml:space="preserve"> </w:t>
      </w:r>
      <w:r w:rsidR="00565610" w:rsidRPr="003526A7">
        <w:rPr>
          <w:sz w:val="28"/>
        </w:rPr>
        <w:t>ранжированием</w:t>
      </w:r>
      <w:r w:rsidR="000C5F2C" w:rsidRPr="003526A7">
        <w:rPr>
          <w:sz w:val="28"/>
        </w:rPr>
        <w:t xml:space="preserve"> участников по сумме баллов, присваиваемых в соответствии с системой показателей и их значениями, составляющими критерии оценки</w:t>
      </w:r>
      <w:r w:rsidR="00565610" w:rsidRPr="003526A7">
        <w:rPr>
          <w:sz w:val="28"/>
        </w:rPr>
        <w:t>.</w:t>
      </w:r>
    </w:p>
    <w:p w14:paraId="34377062" w14:textId="77777777" w:rsidR="00210009" w:rsidRPr="002D0373" w:rsidRDefault="00210009" w:rsidP="00B12041">
      <w:pPr>
        <w:tabs>
          <w:tab w:val="left" w:pos="851"/>
          <w:tab w:val="center" w:pos="5037"/>
        </w:tabs>
        <w:ind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Дальнейшее номинирование на «Гран-при» и ранжирование перечней не производится.</w:t>
      </w:r>
    </w:p>
    <w:p w14:paraId="4DDF29DB" w14:textId="0B7DC672" w:rsidR="00210009" w:rsidRDefault="00210009" w:rsidP="00066414">
      <w:pPr>
        <w:pStyle w:val="a"/>
        <w:numPr>
          <w:ilvl w:val="0"/>
          <w:numId w:val="2"/>
        </w:numPr>
        <w:tabs>
          <w:tab w:val="left" w:pos="851"/>
          <w:tab w:val="num" w:pos="1134"/>
        </w:tabs>
        <w:ind w:left="0" w:firstLine="851"/>
        <w:rPr>
          <w:sz w:val="28"/>
        </w:rPr>
      </w:pPr>
      <w:r w:rsidRPr="002D0373">
        <w:rPr>
          <w:sz w:val="28"/>
        </w:rPr>
        <w:t xml:space="preserve">В случае, если два и более претендента на первые места в номинации, набрали одинаковое количество баллов, то победители </w:t>
      </w:r>
      <w:r w:rsidR="00C93979">
        <w:rPr>
          <w:sz w:val="28"/>
        </w:rPr>
        <w:t>К</w:t>
      </w:r>
      <w:r w:rsidRPr="002D0373">
        <w:rPr>
          <w:sz w:val="28"/>
        </w:rPr>
        <w:t>онкурса в данной номинации определяются по результатам анализа показателей, с учетом корректировки на основе балльной оценки, а также оценки экспертной рабочей группой по расс</w:t>
      </w:r>
      <w:r w:rsidR="00C93979">
        <w:rPr>
          <w:sz w:val="28"/>
        </w:rPr>
        <w:t>мотрению материалов участников К</w:t>
      </w:r>
      <w:r w:rsidRPr="002D0373">
        <w:rPr>
          <w:sz w:val="28"/>
        </w:rPr>
        <w:t xml:space="preserve">онкурса содержания </w:t>
      </w:r>
      <w:r w:rsidR="00C93979">
        <w:rPr>
          <w:sz w:val="28"/>
        </w:rPr>
        <w:t>пояснительной записки</w:t>
      </w:r>
      <w:r w:rsidRPr="002D0373">
        <w:rPr>
          <w:sz w:val="28"/>
        </w:rPr>
        <w:t>, при</w:t>
      </w:r>
      <w:r w:rsidR="00C93979">
        <w:rPr>
          <w:sz w:val="28"/>
        </w:rPr>
        <w:t>лагаемых к заявке на участие в К</w:t>
      </w:r>
      <w:r w:rsidRPr="002D0373">
        <w:rPr>
          <w:sz w:val="28"/>
        </w:rPr>
        <w:t xml:space="preserve">онкурсе </w:t>
      </w:r>
      <w:r w:rsidR="00C93979">
        <w:rPr>
          <w:sz w:val="28"/>
        </w:rPr>
        <w:br/>
      </w:r>
      <w:r w:rsidRPr="002D0373">
        <w:rPr>
          <w:sz w:val="28"/>
        </w:rPr>
        <w:t xml:space="preserve">(до 5 баллов). В случае выявления особенностей и (или) преимуществ претендента, которые не учтены в рамках принятых критериев, экспертная группа предлагает </w:t>
      </w:r>
      <w:r w:rsidR="00B70F9C">
        <w:rPr>
          <w:sz w:val="28"/>
        </w:rPr>
        <w:t>О</w:t>
      </w:r>
      <w:r w:rsidRPr="008F573B">
        <w:rPr>
          <w:sz w:val="28"/>
        </w:rPr>
        <w:t>ргкомитету</w:t>
      </w:r>
      <w:r w:rsidRPr="002D0373">
        <w:rPr>
          <w:sz w:val="28"/>
        </w:rPr>
        <w:t xml:space="preserve"> рассмотреть их и при необходимости учесть путем добавления до 10 баллов к общей оценке.</w:t>
      </w:r>
    </w:p>
    <w:p w14:paraId="055590A0" w14:textId="77777777" w:rsidR="00986F9C" w:rsidRPr="00E5362F" w:rsidRDefault="00986F9C" w:rsidP="00B12041">
      <w:pPr>
        <w:pStyle w:val="a"/>
        <w:numPr>
          <w:ilvl w:val="0"/>
          <w:numId w:val="2"/>
        </w:numPr>
        <w:tabs>
          <w:tab w:val="left" w:pos="851"/>
        </w:tabs>
        <w:ind w:left="0" w:firstLine="851"/>
        <w:rPr>
          <w:sz w:val="28"/>
        </w:rPr>
      </w:pPr>
      <w:r w:rsidRPr="00E5362F">
        <w:rPr>
          <w:sz w:val="28"/>
        </w:rPr>
        <w:t>Работа экспертной группы по рассмотрению и сопоставлению заявок оформляется протоколами: Протокол начала рассмотрения материалов субъектов Российской Федерации на участие во всероссийском конкурсе «Российская организация высокой социальной эффективности» на федера</w:t>
      </w:r>
      <w:r w:rsidR="00B70F9C" w:rsidRPr="00E5362F">
        <w:rPr>
          <w:sz w:val="28"/>
        </w:rPr>
        <w:t>льном уровне, размещенных в ПИК</w:t>
      </w:r>
      <w:r w:rsidRPr="00E5362F">
        <w:rPr>
          <w:sz w:val="28"/>
        </w:rPr>
        <w:t xml:space="preserve"> </w:t>
      </w:r>
      <w:r w:rsidR="00B70F9C" w:rsidRPr="00E5362F">
        <w:rPr>
          <w:sz w:val="28"/>
        </w:rPr>
        <w:t>«Мониторинг РОВСЭ»</w:t>
      </w:r>
      <w:r w:rsidRPr="00E5362F">
        <w:rPr>
          <w:sz w:val="28"/>
        </w:rPr>
        <w:t xml:space="preserve"> (Приложение </w:t>
      </w:r>
      <w:r w:rsidR="003C42B7" w:rsidRPr="00E5362F">
        <w:rPr>
          <w:sz w:val="28"/>
        </w:rPr>
        <w:t>5</w:t>
      </w:r>
      <w:r w:rsidRPr="00E5362F">
        <w:rPr>
          <w:sz w:val="28"/>
        </w:rPr>
        <w:t xml:space="preserve">) и протоколами рассмотрения и сопоставления заявок организаций на участие во всероссийском конкурсе «Российская организация высокой социальной эффективности» на федеральном уровне по номинациям (Приложение </w:t>
      </w:r>
      <w:r w:rsidR="003C42B7" w:rsidRPr="00E5362F">
        <w:rPr>
          <w:sz w:val="28"/>
        </w:rPr>
        <w:t>6</w:t>
      </w:r>
      <w:r w:rsidRPr="00E5362F">
        <w:rPr>
          <w:sz w:val="28"/>
        </w:rPr>
        <w:t>).</w:t>
      </w:r>
    </w:p>
    <w:p w14:paraId="3E9A0A57" w14:textId="77777777" w:rsidR="002F74C4" w:rsidRPr="003526A7" w:rsidRDefault="00444C38" w:rsidP="00230634">
      <w:pPr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Кроме основных победителей и призеров по номинациям, по предложению экспертной группы и решению </w:t>
      </w:r>
      <w:r w:rsidR="006C7816" w:rsidRPr="003526A7">
        <w:rPr>
          <w:sz w:val="28"/>
          <w:szCs w:val="28"/>
        </w:rPr>
        <w:t>О</w:t>
      </w:r>
      <w:r w:rsidRPr="003526A7">
        <w:rPr>
          <w:sz w:val="28"/>
          <w:szCs w:val="28"/>
        </w:rPr>
        <w:t xml:space="preserve">ргкомитета могут быть вручены специальные дипломы: </w:t>
      </w:r>
    </w:p>
    <w:p w14:paraId="368B78A2" w14:textId="7EAF0C9A" w:rsidR="002F74C4" w:rsidRPr="003526A7" w:rsidRDefault="002F74C4" w:rsidP="002F74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526A7">
        <w:rPr>
          <w:sz w:val="28"/>
          <w:szCs w:val="28"/>
        </w:rPr>
        <w:tab/>
        <w:t>«</w:t>
      </w:r>
      <w:r w:rsidRPr="00E5362F">
        <w:rPr>
          <w:sz w:val="28"/>
          <w:szCs w:val="28"/>
        </w:rPr>
        <w:t>За уникальный опыт</w:t>
      </w:r>
      <w:r w:rsidRPr="003526A7">
        <w:rPr>
          <w:sz w:val="28"/>
          <w:szCs w:val="28"/>
        </w:rPr>
        <w:t>» - организаци</w:t>
      </w:r>
      <w:r w:rsidR="00F22DA2">
        <w:rPr>
          <w:sz w:val="28"/>
          <w:szCs w:val="28"/>
        </w:rPr>
        <w:t>и</w:t>
      </w:r>
      <w:r w:rsidR="00B45F31">
        <w:rPr>
          <w:sz w:val="28"/>
          <w:szCs w:val="28"/>
        </w:rPr>
        <w:t>, котор</w:t>
      </w:r>
      <w:r w:rsidR="00F22DA2">
        <w:rPr>
          <w:sz w:val="28"/>
          <w:szCs w:val="28"/>
        </w:rPr>
        <w:t>ые</w:t>
      </w:r>
      <w:r w:rsidR="00B45F31">
        <w:rPr>
          <w:sz w:val="28"/>
          <w:szCs w:val="28"/>
        </w:rPr>
        <w:t xml:space="preserve"> по сумме баллов</w:t>
      </w:r>
      <w:r w:rsidR="0079109D">
        <w:rPr>
          <w:sz w:val="28"/>
          <w:szCs w:val="28"/>
        </w:rPr>
        <w:t xml:space="preserve"> не </w:t>
      </w:r>
      <w:r w:rsidR="003526A7" w:rsidRPr="003526A7">
        <w:rPr>
          <w:sz w:val="28"/>
          <w:szCs w:val="28"/>
        </w:rPr>
        <w:t xml:space="preserve"> </w:t>
      </w:r>
      <w:r w:rsidRPr="003526A7">
        <w:rPr>
          <w:sz w:val="28"/>
          <w:szCs w:val="28"/>
        </w:rPr>
        <w:t xml:space="preserve"> мо</w:t>
      </w:r>
      <w:r w:rsidR="00F22DA2">
        <w:rPr>
          <w:sz w:val="28"/>
          <w:szCs w:val="28"/>
        </w:rPr>
        <w:t>гу</w:t>
      </w:r>
      <w:r w:rsidRPr="003526A7">
        <w:rPr>
          <w:sz w:val="28"/>
          <w:szCs w:val="28"/>
        </w:rPr>
        <w:t>т претендовать на получение призового места, но признан</w:t>
      </w:r>
      <w:r w:rsidR="00F22DA2">
        <w:rPr>
          <w:sz w:val="28"/>
          <w:szCs w:val="28"/>
        </w:rPr>
        <w:t>ы</w:t>
      </w:r>
      <w:r w:rsidRPr="003526A7">
        <w:rPr>
          <w:sz w:val="28"/>
          <w:szCs w:val="28"/>
        </w:rPr>
        <w:t xml:space="preserve"> обладател</w:t>
      </w:r>
      <w:r w:rsidR="00F22DA2">
        <w:rPr>
          <w:sz w:val="28"/>
          <w:szCs w:val="28"/>
        </w:rPr>
        <w:t>ями</w:t>
      </w:r>
      <w:r w:rsidRPr="003526A7">
        <w:rPr>
          <w:sz w:val="28"/>
          <w:szCs w:val="28"/>
        </w:rPr>
        <w:t xml:space="preserve"> уникального опыта в данной номинации;</w:t>
      </w:r>
    </w:p>
    <w:p w14:paraId="1F9FAE34" w14:textId="77B78777" w:rsidR="002F74C4" w:rsidRPr="003526A7" w:rsidRDefault="002F74C4" w:rsidP="002306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526A7">
        <w:rPr>
          <w:sz w:val="28"/>
          <w:szCs w:val="28"/>
        </w:rPr>
        <w:tab/>
      </w:r>
      <w:r w:rsidR="00230634" w:rsidRPr="00E5362F">
        <w:rPr>
          <w:sz w:val="28"/>
          <w:szCs w:val="28"/>
        </w:rPr>
        <w:t>«За последовательность в достижении высокой социальной эффективности деятельности» -  организации, которые участву</w:t>
      </w:r>
      <w:r w:rsidR="00F22DA2">
        <w:rPr>
          <w:sz w:val="28"/>
          <w:szCs w:val="28"/>
        </w:rPr>
        <w:t>ю</w:t>
      </w:r>
      <w:r w:rsidR="00230634" w:rsidRPr="00E5362F">
        <w:rPr>
          <w:sz w:val="28"/>
          <w:szCs w:val="28"/>
        </w:rPr>
        <w:t>т в Конкурсе не менее 3 лет</w:t>
      </w:r>
      <w:r w:rsidR="00756CF1" w:rsidRPr="00E5362F">
        <w:rPr>
          <w:sz w:val="28"/>
          <w:szCs w:val="28"/>
        </w:rPr>
        <w:t xml:space="preserve"> подряд,</w:t>
      </w:r>
      <w:r w:rsidR="00230634" w:rsidRPr="00E5362F">
        <w:rPr>
          <w:sz w:val="28"/>
          <w:szCs w:val="28"/>
        </w:rPr>
        <w:t xml:space="preserve"> и ежегодно занимают призовые места в различных номинациях</w:t>
      </w:r>
      <w:r w:rsidR="00230634" w:rsidRPr="003526A7">
        <w:rPr>
          <w:sz w:val="28"/>
          <w:szCs w:val="28"/>
        </w:rPr>
        <w:t>.</w:t>
      </w:r>
    </w:p>
    <w:p w14:paraId="4BEAC214" w14:textId="163A5AEE" w:rsidR="00B70F9C" w:rsidRDefault="00210009" w:rsidP="003526A7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3526A7">
        <w:rPr>
          <w:sz w:val="28"/>
        </w:rPr>
        <w:t>Рассмотрение материалов о р</w:t>
      </w:r>
      <w:r w:rsidR="00B70F9C" w:rsidRPr="003526A7">
        <w:rPr>
          <w:sz w:val="28"/>
        </w:rPr>
        <w:t>езультатах регионального этапа К</w:t>
      </w:r>
      <w:r w:rsidRPr="003526A7">
        <w:rPr>
          <w:sz w:val="28"/>
        </w:rPr>
        <w:t>онкурса и предложений</w:t>
      </w:r>
      <w:r w:rsidRPr="002D0373">
        <w:rPr>
          <w:sz w:val="28"/>
        </w:rPr>
        <w:t xml:space="preserve"> о победителях федерального этапа </w:t>
      </w:r>
      <w:r w:rsidR="00B70F9C">
        <w:rPr>
          <w:sz w:val="28"/>
        </w:rPr>
        <w:t>К</w:t>
      </w:r>
      <w:r w:rsidRPr="002D0373">
        <w:rPr>
          <w:sz w:val="28"/>
        </w:rPr>
        <w:t xml:space="preserve">онкурса по соответствующим номинациям, подготовленных Минтрудом России в рамках </w:t>
      </w:r>
      <w:r w:rsidR="00B70F9C">
        <w:rPr>
          <w:sz w:val="28"/>
        </w:rPr>
        <w:t xml:space="preserve">работы </w:t>
      </w:r>
      <w:r w:rsidRPr="002D0373">
        <w:rPr>
          <w:sz w:val="28"/>
        </w:rPr>
        <w:t>экспертной группы по расс</w:t>
      </w:r>
      <w:r w:rsidR="00B70F9C">
        <w:rPr>
          <w:sz w:val="28"/>
        </w:rPr>
        <w:t>мотрению материалов участников К</w:t>
      </w:r>
      <w:r w:rsidRPr="002D0373">
        <w:rPr>
          <w:sz w:val="28"/>
        </w:rPr>
        <w:t>онкурса</w:t>
      </w:r>
      <w:r w:rsidR="00B401FE" w:rsidRPr="002D0373">
        <w:rPr>
          <w:sz w:val="28"/>
        </w:rPr>
        <w:t>,</w:t>
      </w:r>
      <w:r w:rsidRPr="002D0373">
        <w:rPr>
          <w:sz w:val="28"/>
        </w:rPr>
        <w:t xml:space="preserve"> проводится поэтапно: </w:t>
      </w:r>
    </w:p>
    <w:p w14:paraId="08245428" w14:textId="79C1EFF7" w:rsidR="00210009" w:rsidRPr="00B70F9C" w:rsidRDefault="00210009" w:rsidP="003526A7">
      <w:pPr>
        <w:pStyle w:val="a"/>
        <w:numPr>
          <w:ilvl w:val="0"/>
          <w:numId w:val="0"/>
        </w:numPr>
        <w:tabs>
          <w:tab w:val="left" w:pos="851"/>
          <w:tab w:val="left" w:pos="1134"/>
        </w:tabs>
        <w:ind w:firstLine="851"/>
        <w:rPr>
          <w:sz w:val="28"/>
        </w:rPr>
      </w:pPr>
      <w:r w:rsidRPr="0082143B">
        <w:rPr>
          <w:sz w:val="28"/>
        </w:rPr>
        <w:t xml:space="preserve">1 этап - на заседании </w:t>
      </w:r>
      <w:r w:rsidR="006C7816" w:rsidRPr="0082143B">
        <w:rPr>
          <w:sz w:val="28"/>
        </w:rPr>
        <w:t>О</w:t>
      </w:r>
      <w:r w:rsidRPr="0082143B">
        <w:rPr>
          <w:sz w:val="28"/>
        </w:rPr>
        <w:t>ргкомитета с вынесением</w:t>
      </w:r>
      <w:r w:rsidR="00553D65">
        <w:rPr>
          <w:sz w:val="28"/>
        </w:rPr>
        <w:t xml:space="preserve"> проекта решения о победителях К</w:t>
      </w:r>
      <w:r w:rsidRPr="0082143B">
        <w:rPr>
          <w:sz w:val="28"/>
        </w:rPr>
        <w:t xml:space="preserve">онкурса для рассмотрения в </w:t>
      </w:r>
      <w:r w:rsidR="00C0636B" w:rsidRPr="0082143B">
        <w:rPr>
          <w:sz w:val="28"/>
        </w:rPr>
        <w:t xml:space="preserve">рамках </w:t>
      </w:r>
      <w:r w:rsidR="006C7816" w:rsidRPr="0082143B">
        <w:rPr>
          <w:sz w:val="28"/>
        </w:rPr>
        <w:t>РТК</w:t>
      </w:r>
      <w:r w:rsidR="00C9155A" w:rsidRPr="0082143B">
        <w:rPr>
          <w:sz w:val="28"/>
        </w:rPr>
        <w:t>,</w:t>
      </w:r>
      <w:r w:rsidRPr="0082143B">
        <w:rPr>
          <w:sz w:val="28"/>
        </w:rPr>
        <w:t xml:space="preserve"> с</w:t>
      </w:r>
      <w:r w:rsidR="002216F7" w:rsidRPr="0082143B">
        <w:rPr>
          <w:sz w:val="28"/>
        </w:rPr>
        <w:t xml:space="preserve"> </w:t>
      </w:r>
      <w:r w:rsidRPr="0082143B">
        <w:rPr>
          <w:sz w:val="28"/>
        </w:rPr>
        <w:t>полномочием</w:t>
      </w:r>
      <w:r w:rsidRPr="00B70F9C">
        <w:rPr>
          <w:sz w:val="28"/>
        </w:rPr>
        <w:t xml:space="preserve"> по результатам обсуждения вносить коррективы в материалы, представленные экспертной группой;</w:t>
      </w:r>
    </w:p>
    <w:p w14:paraId="74BD42AB" w14:textId="456CACC6" w:rsidR="00C0636B" w:rsidRDefault="00210009" w:rsidP="00B70F9C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 w:rsidRPr="002D0373">
        <w:rPr>
          <w:sz w:val="28"/>
        </w:rPr>
        <w:t xml:space="preserve">2 этап - в </w:t>
      </w:r>
      <w:r w:rsidR="00C0636B">
        <w:rPr>
          <w:sz w:val="28"/>
        </w:rPr>
        <w:t>постоянно действующих рабочих группах</w:t>
      </w:r>
      <w:r w:rsidR="00D038B4">
        <w:rPr>
          <w:sz w:val="28"/>
        </w:rPr>
        <w:t xml:space="preserve"> РТК</w:t>
      </w:r>
      <w:r w:rsidR="00702D0F">
        <w:rPr>
          <w:sz w:val="28"/>
        </w:rPr>
        <w:t>;</w:t>
      </w:r>
      <w:r w:rsidR="00C0636B">
        <w:rPr>
          <w:sz w:val="28"/>
        </w:rPr>
        <w:t xml:space="preserve"> </w:t>
      </w:r>
      <w:r w:rsidR="00702D0F">
        <w:rPr>
          <w:rStyle w:val="af9"/>
          <w:rFonts w:eastAsia="Calibri"/>
          <w:lang w:eastAsia="ru-RU"/>
        </w:rPr>
        <w:t xml:space="preserve"> </w:t>
      </w:r>
    </w:p>
    <w:p w14:paraId="1BB3868B" w14:textId="5C19A3AF" w:rsidR="00C0636B" w:rsidRDefault="00C0636B" w:rsidP="00066414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>
        <w:rPr>
          <w:sz w:val="28"/>
        </w:rPr>
        <w:t xml:space="preserve">3 </w:t>
      </w:r>
      <w:r w:rsidRPr="00C0636B">
        <w:rPr>
          <w:sz w:val="28"/>
        </w:rPr>
        <w:t xml:space="preserve">этап </w:t>
      </w:r>
      <w:r>
        <w:rPr>
          <w:sz w:val="28"/>
        </w:rPr>
        <w:t>- на заседании РТК с принятием</w:t>
      </w:r>
      <w:r w:rsidR="00210009" w:rsidRPr="002D0373">
        <w:rPr>
          <w:sz w:val="28"/>
        </w:rPr>
        <w:t xml:space="preserve"> решения о</w:t>
      </w:r>
      <w:r w:rsidR="00C9155A" w:rsidRPr="002D0373">
        <w:rPr>
          <w:sz w:val="28"/>
        </w:rPr>
        <w:t>б одобрении</w:t>
      </w:r>
      <w:r w:rsidR="00210009" w:rsidRPr="002D0373">
        <w:rPr>
          <w:sz w:val="28"/>
        </w:rPr>
        <w:t xml:space="preserve"> </w:t>
      </w:r>
      <w:r w:rsidR="00C9155A" w:rsidRPr="002D0373">
        <w:rPr>
          <w:sz w:val="28"/>
        </w:rPr>
        <w:t xml:space="preserve">победителей и призеров </w:t>
      </w:r>
      <w:r w:rsidR="00553D65">
        <w:rPr>
          <w:sz w:val="28"/>
        </w:rPr>
        <w:t>К</w:t>
      </w:r>
      <w:r>
        <w:rPr>
          <w:sz w:val="28"/>
        </w:rPr>
        <w:t>онкурса;</w:t>
      </w:r>
    </w:p>
    <w:p w14:paraId="513D560A" w14:textId="20FD0625" w:rsidR="00783BC2" w:rsidRPr="00C0636B" w:rsidRDefault="00C0636B" w:rsidP="00C0636B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>
        <w:rPr>
          <w:sz w:val="28"/>
        </w:rPr>
        <w:t>4 этап - у</w:t>
      </w:r>
      <w:r w:rsidR="00064626" w:rsidRPr="002D0373">
        <w:rPr>
          <w:sz w:val="28"/>
        </w:rPr>
        <w:t xml:space="preserve">тверждение </w:t>
      </w:r>
      <w:r>
        <w:rPr>
          <w:sz w:val="28"/>
        </w:rPr>
        <w:t>О</w:t>
      </w:r>
      <w:r w:rsidRPr="002D0373">
        <w:rPr>
          <w:sz w:val="28"/>
        </w:rPr>
        <w:t>ргкомитет</w:t>
      </w:r>
      <w:r>
        <w:rPr>
          <w:sz w:val="28"/>
        </w:rPr>
        <w:t>ом</w:t>
      </w:r>
      <w:r w:rsidRPr="002D0373">
        <w:rPr>
          <w:sz w:val="28"/>
        </w:rPr>
        <w:t xml:space="preserve"> </w:t>
      </w:r>
      <w:r>
        <w:rPr>
          <w:sz w:val="28"/>
        </w:rPr>
        <w:t>победителей и призеров К</w:t>
      </w:r>
      <w:r w:rsidR="00064626" w:rsidRPr="002D0373">
        <w:rPr>
          <w:sz w:val="28"/>
        </w:rPr>
        <w:t xml:space="preserve">онкурса </w:t>
      </w:r>
      <w:r>
        <w:rPr>
          <w:sz w:val="28"/>
        </w:rPr>
        <w:t>с учетом</w:t>
      </w:r>
      <w:r w:rsidR="00064626" w:rsidRPr="002D0373">
        <w:rPr>
          <w:sz w:val="28"/>
        </w:rPr>
        <w:t xml:space="preserve"> решения </w:t>
      </w:r>
      <w:r>
        <w:rPr>
          <w:sz w:val="28"/>
        </w:rPr>
        <w:t>РТК об одобрении предложения Оргкомитета о</w:t>
      </w:r>
      <w:r w:rsidR="00064626" w:rsidRPr="002D0373">
        <w:rPr>
          <w:sz w:val="28"/>
        </w:rPr>
        <w:t xml:space="preserve"> победителях</w:t>
      </w:r>
      <w:r>
        <w:rPr>
          <w:sz w:val="28"/>
        </w:rPr>
        <w:t xml:space="preserve"> и призерах Конкурса</w:t>
      </w:r>
      <w:r w:rsidR="00064626" w:rsidRPr="00C0636B">
        <w:rPr>
          <w:sz w:val="28"/>
        </w:rPr>
        <w:t>.</w:t>
      </w:r>
    </w:p>
    <w:p w14:paraId="3F7005ED" w14:textId="31122D40" w:rsidR="005A5003" w:rsidRPr="00C87A15" w:rsidRDefault="005A5003" w:rsidP="00C87A15">
      <w:pPr>
        <w:rPr>
          <w:b/>
          <w:sz w:val="28"/>
          <w:szCs w:val="28"/>
        </w:rPr>
      </w:pPr>
    </w:p>
    <w:sectPr w:rsidR="005A5003" w:rsidRPr="00C87A15" w:rsidSect="00996CFD">
      <w:footerReference w:type="default" r:id="rId8"/>
      <w:headerReference w:type="first" r:id="rId9"/>
      <w:pgSz w:w="11906" w:h="16838"/>
      <w:pgMar w:top="851" w:right="851" w:bottom="851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7184" w14:textId="77777777" w:rsidR="009E4216" w:rsidRDefault="009E4216">
      <w:r>
        <w:separator/>
      </w:r>
    </w:p>
  </w:endnote>
  <w:endnote w:type="continuationSeparator" w:id="0">
    <w:p w14:paraId="2E1F8B37" w14:textId="77777777" w:rsidR="009E4216" w:rsidRDefault="009E4216">
      <w:r>
        <w:continuationSeparator/>
      </w:r>
    </w:p>
  </w:endnote>
  <w:endnote w:type="continuationNotice" w:id="1">
    <w:p w14:paraId="47389841" w14:textId="77777777" w:rsidR="009E4216" w:rsidRDefault="009E4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C35A" w14:textId="77777777" w:rsidR="006346C8" w:rsidRPr="00E5362F" w:rsidRDefault="006346C8" w:rsidP="00E5362F">
    <w:pPr>
      <w:pStyle w:val="af0"/>
      <w:jc w:val="center"/>
      <w:rPr>
        <w:sz w:val="20"/>
      </w:rPr>
    </w:pPr>
    <w:r w:rsidRPr="00783BC2">
      <w:rPr>
        <w:sz w:val="20"/>
        <w:szCs w:val="20"/>
      </w:rPr>
      <w:fldChar w:fldCharType="begin"/>
    </w:r>
    <w:r w:rsidRPr="00783BC2">
      <w:rPr>
        <w:sz w:val="20"/>
        <w:szCs w:val="20"/>
      </w:rPr>
      <w:instrText>PAGE   \* MERGEFORMAT</w:instrText>
    </w:r>
    <w:r w:rsidRPr="00783BC2">
      <w:rPr>
        <w:sz w:val="20"/>
        <w:szCs w:val="20"/>
      </w:rPr>
      <w:fldChar w:fldCharType="separate"/>
    </w:r>
    <w:r w:rsidR="002D3487">
      <w:rPr>
        <w:noProof/>
        <w:sz w:val="20"/>
        <w:szCs w:val="20"/>
      </w:rPr>
      <w:t>5</w:t>
    </w:r>
    <w:r w:rsidRPr="00783B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13F6" w14:textId="77777777" w:rsidR="009E4216" w:rsidRDefault="009E4216">
      <w:r>
        <w:separator/>
      </w:r>
    </w:p>
  </w:footnote>
  <w:footnote w:type="continuationSeparator" w:id="0">
    <w:p w14:paraId="7C96DA11" w14:textId="77777777" w:rsidR="009E4216" w:rsidRDefault="009E4216">
      <w:r>
        <w:continuationSeparator/>
      </w:r>
    </w:p>
  </w:footnote>
  <w:footnote w:type="continuationNotice" w:id="1">
    <w:p w14:paraId="14D2ADA9" w14:textId="77777777" w:rsidR="009E4216" w:rsidRDefault="009E4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BBC05" w14:textId="77777777" w:rsidR="006346C8" w:rsidRDefault="006346C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3659"/>
        </w:tabs>
        <w:ind w:left="3659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077"/>
        </w:tabs>
        <w:ind w:left="5077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  <w:color w:val="000000"/>
      </w:rPr>
    </w:lvl>
    <w:lvl w:ilvl="5">
      <w:start w:val="1"/>
      <w:numFmt w:val="lowerRoman"/>
      <w:lvlText w:val="%6)"/>
      <w:lvlJc w:val="left"/>
      <w:pPr>
        <w:tabs>
          <w:tab w:val="num" w:pos="5644"/>
        </w:tabs>
        <w:ind w:left="5644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6778"/>
        </w:tabs>
        <w:ind w:left="6778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7061"/>
        </w:tabs>
        <w:ind w:left="7061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79"/>
        </w:tabs>
        <w:ind w:left="7979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F3EEAFA8"/>
    <w:lvl w:ilvl="0">
      <w:start w:val="1"/>
      <w:numFmt w:val="decimal"/>
      <w:lvlText w:val="%1."/>
      <w:lvlJc w:val="left"/>
      <w:pPr>
        <w:tabs>
          <w:tab w:val="num" w:pos="-567"/>
        </w:tabs>
        <w:ind w:left="121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61E29184"/>
    <w:name w:val="WW8Num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042B1381"/>
    <w:multiLevelType w:val="multilevel"/>
    <w:tmpl w:val="F6244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069E0DFF"/>
    <w:multiLevelType w:val="singleLevel"/>
    <w:tmpl w:val="F3EEAFA8"/>
    <w:lvl w:ilvl="0">
      <w:start w:val="1"/>
      <w:numFmt w:val="decimal"/>
      <w:lvlText w:val="%1."/>
      <w:lvlJc w:val="left"/>
      <w:pPr>
        <w:tabs>
          <w:tab w:val="num" w:pos="-566"/>
        </w:tabs>
        <w:ind w:left="1211" w:hanging="360"/>
      </w:pPr>
      <w:rPr>
        <w:sz w:val="28"/>
        <w:szCs w:val="28"/>
      </w:rPr>
    </w:lvl>
  </w:abstractNum>
  <w:abstractNum w:abstractNumId="5" w15:restartNumberingAfterBreak="0">
    <w:nsid w:val="16BD04BF"/>
    <w:multiLevelType w:val="hybridMultilevel"/>
    <w:tmpl w:val="37AC3032"/>
    <w:lvl w:ilvl="0" w:tplc="E6D07DA2">
      <w:start w:val="4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315537"/>
    <w:multiLevelType w:val="hybridMultilevel"/>
    <w:tmpl w:val="CF84792A"/>
    <w:lvl w:ilvl="0" w:tplc="BD084EB4">
      <w:start w:val="45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4F331C3F"/>
    <w:multiLevelType w:val="hybridMultilevel"/>
    <w:tmpl w:val="16A886F4"/>
    <w:lvl w:ilvl="0" w:tplc="117E8FD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071A18"/>
    <w:multiLevelType w:val="hybridMultilevel"/>
    <w:tmpl w:val="289C5D08"/>
    <w:lvl w:ilvl="0" w:tplc="8446D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817CE"/>
    <w:multiLevelType w:val="hybridMultilevel"/>
    <w:tmpl w:val="B4165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4D3C7C"/>
    <w:multiLevelType w:val="multilevel"/>
    <w:tmpl w:val="3626DAB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1A"/>
    <w:rsid w:val="0001233E"/>
    <w:rsid w:val="0002377E"/>
    <w:rsid w:val="00064626"/>
    <w:rsid w:val="00066414"/>
    <w:rsid w:val="00067C2A"/>
    <w:rsid w:val="00071E4C"/>
    <w:rsid w:val="00082DF4"/>
    <w:rsid w:val="00085125"/>
    <w:rsid w:val="0009217A"/>
    <w:rsid w:val="000A0C38"/>
    <w:rsid w:val="000A0EC8"/>
    <w:rsid w:val="000B16E3"/>
    <w:rsid w:val="000C5F2C"/>
    <w:rsid w:val="000D210E"/>
    <w:rsid w:val="000E785D"/>
    <w:rsid w:val="000F39E5"/>
    <w:rsid w:val="001061CC"/>
    <w:rsid w:val="00120937"/>
    <w:rsid w:val="00132ED6"/>
    <w:rsid w:val="00134E5C"/>
    <w:rsid w:val="001453F7"/>
    <w:rsid w:val="00154476"/>
    <w:rsid w:val="00181A4B"/>
    <w:rsid w:val="0018549E"/>
    <w:rsid w:val="00194A20"/>
    <w:rsid w:val="00196949"/>
    <w:rsid w:val="001A1B5F"/>
    <w:rsid w:val="001C0B23"/>
    <w:rsid w:val="001C3C11"/>
    <w:rsid w:val="001D0DB6"/>
    <w:rsid w:val="001D6DEB"/>
    <w:rsid w:val="001E6AFD"/>
    <w:rsid w:val="001E7780"/>
    <w:rsid w:val="001F0624"/>
    <w:rsid w:val="00210009"/>
    <w:rsid w:val="00211EAA"/>
    <w:rsid w:val="002216F7"/>
    <w:rsid w:val="00224921"/>
    <w:rsid w:val="00230634"/>
    <w:rsid w:val="00246801"/>
    <w:rsid w:val="002640DC"/>
    <w:rsid w:val="00281E8C"/>
    <w:rsid w:val="00287ADC"/>
    <w:rsid w:val="00295FBB"/>
    <w:rsid w:val="002B4492"/>
    <w:rsid w:val="002D0373"/>
    <w:rsid w:val="002D3487"/>
    <w:rsid w:val="002E4802"/>
    <w:rsid w:val="002F01A5"/>
    <w:rsid w:val="002F74C4"/>
    <w:rsid w:val="00310A44"/>
    <w:rsid w:val="00313C5F"/>
    <w:rsid w:val="00324A89"/>
    <w:rsid w:val="00335E09"/>
    <w:rsid w:val="003526A7"/>
    <w:rsid w:val="00354009"/>
    <w:rsid w:val="003B624E"/>
    <w:rsid w:val="003C239D"/>
    <w:rsid w:val="003C42B7"/>
    <w:rsid w:val="003D13CE"/>
    <w:rsid w:val="003D2644"/>
    <w:rsid w:val="003E42CE"/>
    <w:rsid w:val="003E5643"/>
    <w:rsid w:val="004013D3"/>
    <w:rsid w:val="0043634C"/>
    <w:rsid w:val="004371C4"/>
    <w:rsid w:val="00444C38"/>
    <w:rsid w:val="00447A7C"/>
    <w:rsid w:val="00451CD2"/>
    <w:rsid w:val="00461948"/>
    <w:rsid w:val="00461A33"/>
    <w:rsid w:val="00464069"/>
    <w:rsid w:val="00493BD6"/>
    <w:rsid w:val="004A14C2"/>
    <w:rsid w:val="004B00A9"/>
    <w:rsid w:val="004B2CDF"/>
    <w:rsid w:val="004B4ED9"/>
    <w:rsid w:val="004B71DB"/>
    <w:rsid w:val="004D19BD"/>
    <w:rsid w:val="004F7C60"/>
    <w:rsid w:val="005110B0"/>
    <w:rsid w:val="005136A4"/>
    <w:rsid w:val="00523A3D"/>
    <w:rsid w:val="00553D65"/>
    <w:rsid w:val="00556A05"/>
    <w:rsid w:val="005571DA"/>
    <w:rsid w:val="00565610"/>
    <w:rsid w:val="00567CA6"/>
    <w:rsid w:val="00577202"/>
    <w:rsid w:val="005A5003"/>
    <w:rsid w:val="005A5F07"/>
    <w:rsid w:val="005E7EAF"/>
    <w:rsid w:val="00600DF5"/>
    <w:rsid w:val="00600EF6"/>
    <w:rsid w:val="00602C5E"/>
    <w:rsid w:val="006067C1"/>
    <w:rsid w:val="00621F3A"/>
    <w:rsid w:val="006346C8"/>
    <w:rsid w:val="0065144E"/>
    <w:rsid w:val="00654F51"/>
    <w:rsid w:val="00656E1D"/>
    <w:rsid w:val="00686DB4"/>
    <w:rsid w:val="006872F8"/>
    <w:rsid w:val="00693828"/>
    <w:rsid w:val="00696303"/>
    <w:rsid w:val="006C3C69"/>
    <w:rsid w:val="006C7816"/>
    <w:rsid w:val="006E0DD1"/>
    <w:rsid w:val="006F4093"/>
    <w:rsid w:val="00702D0F"/>
    <w:rsid w:val="00703CFD"/>
    <w:rsid w:val="00723AAC"/>
    <w:rsid w:val="00724B1B"/>
    <w:rsid w:val="007345EE"/>
    <w:rsid w:val="00737834"/>
    <w:rsid w:val="007471D4"/>
    <w:rsid w:val="00756CF1"/>
    <w:rsid w:val="00757A4F"/>
    <w:rsid w:val="00783BC2"/>
    <w:rsid w:val="0079109D"/>
    <w:rsid w:val="0079195E"/>
    <w:rsid w:val="007C161A"/>
    <w:rsid w:val="007D6ACA"/>
    <w:rsid w:val="007E58F7"/>
    <w:rsid w:val="00802410"/>
    <w:rsid w:val="00812DDD"/>
    <w:rsid w:val="0082143B"/>
    <w:rsid w:val="00835A7C"/>
    <w:rsid w:val="00851BB3"/>
    <w:rsid w:val="00852079"/>
    <w:rsid w:val="00855366"/>
    <w:rsid w:val="00863C23"/>
    <w:rsid w:val="00863F4A"/>
    <w:rsid w:val="0086590D"/>
    <w:rsid w:val="008718AA"/>
    <w:rsid w:val="008722AD"/>
    <w:rsid w:val="00886C84"/>
    <w:rsid w:val="008926AB"/>
    <w:rsid w:val="008B6C9B"/>
    <w:rsid w:val="008D3834"/>
    <w:rsid w:val="008F4D8E"/>
    <w:rsid w:val="008F573B"/>
    <w:rsid w:val="00917747"/>
    <w:rsid w:val="00927F8B"/>
    <w:rsid w:val="009454C8"/>
    <w:rsid w:val="00971979"/>
    <w:rsid w:val="00981BCB"/>
    <w:rsid w:val="00986F9C"/>
    <w:rsid w:val="009953E7"/>
    <w:rsid w:val="00996CFD"/>
    <w:rsid w:val="009A169F"/>
    <w:rsid w:val="009B2AF2"/>
    <w:rsid w:val="009B3534"/>
    <w:rsid w:val="009D4C2E"/>
    <w:rsid w:val="009E328D"/>
    <w:rsid w:val="009E4216"/>
    <w:rsid w:val="009F7A08"/>
    <w:rsid w:val="00A13B4C"/>
    <w:rsid w:val="00A20E32"/>
    <w:rsid w:val="00A21DBB"/>
    <w:rsid w:val="00A40109"/>
    <w:rsid w:val="00A56E2A"/>
    <w:rsid w:val="00A62292"/>
    <w:rsid w:val="00A85413"/>
    <w:rsid w:val="00AB2C95"/>
    <w:rsid w:val="00AB7F2A"/>
    <w:rsid w:val="00AD469A"/>
    <w:rsid w:val="00AD5C01"/>
    <w:rsid w:val="00AF1051"/>
    <w:rsid w:val="00AF24BC"/>
    <w:rsid w:val="00AF2DD5"/>
    <w:rsid w:val="00AF6E8F"/>
    <w:rsid w:val="00B12041"/>
    <w:rsid w:val="00B32375"/>
    <w:rsid w:val="00B401FE"/>
    <w:rsid w:val="00B40EC3"/>
    <w:rsid w:val="00B438BB"/>
    <w:rsid w:val="00B455D2"/>
    <w:rsid w:val="00B45F31"/>
    <w:rsid w:val="00B70F9C"/>
    <w:rsid w:val="00B72B37"/>
    <w:rsid w:val="00BA7010"/>
    <w:rsid w:val="00BB58BA"/>
    <w:rsid w:val="00BC433B"/>
    <w:rsid w:val="00BD6E65"/>
    <w:rsid w:val="00BF3654"/>
    <w:rsid w:val="00BF432D"/>
    <w:rsid w:val="00C0636B"/>
    <w:rsid w:val="00C36FF5"/>
    <w:rsid w:val="00C40BF2"/>
    <w:rsid w:val="00C55878"/>
    <w:rsid w:val="00C612B0"/>
    <w:rsid w:val="00C64915"/>
    <w:rsid w:val="00C6646D"/>
    <w:rsid w:val="00C87A15"/>
    <w:rsid w:val="00C9155A"/>
    <w:rsid w:val="00C93979"/>
    <w:rsid w:val="00C94329"/>
    <w:rsid w:val="00CB6617"/>
    <w:rsid w:val="00CD792B"/>
    <w:rsid w:val="00CF6845"/>
    <w:rsid w:val="00D0145B"/>
    <w:rsid w:val="00D038B4"/>
    <w:rsid w:val="00D13061"/>
    <w:rsid w:val="00D21ED9"/>
    <w:rsid w:val="00D332F6"/>
    <w:rsid w:val="00D35B49"/>
    <w:rsid w:val="00D37014"/>
    <w:rsid w:val="00D4235A"/>
    <w:rsid w:val="00D5436B"/>
    <w:rsid w:val="00D5568A"/>
    <w:rsid w:val="00D71092"/>
    <w:rsid w:val="00D76AA2"/>
    <w:rsid w:val="00D82A2E"/>
    <w:rsid w:val="00D84BF6"/>
    <w:rsid w:val="00DA788E"/>
    <w:rsid w:val="00DC00E1"/>
    <w:rsid w:val="00DC4A36"/>
    <w:rsid w:val="00DD3E7C"/>
    <w:rsid w:val="00DD5529"/>
    <w:rsid w:val="00DE1C13"/>
    <w:rsid w:val="00DE227D"/>
    <w:rsid w:val="00DF538D"/>
    <w:rsid w:val="00E01E38"/>
    <w:rsid w:val="00E02168"/>
    <w:rsid w:val="00E064EA"/>
    <w:rsid w:val="00E21132"/>
    <w:rsid w:val="00E21284"/>
    <w:rsid w:val="00E46FFB"/>
    <w:rsid w:val="00E476F5"/>
    <w:rsid w:val="00E52A1D"/>
    <w:rsid w:val="00E5362F"/>
    <w:rsid w:val="00E54DE8"/>
    <w:rsid w:val="00EA06B6"/>
    <w:rsid w:val="00EB4240"/>
    <w:rsid w:val="00ED2B7C"/>
    <w:rsid w:val="00ED622B"/>
    <w:rsid w:val="00EE090A"/>
    <w:rsid w:val="00EE62FB"/>
    <w:rsid w:val="00EE7391"/>
    <w:rsid w:val="00F047C4"/>
    <w:rsid w:val="00F16435"/>
    <w:rsid w:val="00F22DA2"/>
    <w:rsid w:val="00F42722"/>
    <w:rsid w:val="00F50F6C"/>
    <w:rsid w:val="00F55338"/>
    <w:rsid w:val="00F557D8"/>
    <w:rsid w:val="00F55F8E"/>
    <w:rsid w:val="00F73C1B"/>
    <w:rsid w:val="00F93A37"/>
    <w:rsid w:val="00FB1B69"/>
    <w:rsid w:val="00FC0B84"/>
    <w:rsid w:val="00FC3FE0"/>
    <w:rsid w:val="00FC66AA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DA743E-862A-439F-BC4F-BA0EC897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DE1C1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DE1C13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  <w:rPr>
      <w:rFonts w:hint="default"/>
      <w:i w:val="0"/>
      <w:color w:val="000000"/>
    </w:rPr>
  </w:style>
  <w:style w:type="character" w:customStyle="1" w:styleId="WW8Num2z4">
    <w:name w:val="WW8Num2z4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hint="default"/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2">
    <w:name w:val="WW8Num3z2"/>
    <w:rPr>
      <w:rFonts w:hint="default"/>
      <w:b w:val="0"/>
      <w:bCs w:val="0"/>
      <w:i w:val="0"/>
      <w:iCs w:val="0"/>
    </w:rPr>
  </w:style>
  <w:style w:type="character" w:customStyle="1" w:styleId="WW8Num3z3">
    <w:name w:val="WW8Num3z3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olor w:val="000000"/>
    </w:rPr>
  </w:style>
  <w:style w:type="character" w:customStyle="1" w:styleId="WW8Num3z5">
    <w:name w:val="WW8Num3z5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0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0"/>
    <w:pPr>
      <w:suppressLineNumbers/>
    </w:pPr>
  </w:style>
  <w:style w:type="paragraph" w:customStyle="1" w:styleId="ac">
    <w:name w:val="Знак"/>
    <w:basedOn w:val="a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Колонтитул"/>
    <w:basedOn w:val="a0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0"/>
    <w:pPr>
      <w:tabs>
        <w:tab w:val="center" w:pos="4677"/>
        <w:tab w:val="right" w:pos="9355"/>
      </w:tabs>
    </w:pPr>
    <w:rPr>
      <w:lang w:val="x-none"/>
    </w:rPr>
  </w:style>
  <w:style w:type="paragraph" w:customStyle="1" w:styleId="a">
    <w:name w:val="Пункт"/>
    <w:basedOn w:val="a0"/>
    <w:qFormat/>
    <w:rsid w:val="00DE1C13"/>
    <w:pPr>
      <w:numPr>
        <w:numId w:val="3"/>
      </w:numPr>
      <w:jc w:val="both"/>
    </w:pPr>
    <w:rPr>
      <w:szCs w:val="28"/>
    </w:rPr>
  </w:style>
  <w:style w:type="paragraph" w:customStyle="1" w:styleId="af">
    <w:name w:val="Подпункт"/>
    <w:basedOn w:val="a"/>
  </w:style>
  <w:style w:type="paragraph" w:customStyle="1" w:styleId="110">
    <w:name w:val="Знак Знак Знак Знак Знак Знак Знак Знак1 Знак Знак Знак Знак Знак Знак 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0"/>
    <w:link w:val="af1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List Paragraph"/>
    <w:basedOn w:val="a0"/>
    <w:qFormat/>
    <w:pPr>
      <w:ind w:left="720"/>
      <w:contextualSpacing/>
    </w:pPr>
  </w:style>
  <w:style w:type="paragraph" w:customStyle="1" w:styleId="Titul1">
    <w:name w:val="*Titul1"/>
    <w:basedOn w:val="a0"/>
    <w:pPr>
      <w:spacing w:before="60" w:after="60"/>
      <w:ind w:firstLine="357"/>
      <w:jc w:val="center"/>
    </w:pPr>
    <w:rPr>
      <w:b/>
      <w:sz w:val="40"/>
      <w:szCs w:val="28"/>
    </w:rPr>
  </w:style>
  <w:style w:type="paragraph" w:customStyle="1" w:styleId="Titul2">
    <w:name w:val="*Titul2"/>
    <w:basedOn w:val="a0"/>
    <w:next w:val="Titul1"/>
    <w:pPr>
      <w:spacing w:before="60" w:after="60"/>
      <w:ind w:firstLine="357"/>
      <w:jc w:val="center"/>
    </w:pPr>
    <w:rPr>
      <w:b/>
      <w:caps/>
      <w:sz w:val="36"/>
      <w:szCs w:val="36"/>
    </w:rPr>
  </w:style>
  <w:style w:type="paragraph" w:styleId="af3">
    <w:name w:val="Normal (Web)"/>
    <w:basedOn w:val="a0"/>
    <w:uiPriority w:val="99"/>
    <w:pPr>
      <w:spacing w:before="280" w:after="280"/>
    </w:pPr>
  </w:style>
  <w:style w:type="paragraph" w:styleId="af4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0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f7">
    <w:name w:val="annotation text"/>
    <w:basedOn w:val="a0"/>
    <w:link w:val="af8"/>
    <w:uiPriority w:val="99"/>
    <w:semiHidden/>
    <w:unhideWhenUsed/>
    <w:rsid w:val="00EE62FB"/>
    <w:pPr>
      <w:suppressAutoHyphens w:val="0"/>
    </w:pPr>
    <w:rPr>
      <w:rFonts w:eastAsia="Calibri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rsid w:val="00EE62FB"/>
    <w:rPr>
      <w:rFonts w:eastAsia="Calibri"/>
    </w:rPr>
  </w:style>
  <w:style w:type="character" w:styleId="af9">
    <w:name w:val="annotation reference"/>
    <w:uiPriority w:val="99"/>
    <w:semiHidden/>
    <w:unhideWhenUsed/>
    <w:rsid w:val="00E21132"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DE1C13"/>
    <w:pPr>
      <w:suppressAutoHyphens/>
    </w:pPr>
    <w:rPr>
      <w:b/>
      <w:bCs/>
      <w:lang w:eastAsia="zh-CN"/>
    </w:rPr>
  </w:style>
  <w:style w:type="character" w:customStyle="1" w:styleId="afb">
    <w:name w:val="Тема примечания Знак"/>
    <w:link w:val="afa"/>
    <w:uiPriority w:val="99"/>
    <w:semiHidden/>
    <w:rsid w:val="00E21132"/>
    <w:rPr>
      <w:rFonts w:eastAsia="Calibri"/>
      <w:b/>
      <w:bCs/>
      <w:lang w:val="x-none" w:eastAsia="zh-CN"/>
    </w:rPr>
  </w:style>
  <w:style w:type="character" w:customStyle="1" w:styleId="af1">
    <w:name w:val="Нижний колонтитул Знак"/>
    <w:link w:val="af0"/>
    <w:uiPriority w:val="99"/>
    <w:rsid w:val="00783BC2"/>
    <w:rPr>
      <w:sz w:val="24"/>
      <w:szCs w:val="24"/>
      <w:lang w:eastAsia="zh-CN"/>
    </w:rPr>
  </w:style>
  <w:style w:type="table" w:styleId="afc">
    <w:name w:val="Table Grid"/>
    <w:basedOn w:val="a2"/>
    <w:uiPriority w:val="59"/>
    <w:rsid w:val="00783BC2"/>
    <w:pPr>
      <w:suppressAutoHyphens/>
    </w:pPr>
    <w:rPr>
      <w:rFonts w:ascii="Calibri" w:eastAsia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0"/>
    <w:link w:val="afe"/>
    <w:uiPriority w:val="99"/>
    <w:unhideWhenUsed/>
    <w:rsid w:val="00783BC2"/>
    <w:pPr>
      <w:spacing w:after="120"/>
      <w:ind w:left="283"/>
    </w:pPr>
    <w:rPr>
      <w:lang w:val="x-none"/>
    </w:rPr>
  </w:style>
  <w:style w:type="character" w:customStyle="1" w:styleId="afe">
    <w:name w:val="Основной текст с отступом Знак"/>
    <w:link w:val="afd"/>
    <w:uiPriority w:val="99"/>
    <w:rsid w:val="00783BC2"/>
    <w:rPr>
      <w:sz w:val="24"/>
      <w:szCs w:val="24"/>
      <w:lang w:eastAsia="zh-CN"/>
    </w:rPr>
  </w:style>
  <w:style w:type="paragraph" w:styleId="aff">
    <w:name w:val="Revision"/>
    <w:hidden/>
    <w:uiPriority w:val="99"/>
    <w:semiHidden/>
    <w:rsid w:val="00DE1C1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CEF9-7ED8-4EC7-8F76-BC61C11B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28165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KretovaDS</dc:creator>
  <cp:keywords/>
  <cp:lastModifiedBy>Марковец Татьяна Михайловна</cp:lastModifiedBy>
  <cp:revision>15</cp:revision>
  <cp:lastPrinted>2026-02-26T07:37:00Z</cp:lastPrinted>
  <dcterms:created xsi:type="dcterms:W3CDTF">2026-03-05T08:12:00Z</dcterms:created>
  <dcterms:modified xsi:type="dcterms:W3CDTF">2026-04-01T14:12:00Z</dcterms:modified>
</cp:coreProperties>
</file>