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FE" w:rsidRDefault="000868FE" w:rsidP="00BC7B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предварительной оценки регулирующего воздействия проектов нормативных правовых</w:t>
      </w:r>
      <w:r w:rsidR="00E65479">
        <w:rPr>
          <w:rFonts w:ascii="Times New Roman" w:hAnsi="Times New Roman"/>
          <w:sz w:val="24"/>
          <w:szCs w:val="24"/>
        </w:rPr>
        <w:t xml:space="preserve"> актов в Республике Татарстан, </w:t>
      </w:r>
      <w:r w:rsidR="00164B5B">
        <w:rPr>
          <w:rFonts w:ascii="Times New Roman" w:hAnsi="Times New Roman"/>
          <w:sz w:val="24"/>
          <w:szCs w:val="24"/>
        </w:rPr>
        <w:t xml:space="preserve">принимаемых (издаваемых) </w:t>
      </w:r>
      <w:r>
        <w:rPr>
          <w:rFonts w:ascii="Times New Roman" w:hAnsi="Times New Roman"/>
          <w:sz w:val="24"/>
          <w:szCs w:val="24"/>
        </w:rPr>
        <w:t>исполнительными органами государственной власти Республики Татарстан</w:t>
      </w:r>
    </w:p>
    <w:p w:rsidR="000868FE" w:rsidRDefault="000868FE" w:rsidP="00BC7B0B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F099D" w:rsidRDefault="006F099D" w:rsidP="00BC7B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Уважаемый участник публичного обсуждения!</w:t>
      </w:r>
    </w:p>
    <w:p w:rsidR="00BB6DD3" w:rsidRPr="00C71570" w:rsidRDefault="00BB6DD3" w:rsidP="00BC7B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59F2" w:rsidRPr="002059F2" w:rsidRDefault="006F099D" w:rsidP="00BC7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>Настоящим Министерство труда, занятости и социальной защиты Республики Татарстан и</w:t>
      </w:r>
      <w:r w:rsidR="002059F2" w:rsidRPr="002059F2">
        <w:rPr>
          <w:rFonts w:ascii="Times New Roman" w:hAnsi="Times New Roman"/>
          <w:sz w:val="28"/>
          <w:szCs w:val="28"/>
        </w:rPr>
        <w:t xml:space="preserve">звещает о проведении публичного </w:t>
      </w:r>
      <w:r w:rsidR="002059F2">
        <w:rPr>
          <w:rFonts w:ascii="Times New Roman" w:hAnsi="Times New Roman"/>
          <w:sz w:val="28"/>
          <w:szCs w:val="28"/>
        </w:rPr>
        <w:t xml:space="preserve">обсуждения </w:t>
      </w:r>
      <w:r w:rsidR="002059F2" w:rsidRPr="002059F2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2059F2" w:rsidRPr="002059F2">
        <w:rPr>
          <w:rFonts w:ascii="Times New Roman" w:eastAsia="Calibri" w:hAnsi="Times New Roman"/>
          <w:sz w:val="28"/>
          <w:szCs w:val="28"/>
        </w:rPr>
        <w:t>«</w:t>
      </w:r>
      <w:r w:rsidR="0036765A" w:rsidRPr="0036765A">
        <w:rPr>
          <w:rFonts w:ascii="Times New Roman" w:eastAsia="Calibri" w:hAnsi="Times New Roman"/>
          <w:sz w:val="28"/>
          <w:szCs w:val="28"/>
        </w:rPr>
        <w:t>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</w:r>
      <w:r w:rsidR="002059F2" w:rsidRPr="002059F2">
        <w:rPr>
          <w:rFonts w:ascii="Times New Roman" w:eastAsia="Calibri" w:hAnsi="Times New Roman"/>
          <w:sz w:val="28"/>
          <w:szCs w:val="28"/>
        </w:rPr>
        <w:t xml:space="preserve"> (далее – Уведомление).</w:t>
      </w:r>
    </w:p>
    <w:p w:rsidR="006F099D" w:rsidRPr="00C71570" w:rsidRDefault="006F099D" w:rsidP="00BC7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Выражаем заинтересованность в получении </w:t>
      </w:r>
      <w:r w:rsidRPr="00C71570">
        <w:rPr>
          <w:rFonts w:ascii="Times New Roman" w:hAnsi="Times New Roman"/>
          <w:b/>
          <w:sz w:val="28"/>
          <w:szCs w:val="28"/>
        </w:rPr>
        <w:t>Ваших обоснованных комментариев и предложений</w:t>
      </w:r>
      <w:r w:rsidRPr="00C71570">
        <w:rPr>
          <w:rFonts w:ascii="Times New Roman" w:hAnsi="Times New Roman"/>
          <w:sz w:val="28"/>
          <w:szCs w:val="28"/>
        </w:rPr>
        <w:t xml:space="preserve"> в отношении подготовки нормативного правового акта в соответствии с Уведомлением.</w:t>
      </w:r>
    </w:p>
    <w:p w:rsidR="006F099D" w:rsidRPr="0036765A" w:rsidRDefault="006F099D" w:rsidP="00BC7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Полный электронный адрес размещения Уведомления: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mtsz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otsenka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reguliruyushchego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vozdeystviya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36765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htm</w:t>
        </w:r>
      </w:hyperlink>
      <w:r w:rsidR="00AF38BE" w:rsidRPr="0036765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</w:p>
    <w:p w:rsidR="006F099D" w:rsidRDefault="006F099D" w:rsidP="00BC7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Предложения принимаются в установленном порядке </w:t>
      </w:r>
      <w:r w:rsidR="000B5CC9" w:rsidRPr="000D2856">
        <w:rPr>
          <w:rFonts w:ascii="Times New Roman" w:hAnsi="Times New Roman"/>
          <w:b/>
          <w:sz w:val="28"/>
          <w:szCs w:val="28"/>
        </w:rPr>
        <w:t xml:space="preserve">с </w:t>
      </w:r>
      <w:r w:rsidR="000D2856" w:rsidRPr="000D2856">
        <w:rPr>
          <w:rFonts w:ascii="Times New Roman" w:hAnsi="Times New Roman"/>
          <w:b/>
          <w:sz w:val="28"/>
          <w:szCs w:val="28"/>
        </w:rPr>
        <w:t>27</w:t>
      </w:r>
      <w:r w:rsidR="00BB6DD3" w:rsidRPr="000D2856">
        <w:rPr>
          <w:rFonts w:ascii="Times New Roman" w:hAnsi="Times New Roman"/>
          <w:b/>
          <w:sz w:val="28"/>
          <w:szCs w:val="28"/>
        </w:rPr>
        <w:t>.0</w:t>
      </w:r>
      <w:r w:rsidR="00A56B50" w:rsidRPr="000D2856">
        <w:rPr>
          <w:rFonts w:ascii="Times New Roman" w:hAnsi="Times New Roman"/>
          <w:b/>
          <w:sz w:val="28"/>
          <w:szCs w:val="28"/>
        </w:rPr>
        <w:t xml:space="preserve">4.2026 года по </w:t>
      </w:r>
      <w:r w:rsidR="000D2856" w:rsidRPr="000D2856">
        <w:rPr>
          <w:rFonts w:ascii="Times New Roman" w:hAnsi="Times New Roman"/>
          <w:b/>
          <w:sz w:val="28"/>
          <w:szCs w:val="28"/>
        </w:rPr>
        <w:t>13</w:t>
      </w:r>
      <w:r w:rsidR="00BB6DD3" w:rsidRPr="000D2856">
        <w:rPr>
          <w:rFonts w:ascii="Times New Roman" w:hAnsi="Times New Roman"/>
          <w:b/>
          <w:sz w:val="28"/>
          <w:szCs w:val="28"/>
        </w:rPr>
        <w:t>.0</w:t>
      </w:r>
      <w:r w:rsidR="00A56B50" w:rsidRPr="000D2856">
        <w:rPr>
          <w:rFonts w:ascii="Times New Roman" w:hAnsi="Times New Roman"/>
          <w:b/>
          <w:sz w:val="28"/>
          <w:szCs w:val="28"/>
        </w:rPr>
        <w:t>5</w:t>
      </w:r>
      <w:r w:rsidR="00BB6DD3" w:rsidRPr="000D2856">
        <w:rPr>
          <w:rFonts w:ascii="Times New Roman" w:hAnsi="Times New Roman"/>
          <w:b/>
          <w:sz w:val="28"/>
          <w:szCs w:val="28"/>
        </w:rPr>
        <w:t>.2026</w:t>
      </w:r>
      <w:r w:rsidR="009832ED" w:rsidRPr="000D2856">
        <w:rPr>
          <w:rFonts w:ascii="Times New Roman" w:hAnsi="Times New Roman"/>
          <w:b/>
          <w:sz w:val="28"/>
          <w:szCs w:val="28"/>
        </w:rPr>
        <w:t xml:space="preserve"> года</w:t>
      </w:r>
      <w:r w:rsidR="009832ED" w:rsidRPr="000D2856">
        <w:rPr>
          <w:rFonts w:ascii="Times New Roman" w:hAnsi="Times New Roman"/>
          <w:sz w:val="28"/>
          <w:szCs w:val="28"/>
        </w:rPr>
        <w:t xml:space="preserve"> </w:t>
      </w:r>
      <w:r w:rsidRPr="000D2856">
        <w:rPr>
          <w:rFonts w:ascii="Times New Roman" w:hAnsi="Times New Roman"/>
          <w:sz w:val="28"/>
          <w:szCs w:val="28"/>
        </w:rPr>
        <w:t xml:space="preserve">по адресу: </w:t>
      </w:r>
      <w:r w:rsidR="002059F2" w:rsidRPr="000D2856">
        <w:rPr>
          <w:rFonts w:ascii="Times New Roman" w:hAnsi="Times New Roman"/>
          <w:sz w:val="28"/>
          <w:szCs w:val="28"/>
        </w:rPr>
        <w:t xml:space="preserve">ул. Волгоградская, </w:t>
      </w:r>
      <w:r w:rsidRPr="000D2856">
        <w:rPr>
          <w:rFonts w:ascii="Times New Roman" w:hAnsi="Times New Roman"/>
          <w:sz w:val="28"/>
          <w:szCs w:val="28"/>
        </w:rPr>
        <w:t>д. 47, г. Казань, 4</w:t>
      </w:r>
      <w:r w:rsidR="00F119B7" w:rsidRPr="000D2856">
        <w:rPr>
          <w:rFonts w:ascii="Times New Roman" w:hAnsi="Times New Roman"/>
          <w:sz w:val="28"/>
          <w:szCs w:val="28"/>
        </w:rPr>
        <w:t xml:space="preserve">20044, </w:t>
      </w:r>
      <w:r w:rsidR="002F537B" w:rsidRPr="000D2856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119B7" w:rsidRPr="000D2856">
        <w:rPr>
          <w:rFonts w:ascii="Times New Roman" w:hAnsi="Times New Roman"/>
          <w:sz w:val="28"/>
          <w:szCs w:val="28"/>
        </w:rPr>
        <w:t xml:space="preserve">тел. </w:t>
      </w:r>
      <w:r w:rsidR="00EB7A26" w:rsidRPr="000D2856">
        <w:rPr>
          <w:rFonts w:ascii="Times New Roman" w:hAnsi="Times New Roman"/>
          <w:sz w:val="28"/>
          <w:szCs w:val="28"/>
        </w:rPr>
        <w:t>557-2</w:t>
      </w:r>
      <w:r w:rsidR="006273CA" w:rsidRPr="000D2856">
        <w:rPr>
          <w:rFonts w:ascii="Times New Roman" w:hAnsi="Times New Roman"/>
          <w:sz w:val="28"/>
          <w:szCs w:val="28"/>
        </w:rPr>
        <w:t>0-85</w:t>
      </w:r>
      <w:r w:rsidRPr="000D2856">
        <w:rPr>
          <w:rFonts w:ascii="Times New Roman" w:hAnsi="Times New Roman"/>
          <w:sz w:val="28"/>
          <w:szCs w:val="28"/>
        </w:rPr>
        <w:t>, а также по адресу электронной почты:</w:t>
      </w:r>
      <w:r w:rsidR="00F119B7" w:rsidRPr="000D2856">
        <w:rPr>
          <w:rFonts w:ascii="Times New Roman" w:hAnsi="Times New Roman"/>
          <w:sz w:val="28"/>
          <w:szCs w:val="28"/>
        </w:rPr>
        <w:t xml:space="preserve"> </w:t>
      </w:r>
      <w:r w:rsidR="006273CA" w:rsidRPr="000D2856">
        <w:rPr>
          <w:rFonts w:ascii="Times New Roman" w:hAnsi="Times New Roman"/>
          <w:sz w:val="28"/>
          <w:szCs w:val="28"/>
        </w:rPr>
        <w:t>Elena.Samarina@tatar.ru.</w:t>
      </w:r>
      <w:hyperlink r:id="rId9" w:history="1"/>
      <w:r w:rsidRPr="00C71570">
        <w:rPr>
          <w:rFonts w:ascii="Times New Roman" w:hAnsi="Times New Roman"/>
          <w:sz w:val="28"/>
          <w:szCs w:val="28"/>
        </w:rPr>
        <w:t xml:space="preserve"> </w:t>
      </w:r>
    </w:p>
    <w:p w:rsidR="009832ED" w:rsidRPr="00C71570" w:rsidRDefault="009832ED" w:rsidP="00BC7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подготовке проекта нормативного правового акта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:rsidR="006F099D" w:rsidRPr="00D967BF" w:rsidRDefault="006F099D" w:rsidP="00BC7B0B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485"/>
        </w:trPr>
        <w:tc>
          <w:tcPr>
            <w:tcW w:w="9923" w:type="dxa"/>
          </w:tcPr>
          <w:p w:rsidR="006F099D" w:rsidRPr="00D967BF" w:rsidRDefault="002059F2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 постановления Кабинета Министров</w:t>
            </w:r>
            <w:r w:rsidR="006F099D" w:rsidRPr="000868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акта:</w:t>
      </w:r>
    </w:p>
    <w:p w:rsidR="006F099D" w:rsidRPr="00C747D3" w:rsidRDefault="006F099D" w:rsidP="00BC7B0B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C747D3" w:rsidTr="008D3020">
        <w:trPr>
          <w:trHeight w:val="471"/>
        </w:trPr>
        <w:tc>
          <w:tcPr>
            <w:tcW w:w="9923" w:type="dxa"/>
          </w:tcPr>
          <w:p w:rsidR="006F099D" w:rsidRPr="002059F2" w:rsidRDefault="006273CA" w:rsidP="00BC7B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6273CA">
              <w:rPr>
                <w:rFonts w:ascii="Times New Roman" w:eastAsia="Calibri" w:hAnsi="Times New Roman"/>
                <w:b w:val="0"/>
                <w:i/>
                <w:sz w:val="28"/>
                <w:szCs w:val="28"/>
              </w:rPr>
              <w:t>«О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99D" w:rsidRPr="00D967BF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:rsidR="006F099D" w:rsidRPr="00D967BF" w:rsidRDefault="006F099D" w:rsidP="00BC7B0B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24"/>
        </w:trPr>
        <w:tc>
          <w:tcPr>
            <w:tcW w:w="9923" w:type="dxa"/>
          </w:tcPr>
          <w:p w:rsidR="006F099D" w:rsidRPr="00F573AC" w:rsidRDefault="00F573AC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73AC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 xml:space="preserve"> дня официального опубликования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lastRenderedPageBreak/>
        <w:t>Сведения о разработчике проекта нормативного правового акта: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57"/>
        </w:trPr>
        <w:tc>
          <w:tcPr>
            <w:tcW w:w="9923" w:type="dxa"/>
          </w:tcPr>
          <w:p w:rsidR="006F099D" w:rsidRPr="00D967BF" w:rsidRDefault="006F099D" w:rsidP="00BC7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 w:rsidR="006F099D" w:rsidRPr="00FB12D0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FB12D0" w:rsidTr="008D3020">
        <w:trPr>
          <w:trHeight w:val="1628"/>
        </w:trPr>
        <w:tc>
          <w:tcPr>
            <w:tcW w:w="9923" w:type="dxa"/>
          </w:tcPr>
          <w:p w:rsidR="006F099D" w:rsidRPr="000819EC" w:rsidRDefault="00F573AC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19EC">
              <w:rPr>
                <w:rFonts w:ascii="Times New Roman" w:hAnsi="Times New Roman" w:cs="Times New Roman"/>
                <w:i/>
                <w:sz w:val="28"/>
                <w:szCs w:val="28"/>
              </w:rPr>
              <w:t>Проект постановления Кабинета Министров Республики Татарстан «</w:t>
            </w:r>
            <w:r w:rsidR="00D85AEF" w:rsidRPr="00D85AEF">
              <w:rPr>
                <w:rFonts w:ascii="Times New Roman" w:hAnsi="Times New Roman" w:cs="Times New Roman"/>
                <w:i/>
                <w:sz w:val="28"/>
                <w:szCs w:val="28"/>
              </w:rPr>
              <w:t>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      </w:r>
            <w:r w:rsidR="00D85A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81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разработан </w:t>
            </w:r>
            <w:r w:rsidR="000819EC" w:rsidRPr="000819EC">
              <w:rPr>
                <w:rFonts w:ascii="Times New Roman" w:hAnsi="Times New Roman"/>
                <w:i/>
                <w:sz w:val="28"/>
                <w:szCs w:val="28"/>
              </w:rPr>
              <w:t>в связи с</w:t>
            </w:r>
            <w:r w:rsidR="00D85A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85AEF" w:rsidRPr="00D85AEF">
              <w:rPr>
                <w:rFonts w:ascii="Times New Roman" w:hAnsi="Times New Roman"/>
                <w:i/>
                <w:sz w:val="28"/>
                <w:szCs w:val="28"/>
              </w:rPr>
              <w:t>распространении действия Порядка организации санаторно-курортного лечения работников государственных учреждений Республики Татарстан</w:t>
            </w:r>
            <w:r w:rsidR="00D85AE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D85AEF" w:rsidRPr="00D85AEF">
              <w:rPr>
                <w:rFonts w:ascii="Times New Roman" w:hAnsi="Times New Roman"/>
                <w:i/>
                <w:sz w:val="28"/>
                <w:szCs w:val="28"/>
              </w:rPr>
              <w:t xml:space="preserve">работников муниципальных организаций в Республике Татарстан и муниципальных служащих в Республике Татарстан, утвержденного постановлением Кабинета Министров Республики Татарстан от 27.05.2024 </w:t>
            </w:r>
            <w:r w:rsidR="00D85AEF">
              <w:rPr>
                <w:rFonts w:ascii="Times New Roman" w:hAnsi="Times New Roman"/>
                <w:i/>
                <w:sz w:val="28"/>
                <w:szCs w:val="28"/>
              </w:rPr>
              <w:t xml:space="preserve">         № 368</w:t>
            </w:r>
            <w:r w:rsidR="00D85AEF" w:rsidRPr="00D85AEF">
              <w:rPr>
                <w:rFonts w:ascii="Times New Roman" w:hAnsi="Times New Roman"/>
                <w:i/>
                <w:sz w:val="28"/>
                <w:szCs w:val="28"/>
              </w:rPr>
              <w:t>, на государственных граждански</w:t>
            </w:r>
            <w:r w:rsidR="00D85AEF">
              <w:rPr>
                <w:rFonts w:ascii="Times New Roman" w:hAnsi="Times New Roman"/>
                <w:i/>
                <w:sz w:val="28"/>
                <w:szCs w:val="28"/>
              </w:rPr>
              <w:t xml:space="preserve">х служащих Республики Татарстан, предусматривает увеличение </w:t>
            </w:r>
            <w:r w:rsidR="00D85AEF" w:rsidRPr="00D85AEF">
              <w:rPr>
                <w:rFonts w:ascii="Times New Roman" w:hAnsi="Times New Roman"/>
                <w:i/>
                <w:sz w:val="28"/>
                <w:szCs w:val="28"/>
              </w:rPr>
              <w:t>нормативной стоимости сертификата для работников и п</w:t>
            </w:r>
            <w:r w:rsidR="00D85AEF">
              <w:rPr>
                <w:rFonts w:ascii="Times New Roman" w:hAnsi="Times New Roman"/>
                <w:i/>
                <w:sz w:val="28"/>
                <w:szCs w:val="28"/>
              </w:rPr>
              <w:t xml:space="preserve">енсионеров до 35,0 тыс. рублей и </w:t>
            </w:r>
            <w:r w:rsidR="00D85AEF" w:rsidRPr="00D85AEF">
              <w:rPr>
                <w:rFonts w:ascii="Times New Roman" w:hAnsi="Times New Roman"/>
                <w:i/>
                <w:sz w:val="28"/>
                <w:szCs w:val="28"/>
              </w:rPr>
              <w:t>оптимизацию предоставления реестров работников</w:t>
            </w:r>
            <w:r w:rsidR="00DD75D2">
              <w:rPr>
                <w:rFonts w:ascii="Times New Roman" w:hAnsi="Times New Roman"/>
                <w:i/>
                <w:sz w:val="28"/>
                <w:szCs w:val="28"/>
              </w:rPr>
              <w:t xml:space="preserve"> (пенсионеров)</w:t>
            </w:r>
            <w:r w:rsidR="00D85AEF" w:rsidRPr="00D85AEF">
              <w:rPr>
                <w:rFonts w:ascii="Times New Roman" w:hAnsi="Times New Roman"/>
                <w:i/>
                <w:sz w:val="28"/>
                <w:szCs w:val="28"/>
              </w:rPr>
              <w:t xml:space="preserve">, получивших санаторно-курортное лечение, </w:t>
            </w:r>
            <w:r w:rsidR="000D2856" w:rsidRPr="000D2856">
              <w:rPr>
                <w:rFonts w:ascii="Times New Roman" w:hAnsi="Times New Roman"/>
                <w:i/>
                <w:sz w:val="28"/>
                <w:szCs w:val="28"/>
              </w:rPr>
              <w:t>для произведения оплаты (частичной оплаты) стоимости путевки, приобретенной работником с использованием сертификата</w:t>
            </w:r>
            <w:r w:rsidR="00D85AE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регулирования:  </w:t>
      </w:r>
    </w:p>
    <w:p w:rsidR="006F099D" w:rsidRDefault="006F099D" w:rsidP="00BC7B0B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099D" w:rsidTr="008D3020">
        <w:tc>
          <w:tcPr>
            <w:tcW w:w="9923" w:type="dxa"/>
          </w:tcPr>
          <w:p w:rsidR="00DD75D2" w:rsidRPr="00DD75D2" w:rsidRDefault="001574AF" w:rsidP="00BC7B0B">
            <w:pPr>
              <w:ind w:firstLine="40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r w:rsidR="00DD75D2"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Республике Татарстан ежегодно за счет средств бюджета Республики Татарстан осуществляется организация санаторно-курортного лечения для работников государственных учреждений Республики Татарстан</w:t>
            </w:r>
            <w:r w:rsidR="000D28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  <w:r w:rsidR="00DD75D2"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муниципальных учреждений в Республике Татарстан</w:t>
            </w:r>
            <w:r w:rsidR="000D28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  <w:r w:rsidR="00DD75D2"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пенсионеров Республики Татарстан </w:t>
            </w:r>
            <w:r w:rsidR="000D2856" w:rsidRPr="000D28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граждан, достигших возраста 60 и 55 лет (соответственно мужчины и женщины) (</w:t>
            </w:r>
            <w:r w:rsidR="00DD75D2"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далее соответственно – работники, пенсионеры), в том числе посредством предоставления указанным категориям граждан электронного сертификата на оплату (частичную оплату) стоимости путевки на санаторно-курортное лечение (далее – сертификат).</w:t>
            </w:r>
          </w:p>
          <w:p w:rsidR="00DD75D2" w:rsidRPr="00DD75D2" w:rsidRDefault="00DD75D2" w:rsidP="00BC7B0B">
            <w:pPr>
              <w:ind w:firstLine="40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2016 года средняя стоимость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санаторно-курортного лечения (оздоровления)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выросла в три раза. В результате, доля покрытия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его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стоимости сертификатом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упала с 80% до 45% в 2025 году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что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снижает мотивацию 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оздоровлению и нивелирует социальный эффект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данной меры.</w:t>
            </w:r>
          </w:p>
          <w:p w:rsidR="00DD75D2" w:rsidRDefault="00DD75D2" w:rsidP="00BC7B0B">
            <w:pPr>
              <w:ind w:firstLine="40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Раисом Республики Татарстан Р.Н. Миннихановым (от 08.04.2026 № 16390-МР) согласован вопрос увеличения но</w:t>
            </w:r>
            <w:r w:rsidR="000D28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минальной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стоимости сертификата для работников и пенсионеров до 35,0 тыс. рублей, а также о распространении действия Порядка организации санаторно-курортного лечения работников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Татарстан, утвержденного постановлением Кабинета Министров Республики</w:t>
            </w:r>
            <w:r w:rsidR="003728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Татарстан от 27.05.2024 № 368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на государственных граждански</w:t>
            </w:r>
            <w:r w:rsidR="003728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х служащих Республики Татарстан, что позволит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обеспечи</w:t>
            </w:r>
            <w:r w:rsidR="003728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ть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единый принцип социальной</w:t>
            </w:r>
            <w:r w:rsidR="003728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поддержки</w:t>
            </w:r>
            <w:r w:rsidR="003728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6F099D" w:rsidRPr="00EA39D8" w:rsidRDefault="00DD75D2" w:rsidP="00BC7B0B">
            <w:pPr>
              <w:ind w:firstLine="40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Также проект постановления предусматривает оптимизацию предоставления реестров работников</w:t>
            </w:r>
            <w:r w:rsidR="003728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(пенсионеров)</w:t>
            </w:r>
            <w:r w:rsidRPr="00DD75D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получивших санатор</w:t>
            </w:r>
            <w:r w:rsidR="000D28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но-курортное лечение, </w:t>
            </w:r>
            <w:r w:rsidR="000D2856" w:rsidRPr="000D28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для произведения оплаты (частичной оплаты) стоимости путевки, приобретенной работником с использованием сертификата.</w:t>
            </w:r>
          </w:p>
        </w:tc>
      </w:tr>
    </w:tbl>
    <w:p w:rsidR="006F099D" w:rsidRPr="00DE1989" w:rsidRDefault="006F099D" w:rsidP="00BC7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6F099D" w:rsidRPr="00D967BF" w:rsidTr="008D3020">
        <w:trPr>
          <w:trHeight w:val="310"/>
        </w:trPr>
        <w:tc>
          <w:tcPr>
            <w:tcW w:w="9666" w:type="dxa"/>
          </w:tcPr>
          <w:p w:rsidR="0037289E" w:rsidRDefault="006F099D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</w:t>
            </w:r>
            <w:r w:rsid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Работники </w:t>
            </w:r>
            <w:r w:rsidR="0037289E"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государственных учреждений Республики Татарстан,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Министерства здравоохранения Республики Татарстан, Министерства образования и науки Республики Татарстан, Министерств</w:t>
            </w:r>
            <w:r w:rsid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культуры Республики Татарстан</w:t>
            </w:r>
            <w:r w:rsidR="00A57F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37289E" w:rsidRDefault="0037289E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 Р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аботник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муниципальных организаций социального обслуживания, физической культуры и спорта, здравоохранения, образования, культуры, в области молодежной политики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37289E" w:rsidRDefault="0037289E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 М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униципальны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37289E" w:rsidRDefault="0037289E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 Г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граждански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Республики Татарстан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37289E" w:rsidRDefault="0037289E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 Г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раждане из числа пенсионеров и граждан, достигших возраста 60 и 55 лет (соответственно мужчины и женщины), состоящие на учете на получение путевки на санаторно-курортное лечение в соответствии 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Порядк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ом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обеспечения пенсионеров Республики Татарстан санаторно-курортным лечением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утвержденным п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остановлением Кабинета Министров Республики Татарстан от 14.02.2011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97;</w:t>
            </w:r>
          </w:p>
          <w:p w:rsidR="006F099D" w:rsidRPr="00401B59" w:rsidRDefault="0037289E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6. С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анаторно-курортн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ые организации, осуществляющие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предоставление санаторно-курортного лечения на территории Республики Татарстан, включенн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государственный реестр курортного фонда Российской Федерации и заключивш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ие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 Министерством</w:t>
            </w:r>
            <w:r w:rsidR="00401B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труда, занятости и социальной защиты Республики Татарстан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соглашение об оказании работникам санаторно-курортного лечения на основании </w:t>
            </w:r>
            <w:r w:rsidR="00401B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3728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ертификатов</w:t>
            </w:r>
            <w:r w:rsidR="00401B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8. Необходимость установления переходного периода: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6F099D" w:rsidRPr="00D967BF" w:rsidTr="008D3020">
        <w:trPr>
          <w:trHeight w:val="338"/>
        </w:trPr>
        <w:tc>
          <w:tcPr>
            <w:tcW w:w="9616" w:type="dxa"/>
          </w:tcPr>
          <w:p w:rsidR="006F099D" w:rsidRPr="00D967BF" w:rsidRDefault="000D2856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>тсутствует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BC7B0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F7">
        <w:rPr>
          <w:rFonts w:ascii="Times New Roman" w:hAnsi="Times New Roman" w:cs="Times New Roman"/>
          <w:sz w:val="28"/>
          <w:szCs w:val="28"/>
        </w:rPr>
        <w:t>Краткое изложение цели регулирования:</w:t>
      </w:r>
    </w:p>
    <w:p w:rsidR="006F099D" w:rsidRPr="001139CE" w:rsidRDefault="006F099D" w:rsidP="00BC7B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099D" w:rsidRPr="001139CE" w:rsidTr="008D3020">
        <w:tc>
          <w:tcPr>
            <w:tcW w:w="9639" w:type="dxa"/>
          </w:tcPr>
          <w:p w:rsidR="006F099D" w:rsidRPr="001139CE" w:rsidRDefault="00C86441" w:rsidP="000D285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Предлагаемое регулирование направлено на обеспечение един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ого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принцип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а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социальной поддержки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в том числе уязвимых категорий граждан, сохранение 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мотиваци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и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к оздоровлению и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повышению 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социальн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ого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эффект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а</w:t>
            </w:r>
            <w:r w:rsidRPr="00C8644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данной меры</w:t>
            </w:r>
            <w:r w:rsidR="00F5470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, оптимизацию предоставления реестров на оплату санаторно-курортными организациями.</w:t>
            </w:r>
          </w:p>
        </w:tc>
      </w:tr>
    </w:tbl>
    <w:p w:rsidR="006F099D" w:rsidRPr="000F2BF7" w:rsidRDefault="006F099D" w:rsidP="00BC7B0B">
      <w:pPr>
        <w:pStyle w:val="a3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10. Общая характеристика соответствующих общественных отношений: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6F099D" w:rsidRPr="00D967BF" w:rsidTr="008D3020">
        <w:trPr>
          <w:trHeight w:val="1145"/>
        </w:trPr>
        <w:tc>
          <w:tcPr>
            <w:tcW w:w="9696" w:type="dxa"/>
          </w:tcPr>
          <w:p w:rsidR="00850F2F" w:rsidRDefault="00793ADA" w:rsidP="000D2856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3A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Министерство труда, занятости и социальной защиты Республики Татарстан, </w:t>
            </w:r>
            <w:r w:rsidR="000D28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="008C2020" w:rsidRPr="008C20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еализует полномочия в сфере социальной поддержки и оказания государственной социально</w:t>
            </w:r>
            <w:r w:rsidR="000D28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й помощи населению, в том числе, </w:t>
            </w:r>
            <w:r w:rsidR="008C2020" w:rsidRPr="008C20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осуществляет мероприятия по обеспечению санаторно-курортным лечением пенсионеров, работников бюджетных учреждений Республики Татарстан.</w:t>
            </w:r>
          </w:p>
          <w:p w:rsidR="006F099D" w:rsidRPr="00D967BF" w:rsidRDefault="000D2856" w:rsidP="001629D4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9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</w:t>
            </w:r>
            <w:r w:rsidR="00585CF2" w:rsidRPr="001629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2025 год</w:t>
            </w:r>
            <w:r w:rsidRPr="001629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 санаторно-курортным лечением обеспечено 2363 работника и </w:t>
            </w:r>
            <w:r w:rsidR="001629D4" w:rsidRPr="001629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3533 пенсионера.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11. Срок, в течение которого разработчиком принимаются предложения: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F099D" w:rsidRPr="00D967BF" w:rsidTr="008D3020">
        <w:trPr>
          <w:trHeight w:val="534"/>
        </w:trPr>
        <w:tc>
          <w:tcPr>
            <w:tcW w:w="9747" w:type="dxa"/>
          </w:tcPr>
          <w:p w:rsidR="006F099D" w:rsidRPr="00E06B41" w:rsidRDefault="001629D4" w:rsidP="0016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9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27.04.2026 года по 13.05.2026 года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45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12. Место размещения уведомления о подготовке проекта нормативного правового акта в информационно-телекоммуникационной сети «Интернет»: </w:t>
      </w:r>
    </w:p>
    <w:p w:rsidR="006F099D" w:rsidRPr="003C1EFA" w:rsidRDefault="006F099D" w:rsidP="00BC7B0B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3C1EFA" w:rsidTr="008D3020">
        <w:trPr>
          <w:trHeight w:val="292"/>
        </w:trPr>
        <w:tc>
          <w:tcPr>
            <w:tcW w:w="9668" w:type="dxa"/>
          </w:tcPr>
          <w:p w:rsidR="00AF38BE" w:rsidRPr="00CA7F6E" w:rsidRDefault="00345387" w:rsidP="00BC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6F099D" w:rsidRPr="004E50B0">
                <w:rPr>
                  <w:rStyle w:val="a4"/>
                  <w:rFonts w:ascii="Times New Roman" w:eastAsia="Times New Roman" w:hAnsi="Times New Roman" w:cs="Times New Roman"/>
                  <w:i/>
                  <w:color w:val="000000" w:themeColor="text1"/>
                  <w:sz w:val="28"/>
                  <w:szCs w:val="28"/>
                  <w:u w:val="none"/>
                  <w:lang w:eastAsia="ru-RU"/>
                </w:rPr>
                <w:t>https://mtsz.tatarstan.ru/otsenka-reguliruyushchego-vozdeystviya.htm</w:t>
              </w:r>
            </w:hyperlink>
            <w:r w:rsidR="00AF38BE">
              <w:rPr>
                <w:rStyle w:val="a4"/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</w:t>
            </w:r>
          </w:p>
        </w:tc>
      </w:tr>
    </w:tbl>
    <w:p w:rsidR="006F099D" w:rsidRPr="003C1EFA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C1EFA">
        <w:rPr>
          <w:rFonts w:ascii="Times New Roman" w:hAnsi="Times New Roman" w:cs="Times New Roman"/>
          <w:sz w:val="28"/>
          <w:szCs w:val="28"/>
        </w:rPr>
        <w:t>13. Контактные данные для направления предложений:</w:t>
      </w:r>
    </w:p>
    <w:p w:rsidR="002334B4" w:rsidRPr="003C1EFA" w:rsidRDefault="002334B4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7"/>
      </w:tblGrid>
      <w:tr w:rsidR="006F099D" w:rsidRPr="003C1EFA" w:rsidTr="008D3020">
        <w:trPr>
          <w:trHeight w:val="602"/>
        </w:trPr>
        <w:tc>
          <w:tcPr>
            <w:tcW w:w="9667" w:type="dxa"/>
          </w:tcPr>
          <w:p w:rsidR="006F099D" w:rsidRPr="002334B4" w:rsidRDefault="006F099D" w:rsidP="00BC7B0B">
            <w:pPr>
              <w:spacing w:after="0" w:line="240" w:lineRule="auto"/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 w:eastAsia="ru-RU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: </w:t>
            </w:r>
            <w:r w:rsidR="002334B4" w:rsidRPr="002334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Elena.Samarina@tatar.ru,</w:t>
            </w:r>
          </w:p>
          <w:p w:rsidR="006F099D" w:rsidRPr="0081429E" w:rsidRDefault="002334B4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Самарина Е.А</w:t>
            </w:r>
            <w:r w:rsidR="00F119B7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="006F099D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–</w:t>
            </w:r>
            <w:r w:rsidR="006F099D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заместитель начальника отдела аудита мер социальной поддержки,</w:t>
            </w:r>
          </w:p>
          <w:p w:rsidR="006F099D" w:rsidRPr="003C1EFA" w:rsidRDefault="006F099D" w:rsidP="00BC7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(843) 5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57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CA7F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="002334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0-85</w:t>
            </w:r>
          </w:p>
        </w:tc>
      </w:tr>
    </w:tbl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14. Иная информация по решению разработчика, относящаяся к сведениям о</w:t>
      </w:r>
      <w:r w:rsidR="002334B4">
        <w:rPr>
          <w:rFonts w:ascii="Times New Roman" w:hAnsi="Times New Roman" w:cs="Times New Roman"/>
          <w:sz w:val="28"/>
          <w:szCs w:val="28"/>
        </w:rPr>
        <w:t xml:space="preserve"> </w:t>
      </w:r>
      <w:r w:rsidRPr="00D967BF">
        <w:rPr>
          <w:rFonts w:ascii="Times New Roman" w:hAnsi="Times New Roman" w:cs="Times New Roman"/>
          <w:sz w:val="28"/>
          <w:szCs w:val="28"/>
        </w:rPr>
        <w:t>подготовке проекта нормативного правового акта:</w:t>
      </w:r>
    </w:p>
    <w:p w:rsidR="006F099D" w:rsidRPr="00D967BF" w:rsidRDefault="006F099D" w:rsidP="00BC7B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D967BF" w:rsidTr="008D3020">
        <w:trPr>
          <w:trHeight w:val="355"/>
        </w:trPr>
        <w:tc>
          <w:tcPr>
            <w:tcW w:w="9668" w:type="dxa"/>
          </w:tcPr>
          <w:p w:rsidR="00A12193" w:rsidRPr="00E06B41" w:rsidRDefault="00A12193" w:rsidP="0016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Постановление 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абинета </w:t>
            </w: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инистров</w:t>
            </w: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еспублики </w:t>
            </w: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атарстан</w:t>
            </w: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 27.05.2024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368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«Об</w:t>
            </w:r>
            <w:r w:rsidRPr="00A121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служащих в Республике Татарстан».</w:t>
            </w:r>
          </w:p>
        </w:tc>
      </w:tr>
    </w:tbl>
    <w:p w:rsidR="006F099D" w:rsidRPr="00D967BF" w:rsidRDefault="006F099D" w:rsidP="00BC7B0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BC7B0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  <w:sectPr w:rsidR="006F099D" w:rsidSect="000868FE">
          <w:pgSz w:w="11900" w:h="16800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F099D" w:rsidRPr="006F099D" w:rsidRDefault="006F099D" w:rsidP="00BC7B0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6F099D" w:rsidRDefault="006F099D" w:rsidP="00BC7B0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t>ПУБЛИЧНЫХ ОБСУЖДЕНИЙ В ОТНОШЕНИИ</w:t>
      </w:r>
    </w:p>
    <w:p w:rsidR="00164B5B" w:rsidRPr="006F099D" w:rsidRDefault="00164B5B" w:rsidP="00BC7B0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Pr="002059F2">
        <w:rPr>
          <w:rFonts w:ascii="Times New Roman" w:eastAsia="Calibri" w:hAnsi="Times New Roman"/>
          <w:sz w:val="28"/>
          <w:szCs w:val="28"/>
        </w:rPr>
        <w:t>«</w:t>
      </w:r>
      <w:r w:rsidR="00A12193" w:rsidRPr="00A12193">
        <w:rPr>
          <w:rFonts w:ascii="Times New Roman" w:eastAsia="Calibri" w:hAnsi="Times New Roman"/>
          <w:sz w:val="28"/>
          <w:szCs w:val="28"/>
        </w:rPr>
        <w:t>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</w:t>
      </w:r>
      <w:r w:rsidRPr="002059F2">
        <w:rPr>
          <w:rFonts w:ascii="Times New Roman" w:eastAsia="Calibri" w:hAnsi="Times New Roman"/>
          <w:sz w:val="28"/>
          <w:szCs w:val="28"/>
        </w:rPr>
        <w:t>»</w:t>
      </w:r>
    </w:p>
    <w:p w:rsidR="006F099D" w:rsidRPr="00151082" w:rsidRDefault="006F099D" w:rsidP="00BC7B0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6F099D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99D">
        <w:rPr>
          <w:rFonts w:ascii="Times New Roman" w:hAnsi="Times New Roman" w:cs="Times New Roman"/>
          <w:sz w:val="28"/>
          <w:szCs w:val="28"/>
        </w:rPr>
        <w:t>Считаете ли вы необх</w:t>
      </w:r>
      <w:r w:rsidR="00F704C2">
        <w:rPr>
          <w:rFonts w:ascii="Times New Roman" w:hAnsi="Times New Roman" w:cs="Times New Roman"/>
          <w:sz w:val="28"/>
          <w:szCs w:val="28"/>
        </w:rPr>
        <w:t xml:space="preserve">одимым и обоснованным действие </w:t>
      </w:r>
      <w:r w:rsidRPr="006F099D">
        <w:rPr>
          <w:rFonts w:ascii="Times New Roman" w:hAnsi="Times New Roman" w:cs="Times New Roman"/>
          <w:sz w:val="28"/>
          <w:szCs w:val="28"/>
        </w:rPr>
        <w:t>акта? Почему?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Считаете ли Вы, что нормы акта повлекли за собой существенные материальные или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Pr="00D967BF">
        <w:rPr>
          <w:rFonts w:ascii="Times New Roman" w:hAnsi="Times New Roman" w:cs="Times New Roman"/>
          <w:sz w:val="28"/>
          <w:szCs w:val="28"/>
        </w:rPr>
        <w:t xml:space="preserve"> издержки </w:t>
      </w:r>
      <w:r w:rsidR="00643782">
        <w:rPr>
          <w:rFonts w:ascii="Times New Roman" w:hAnsi="Times New Roman" w:cs="Times New Roman"/>
          <w:sz w:val="28"/>
          <w:szCs w:val="28"/>
        </w:rPr>
        <w:t>санаторно-курортных организаций</w:t>
      </w:r>
      <w:r w:rsidRPr="00D967BF">
        <w:rPr>
          <w:rFonts w:ascii="Times New Roman" w:hAnsi="Times New Roman" w:cs="Times New Roman"/>
          <w:sz w:val="28"/>
          <w:szCs w:val="28"/>
        </w:rPr>
        <w:t>? Оцените такие издержки.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F704C2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6F099D" w:rsidRPr="00D967BF">
        <w:rPr>
          <w:rFonts w:ascii="Times New Roman" w:hAnsi="Times New Roman" w:cs="Times New Roman"/>
          <w:sz w:val="28"/>
          <w:szCs w:val="28"/>
        </w:rPr>
        <w:t>предложения и замечания по дейст</w:t>
      </w:r>
      <w:r>
        <w:rPr>
          <w:rFonts w:ascii="Times New Roman" w:hAnsi="Times New Roman" w:cs="Times New Roman"/>
          <w:sz w:val="28"/>
          <w:szCs w:val="28"/>
        </w:rPr>
        <w:t xml:space="preserve">вующему нормативному правовому </w:t>
      </w:r>
      <w:r w:rsidR="006F099D" w:rsidRPr="00D967BF">
        <w:rPr>
          <w:rFonts w:ascii="Times New Roman" w:hAnsi="Times New Roman" w:cs="Times New Roman"/>
          <w:sz w:val="28"/>
          <w:szCs w:val="28"/>
        </w:rPr>
        <w:t>акту.</w:t>
      </w:r>
    </w:p>
    <w:p w:rsidR="006F099D" w:rsidRPr="00EB4FA1" w:rsidRDefault="006F099D" w:rsidP="006F099D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D967BF">
        <w:rPr>
          <w:rFonts w:ascii="Times New Roman" w:hAnsi="Times New Roman" w:cs="Times New Roman"/>
          <w:color w:val="000000"/>
          <w:sz w:val="28"/>
        </w:rPr>
        <w:t>_______________</w:t>
      </w:r>
      <w:r>
        <w:rPr>
          <w:color w:val="000000"/>
          <w:sz w:val="28"/>
        </w:rPr>
        <w:t>___</w:t>
      </w:r>
    </w:p>
    <w:p w:rsidR="006F099D" w:rsidRPr="00CF2D8C" w:rsidRDefault="006F099D" w:rsidP="006F099D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164B5B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224BE" w:rsidRDefault="00F704C2" w:rsidP="00164B5B">
      <w:pPr>
        <w:pStyle w:val="ConsPlusTitle"/>
        <w:widowControl/>
        <w:tabs>
          <w:tab w:val="left" w:pos="5877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A224BE" w:rsidSect="00164B5B">
          <w:pgSz w:w="11900" w:h="16800"/>
          <w:pgMar w:top="1134" w:right="1134" w:bottom="1134" w:left="567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164B5B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227424" w:rsidRPr="001629D4" w:rsidRDefault="00227424" w:rsidP="002274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</w:t>
      </w:r>
    </w:p>
    <w:p w:rsidR="001629D4" w:rsidRPr="001629D4" w:rsidRDefault="001629D4" w:rsidP="001629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</w:t>
      </w:r>
    </w:p>
    <w:p w:rsidR="001629D4" w:rsidRPr="001629D4" w:rsidRDefault="001629D4" w:rsidP="001629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29D4" w:rsidRPr="001629D4" w:rsidRDefault="001629D4" w:rsidP="001629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629D4" w:rsidRPr="001629D4" w:rsidRDefault="001629D4" w:rsidP="00162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9D4" w:rsidRPr="001629D4" w:rsidRDefault="001629D4" w:rsidP="00162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_____ _____ 20__ г.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№ _______</w:t>
      </w:r>
    </w:p>
    <w:p w:rsidR="001629D4" w:rsidRPr="001629D4" w:rsidRDefault="001629D4" w:rsidP="00162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совершенствования порядка предоставления мер социальной поддержки в части оздоровления работников государственных учреждений Республики Татарстан, работников муниципальных организаций в Республике Татарстан, муниципальных служащих в Республике Татарстан и государственных служащих Республики Татарстан Кабинет Министров Республики Татарстан                               ПОСТАНОВЛЯЕТ: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Кабинета Министров Республики Татарстан                       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</w:r>
      <w:r w:rsidRPr="001629D4">
        <w:rPr>
          <w:rFonts w:ascii="Calibri" w:eastAsia="Times New Roman" w:hAnsi="Calibri" w:cs="Times New Roman"/>
          <w:lang w:eastAsia="ru-RU"/>
        </w:rPr>
        <w:t xml:space="preserve">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15.10.2024 № 884, от 12.05.2025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318, от 29.09.2025 № 779) следующие изменения: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второй пункта 4.1 после слов «санаторно-курортного лечения» дополнить словами «,исходя из номинальной стоимости электронного сертификата в 2026 году 25 (двадцать пять) тыс. рублей, с 1 января 2027 года – 35 (тридцать пять) тыс. рублей».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7.1 следующего содержания: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«7.1. Распространить действие Порядка организации санаторно-курортного лечения на государственных гражданских служащих Республики Татарстан.»;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1.1 слова «а также муниципальных служащих в Республике Татарстан» заменить словами «, муниципальных служащих в Республике Татарстан и</w:t>
      </w:r>
      <w:r w:rsidRPr="001629D4">
        <w:rPr>
          <w:rFonts w:ascii="Calibri" w:eastAsia="Times New Roman" w:hAnsi="Calibri" w:cs="Times New Roman"/>
          <w:lang w:eastAsia="ru-RU"/>
        </w:rPr>
        <w:t xml:space="preserve">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гражданских служащих Республики Татарстан»;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абзаце первом пункта 1.5 слова «, подтвержденных справкой, выданной в порядке, определенном приказом 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лечение», по форме № 070/у,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заменить словами «и отсутствии медицинских противопоказаний для санаторно-курортного лечения, подтвержденных справкой по форме № 070/у, утвержденной приказом Министерства здравоохранения Российской Федерации от 13 мая 2025 г. № 274н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1.6 дополнить абзацем следующего содержания: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«Доходы работника учитываются до вычета налогов в соответствии с законодательством Российской Федерации.»;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1.7 слова «25 (двадцать пять)» заменить словами «35 (тридцать пять)»;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1.9: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первый изложить в новой редакции: 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«1.9. Идентификационным номером Сертификата указывается число, соответствующее порядковому номеру Сертификата, указанного Министерством в ведомственной информационной системе.».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абзацы второй и третий признать утратившими силу;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абзацем следующего содержания: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«ГС - государственные гражданские служащие Республики Татарстан»;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2.1: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первый после слов «муниципальной службы» дополнить словами                    «, государственной гражданской службы»;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третий после слов «в Республике Татарстан» дополнить словами «, либо справки о прохождении государственной гражданской службы Республики Татарстан»;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пятый пункта 2.3 после слов «в Республике Татарстан» дополнить словами «, прекращение (отсутствие) прохождения государственной гражданской службы Республики Татарстан»;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первом пункта 4.3 слова «территориального органа социальной защиты» заменить словом «Министерства»;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4.5 слова «территориальный орган социальной защиты» заменить словом «Министерство»;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4.6 признать утратившим силу;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4.7 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втором слова «территориальным органом</w:t>
      </w:r>
      <w:r w:rsidRPr="001629D4">
        <w:rPr>
          <w:rFonts w:ascii="Calibri" w:eastAsia="Times New Roman" w:hAnsi="Calibri" w:cs="Times New Roman"/>
          <w:lang w:eastAsia="ru-RU"/>
        </w:rPr>
        <w:t xml:space="preserve">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защиты представлен Сводный реестр» заменить словами «санаторно-курортными организациями, в которых работники получили санаторно-курортное лечение на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условиях оплаты (частичной оплаты) стоимости путевки с использованием Сертификата, представлен Реестр работников, получивших санаторно-курортное лечение»;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третьем слова «территориальным органом представлен Сводный реестр» заменить словами «санаторно-курортными организациями, в которых работники получили санаторно-курортное лечение на условиях оплаты (частичной оплаты) стоимости путевки с использованием Сертификата,</w:t>
      </w:r>
      <w:r w:rsidRPr="001629D4">
        <w:rPr>
          <w:rFonts w:ascii="Calibri" w:eastAsia="Times New Roman" w:hAnsi="Calibri" w:cs="Times New Roman"/>
          <w:lang w:eastAsia="ru-RU"/>
        </w:rPr>
        <w:t xml:space="preserve"> </w:t>
      </w: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работников, получивших санаторно-курортное лечение»;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4.8 слова «Территориальный орган» исключить;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указанному Порядку признать утратившим силу;</w:t>
      </w:r>
    </w:p>
    <w:p w:rsidR="001629D4" w:rsidRPr="001629D4" w:rsidRDefault="001629D4" w:rsidP="00162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в примечании «*» Приложения № 6 к указанному Порядку слова «5 Сводного реестра санаторно-курортных организаций, в которых работники получили санаторно-курортное лечение на условиях оплаты (частичной оплаты) стоимости путевки с использованием электронного сертификата, по форме согласно приложению № 5» заменить словами «14 Реестра работников, получивших санаторно-курортное лечение на условиях оплаты (частичной оплаты) стоимости путевки с использованием электронного сертификата, по форме согласно приложению № 4».</w:t>
      </w:r>
    </w:p>
    <w:p w:rsidR="001629D4" w:rsidRPr="001629D4" w:rsidRDefault="001629D4" w:rsidP="001629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yellow"/>
          <w:lang w:eastAsia="ru-RU"/>
        </w:rPr>
      </w:pPr>
    </w:p>
    <w:p w:rsidR="001629D4" w:rsidRPr="001629D4" w:rsidRDefault="001629D4" w:rsidP="001629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yellow"/>
          <w:lang w:eastAsia="ru-RU"/>
        </w:rPr>
      </w:pPr>
    </w:p>
    <w:p w:rsidR="001629D4" w:rsidRPr="001629D4" w:rsidRDefault="001629D4" w:rsidP="001629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yellow"/>
          <w:lang w:eastAsia="ru-RU"/>
        </w:rPr>
      </w:pPr>
    </w:p>
    <w:p w:rsidR="001629D4" w:rsidRPr="001629D4" w:rsidRDefault="001629D4" w:rsidP="001629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yellow"/>
          <w:lang w:eastAsia="ru-RU"/>
        </w:rPr>
      </w:pPr>
    </w:p>
    <w:p w:rsidR="001629D4" w:rsidRPr="001629D4" w:rsidRDefault="001629D4" w:rsidP="001629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</w:p>
    <w:p w:rsidR="001629D4" w:rsidRPr="001629D4" w:rsidRDefault="001629D4" w:rsidP="001629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r w:rsidRPr="001629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629D4" w:rsidRPr="001629D4" w:rsidRDefault="001629D4" w:rsidP="001629D4">
      <w:pPr>
        <w:tabs>
          <w:tab w:val="left" w:pos="26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постановления Кабинета Министров Республики Татарстан</w:t>
      </w: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/>
      </w: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29D4" w:rsidRPr="001629D4" w:rsidRDefault="001629D4" w:rsidP="001629D4">
      <w:pPr>
        <w:tabs>
          <w:tab w:val="left" w:pos="2646"/>
        </w:tabs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Республике Татарстан ежегодно за счет средств бюджета Республики Татарстан осуществляется организация санаторно-курортного лечения для работников государственных учреждений Республики Татарстан, муниципальных учреждений в Республике Татарстан, пенсионеров Республики Татарстан и граждан, достигших возраста 60 и 55 лет (соответственно мужчины и женщины) (далее соответственно – работники, пенсионеры), в том числе посредством предоставления указанным категориям граждан электронного сертификата на оплату (частичную оплату) стоимости путевки на санаторно-курортное лечение </w:t>
      </w: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санаторно-курортной организации </w:t>
      </w: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сертификат).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Раисом Республики Татарстан Р.Н. Миннихановым (от 08.04.2026 № 16390-МР) согласован вопрос увеличения номинальной стоимости сертификата для работников и пенсионеров до 35,0 тыс. рублей, а также о распространении действия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Татарстан, утвержденного постановлением Кабинета Министров Республики Татарстан от 27.05.2024 № 368 (далее – Порядок), на государственных гражданских служащих Республики Татарстан.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27.05.2024 № 368 «Об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 (далее – проект постановления) предусматривает распространения Порядка на государственных гражданских служащих Республики Татарстан, а также увеличение номинальной стоимости сертификата с 25,0 тыс. рублей до 35,0 тыс. рублей.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Принимая во внимание, что положительное решение по вопросу увеличения номинальной стоимости сертификата было принято после распределения пенсионерам сертификатов на текущий год, а увеличение стоимости сертификата без выделения дополнительных средств из бюджета Республики Татарстан приведет к необходимости уменьшения количества пенсионеров, которым выделен (распределен) сертификат, то есть фактически к изъятию части сертификатов, проектом постановления предлагается в 2026 году номинальную стоимость сертификата для пенсионеров сохранить в размере, равном размеру номинальной стоимости распределенных в текущем году пенсионерам сертификатов, который </w:t>
      </w: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составляет 25 тыс. рублей, и увеличить номинальную стоимость сертификата для пенсионеров до 35 тыс. рублей с 1 января 2027 года.</w:t>
      </w:r>
    </w:p>
    <w:p w:rsidR="001629D4" w:rsidRPr="001629D4" w:rsidRDefault="001629D4" w:rsidP="001629D4">
      <w:pPr>
        <w:tabs>
          <w:tab w:val="left" w:pos="2646"/>
        </w:tabs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проект постановления предусматривает оптимизацию процедуры предоставления </w:t>
      </w: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санаторно-курортными организациями</w:t>
      </w: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реестров работников, получивших санаторно-курортное лечение, для</w:t>
      </w:r>
      <w:r w:rsidRPr="0016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оплаты (частичной оплаты) стоимости путевки, приобретенной работником с использованием сертификата.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1629D4" w:rsidRPr="001629D4" w:rsidRDefault="001629D4" w:rsidP="001629D4">
      <w:pPr>
        <w:tabs>
          <w:tab w:val="left" w:pos="2646"/>
        </w:tabs>
        <w:suppressAutoHyphens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62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по результатам проведения независимой антикоррупционной экспертизы проекта постановления не поступали.</w:t>
      </w:r>
    </w:p>
    <w:p w:rsidR="00227424" w:rsidRPr="00643782" w:rsidRDefault="00227424" w:rsidP="002274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227424" w:rsidRPr="00643782" w:rsidSect="006A43FC">
      <w:headerReference w:type="default" r:id="rId11"/>
      <w:headerReference w:type="first" r:id="rId12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87" w:rsidRDefault="00345387" w:rsidP="000868FE">
      <w:pPr>
        <w:spacing w:after="0" w:line="240" w:lineRule="auto"/>
      </w:pPr>
      <w:r>
        <w:separator/>
      </w:r>
    </w:p>
  </w:endnote>
  <w:endnote w:type="continuationSeparator" w:id="0">
    <w:p w:rsidR="00345387" w:rsidRDefault="00345387" w:rsidP="000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87" w:rsidRDefault="00345387" w:rsidP="000868FE">
      <w:pPr>
        <w:spacing w:after="0" w:line="240" w:lineRule="auto"/>
      </w:pPr>
      <w:r>
        <w:separator/>
      </w:r>
    </w:p>
  </w:footnote>
  <w:footnote w:type="continuationSeparator" w:id="0">
    <w:p w:rsidR="00345387" w:rsidRDefault="00345387" w:rsidP="000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Pr="00F043FA" w:rsidRDefault="00BA3969" w:rsidP="00F043FA">
    <w:pPr>
      <w:pStyle w:val="a7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3F33CB">
      <w:rPr>
        <w:noProof/>
        <w:sz w:val="28"/>
        <w:szCs w:val="28"/>
      </w:rPr>
      <w:t>5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Default="00345387">
    <w:pPr>
      <w:pStyle w:val="a7"/>
      <w:jc w:val="center"/>
    </w:pPr>
  </w:p>
  <w:p w:rsidR="00FA3939" w:rsidRDefault="003453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F2"/>
    <w:multiLevelType w:val="hybridMultilevel"/>
    <w:tmpl w:val="CCBE22D8"/>
    <w:lvl w:ilvl="0" w:tplc="896EC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A502B"/>
    <w:multiLevelType w:val="hybridMultilevel"/>
    <w:tmpl w:val="F5DE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217EF"/>
    <w:multiLevelType w:val="hybridMultilevel"/>
    <w:tmpl w:val="85101D16"/>
    <w:lvl w:ilvl="0" w:tplc="5E6A5F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16095"/>
    <w:multiLevelType w:val="hybridMultilevel"/>
    <w:tmpl w:val="473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371"/>
    <w:multiLevelType w:val="hybridMultilevel"/>
    <w:tmpl w:val="A982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35CEB"/>
    <w:multiLevelType w:val="hybridMultilevel"/>
    <w:tmpl w:val="9B06C38C"/>
    <w:lvl w:ilvl="0" w:tplc="5A24A1E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7851EA0"/>
    <w:multiLevelType w:val="hybridMultilevel"/>
    <w:tmpl w:val="75EA365C"/>
    <w:lvl w:ilvl="0" w:tplc="A7C0D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16525"/>
    <w:multiLevelType w:val="hybridMultilevel"/>
    <w:tmpl w:val="76C4C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B083AD1"/>
    <w:multiLevelType w:val="hybridMultilevel"/>
    <w:tmpl w:val="09DA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DD"/>
    <w:rsid w:val="00080278"/>
    <w:rsid w:val="000819EC"/>
    <w:rsid w:val="000868FE"/>
    <w:rsid w:val="00096B95"/>
    <w:rsid w:val="000B5CC9"/>
    <w:rsid w:val="000C24B5"/>
    <w:rsid w:val="000D2856"/>
    <w:rsid w:val="000D38A1"/>
    <w:rsid w:val="000E7BB6"/>
    <w:rsid w:val="000F2BF7"/>
    <w:rsid w:val="0010203D"/>
    <w:rsid w:val="001139CE"/>
    <w:rsid w:val="0011663C"/>
    <w:rsid w:val="001200B8"/>
    <w:rsid w:val="00151082"/>
    <w:rsid w:val="00154DBD"/>
    <w:rsid w:val="001574AF"/>
    <w:rsid w:val="001629D4"/>
    <w:rsid w:val="00164B5B"/>
    <w:rsid w:val="00183BFC"/>
    <w:rsid w:val="00195007"/>
    <w:rsid w:val="00196AA8"/>
    <w:rsid w:val="001A1367"/>
    <w:rsid w:val="001B4268"/>
    <w:rsid w:val="001B6D6B"/>
    <w:rsid w:val="001D4834"/>
    <w:rsid w:val="001E11DE"/>
    <w:rsid w:val="00205249"/>
    <w:rsid w:val="002059F2"/>
    <w:rsid w:val="00214842"/>
    <w:rsid w:val="00224D7B"/>
    <w:rsid w:val="00227424"/>
    <w:rsid w:val="002334B4"/>
    <w:rsid w:val="00265490"/>
    <w:rsid w:val="00267326"/>
    <w:rsid w:val="00277129"/>
    <w:rsid w:val="002B3F3A"/>
    <w:rsid w:val="002D3D47"/>
    <w:rsid w:val="002F30FB"/>
    <w:rsid w:val="002F537B"/>
    <w:rsid w:val="00333AA1"/>
    <w:rsid w:val="003373CD"/>
    <w:rsid w:val="00345387"/>
    <w:rsid w:val="003469F4"/>
    <w:rsid w:val="00350981"/>
    <w:rsid w:val="0036765A"/>
    <w:rsid w:val="0037289E"/>
    <w:rsid w:val="00387E8B"/>
    <w:rsid w:val="003B556A"/>
    <w:rsid w:val="003C1EFA"/>
    <w:rsid w:val="003C5D5A"/>
    <w:rsid w:val="003E1EE1"/>
    <w:rsid w:val="003E2E98"/>
    <w:rsid w:val="003F2457"/>
    <w:rsid w:val="003F24A9"/>
    <w:rsid w:val="003F33CB"/>
    <w:rsid w:val="00401B59"/>
    <w:rsid w:val="00402673"/>
    <w:rsid w:val="00416097"/>
    <w:rsid w:val="00422FA9"/>
    <w:rsid w:val="00430BF2"/>
    <w:rsid w:val="0043165A"/>
    <w:rsid w:val="00431BCF"/>
    <w:rsid w:val="00441F07"/>
    <w:rsid w:val="00461D8A"/>
    <w:rsid w:val="00471809"/>
    <w:rsid w:val="004A2821"/>
    <w:rsid w:val="004C465D"/>
    <w:rsid w:val="004E50B0"/>
    <w:rsid w:val="004F1EC7"/>
    <w:rsid w:val="00503EF9"/>
    <w:rsid w:val="00536637"/>
    <w:rsid w:val="0054056F"/>
    <w:rsid w:val="00540BE2"/>
    <w:rsid w:val="0054391D"/>
    <w:rsid w:val="00556121"/>
    <w:rsid w:val="00566B33"/>
    <w:rsid w:val="00585CF2"/>
    <w:rsid w:val="005A02F1"/>
    <w:rsid w:val="005A690F"/>
    <w:rsid w:val="005C3720"/>
    <w:rsid w:val="005D0626"/>
    <w:rsid w:val="005E32A0"/>
    <w:rsid w:val="005F5E15"/>
    <w:rsid w:val="00606BB9"/>
    <w:rsid w:val="006129AD"/>
    <w:rsid w:val="00621EE6"/>
    <w:rsid w:val="0062689D"/>
    <w:rsid w:val="006273CA"/>
    <w:rsid w:val="00637F9B"/>
    <w:rsid w:val="00643782"/>
    <w:rsid w:val="006551AC"/>
    <w:rsid w:val="0066433E"/>
    <w:rsid w:val="00682F9A"/>
    <w:rsid w:val="0068389D"/>
    <w:rsid w:val="0068619B"/>
    <w:rsid w:val="006951A7"/>
    <w:rsid w:val="00697BE8"/>
    <w:rsid w:val="006B0C9F"/>
    <w:rsid w:val="006B507A"/>
    <w:rsid w:val="006B5ED5"/>
    <w:rsid w:val="006B6DB7"/>
    <w:rsid w:val="006F099D"/>
    <w:rsid w:val="00705D68"/>
    <w:rsid w:val="00720D76"/>
    <w:rsid w:val="00720DB3"/>
    <w:rsid w:val="0072494B"/>
    <w:rsid w:val="007332B1"/>
    <w:rsid w:val="0076420B"/>
    <w:rsid w:val="00764393"/>
    <w:rsid w:val="00770262"/>
    <w:rsid w:val="00770B37"/>
    <w:rsid w:val="00793ADA"/>
    <w:rsid w:val="007B2EF9"/>
    <w:rsid w:val="007B374E"/>
    <w:rsid w:val="007D29F4"/>
    <w:rsid w:val="007E4F42"/>
    <w:rsid w:val="007F2599"/>
    <w:rsid w:val="008049BD"/>
    <w:rsid w:val="008065DD"/>
    <w:rsid w:val="00811E17"/>
    <w:rsid w:val="0081429E"/>
    <w:rsid w:val="008150E5"/>
    <w:rsid w:val="00815B3C"/>
    <w:rsid w:val="00841549"/>
    <w:rsid w:val="00850F2F"/>
    <w:rsid w:val="00870410"/>
    <w:rsid w:val="00885E0F"/>
    <w:rsid w:val="008A73F3"/>
    <w:rsid w:val="008C2020"/>
    <w:rsid w:val="008D01F0"/>
    <w:rsid w:val="008D180B"/>
    <w:rsid w:val="008D3D3A"/>
    <w:rsid w:val="008E254A"/>
    <w:rsid w:val="008F44AD"/>
    <w:rsid w:val="00910437"/>
    <w:rsid w:val="00916728"/>
    <w:rsid w:val="009212EE"/>
    <w:rsid w:val="00932B74"/>
    <w:rsid w:val="009345D0"/>
    <w:rsid w:val="00936878"/>
    <w:rsid w:val="00944064"/>
    <w:rsid w:val="009451F2"/>
    <w:rsid w:val="00961666"/>
    <w:rsid w:val="009832ED"/>
    <w:rsid w:val="009A45D6"/>
    <w:rsid w:val="009B1D87"/>
    <w:rsid w:val="009C2B90"/>
    <w:rsid w:val="009C6515"/>
    <w:rsid w:val="009C7323"/>
    <w:rsid w:val="009D553D"/>
    <w:rsid w:val="009F6736"/>
    <w:rsid w:val="00A12193"/>
    <w:rsid w:val="00A13C4A"/>
    <w:rsid w:val="00A224BE"/>
    <w:rsid w:val="00A51953"/>
    <w:rsid w:val="00A56B50"/>
    <w:rsid w:val="00A57F63"/>
    <w:rsid w:val="00A73CB5"/>
    <w:rsid w:val="00A846E6"/>
    <w:rsid w:val="00AA0AD5"/>
    <w:rsid w:val="00AA1C9C"/>
    <w:rsid w:val="00AE1293"/>
    <w:rsid w:val="00AE58D2"/>
    <w:rsid w:val="00AF38BE"/>
    <w:rsid w:val="00B021B8"/>
    <w:rsid w:val="00B15342"/>
    <w:rsid w:val="00B223B7"/>
    <w:rsid w:val="00B25900"/>
    <w:rsid w:val="00B51BBA"/>
    <w:rsid w:val="00B535D1"/>
    <w:rsid w:val="00B773F3"/>
    <w:rsid w:val="00BA0093"/>
    <w:rsid w:val="00BA3969"/>
    <w:rsid w:val="00BB164F"/>
    <w:rsid w:val="00BB2414"/>
    <w:rsid w:val="00BB6889"/>
    <w:rsid w:val="00BB6DD3"/>
    <w:rsid w:val="00BC14C6"/>
    <w:rsid w:val="00BC2172"/>
    <w:rsid w:val="00BC7B0B"/>
    <w:rsid w:val="00BD1AB7"/>
    <w:rsid w:val="00BD4626"/>
    <w:rsid w:val="00BE3140"/>
    <w:rsid w:val="00C04EF3"/>
    <w:rsid w:val="00C71570"/>
    <w:rsid w:val="00C747D3"/>
    <w:rsid w:val="00C7707B"/>
    <w:rsid w:val="00C86441"/>
    <w:rsid w:val="00C93380"/>
    <w:rsid w:val="00C94E8F"/>
    <w:rsid w:val="00CA7F6E"/>
    <w:rsid w:val="00CB010C"/>
    <w:rsid w:val="00CB1D7C"/>
    <w:rsid w:val="00CB43D7"/>
    <w:rsid w:val="00CB4B2C"/>
    <w:rsid w:val="00CD71FD"/>
    <w:rsid w:val="00CE0336"/>
    <w:rsid w:val="00CF2D8C"/>
    <w:rsid w:val="00CF543C"/>
    <w:rsid w:val="00CF61A9"/>
    <w:rsid w:val="00D130BB"/>
    <w:rsid w:val="00D17ED9"/>
    <w:rsid w:val="00D24662"/>
    <w:rsid w:val="00D35369"/>
    <w:rsid w:val="00D655E0"/>
    <w:rsid w:val="00D85AEF"/>
    <w:rsid w:val="00D938D6"/>
    <w:rsid w:val="00D967BF"/>
    <w:rsid w:val="00DA0BA2"/>
    <w:rsid w:val="00DC5CBD"/>
    <w:rsid w:val="00DD75D2"/>
    <w:rsid w:val="00DE1989"/>
    <w:rsid w:val="00E00952"/>
    <w:rsid w:val="00E01541"/>
    <w:rsid w:val="00E06B41"/>
    <w:rsid w:val="00E65479"/>
    <w:rsid w:val="00E84913"/>
    <w:rsid w:val="00E8794C"/>
    <w:rsid w:val="00EA39D8"/>
    <w:rsid w:val="00EB4115"/>
    <w:rsid w:val="00EB7A26"/>
    <w:rsid w:val="00EC7BD5"/>
    <w:rsid w:val="00EE057E"/>
    <w:rsid w:val="00EF4150"/>
    <w:rsid w:val="00EF4BC3"/>
    <w:rsid w:val="00EF71DB"/>
    <w:rsid w:val="00F06E54"/>
    <w:rsid w:val="00F119B7"/>
    <w:rsid w:val="00F166DA"/>
    <w:rsid w:val="00F238EF"/>
    <w:rsid w:val="00F2657B"/>
    <w:rsid w:val="00F33ED6"/>
    <w:rsid w:val="00F43498"/>
    <w:rsid w:val="00F44A74"/>
    <w:rsid w:val="00F46FE3"/>
    <w:rsid w:val="00F54701"/>
    <w:rsid w:val="00F573AC"/>
    <w:rsid w:val="00F63BCD"/>
    <w:rsid w:val="00F704C2"/>
    <w:rsid w:val="00F82533"/>
    <w:rsid w:val="00F85279"/>
    <w:rsid w:val="00FB12D0"/>
    <w:rsid w:val="00FC1DAB"/>
    <w:rsid w:val="00FC702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6090"/>
  <w15:docId w15:val="{61E3CB20-9DC4-498F-8316-7F238C0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</w:style>
  <w:style w:type="paragraph" w:styleId="1">
    <w:name w:val="heading 1"/>
    <w:basedOn w:val="a"/>
    <w:next w:val="a"/>
    <w:link w:val="10"/>
    <w:qFormat/>
    <w:rsid w:val="00A224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14"/>
    <w:pPr>
      <w:ind w:left="720"/>
      <w:contextualSpacing/>
    </w:pPr>
  </w:style>
  <w:style w:type="character" w:styleId="a4">
    <w:name w:val="Hyperlink"/>
    <w:basedOn w:val="a0"/>
    <w:unhideWhenUsed/>
    <w:rsid w:val="00D938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160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655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8FE"/>
  </w:style>
  <w:style w:type="paragraph" w:styleId="a9">
    <w:name w:val="footer"/>
    <w:basedOn w:val="a"/>
    <w:link w:val="aa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8FE"/>
  </w:style>
  <w:style w:type="character" w:styleId="ab">
    <w:name w:val="FollowedHyperlink"/>
    <w:basedOn w:val="a0"/>
    <w:uiPriority w:val="99"/>
    <w:semiHidden/>
    <w:unhideWhenUsed/>
    <w:rsid w:val="003C1EF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B1D7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2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A224B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A224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uiPriority w:val="99"/>
    <w:semiHidden/>
    <w:unhideWhenUsed/>
    <w:rsid w:val="00F573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z.tatarstan.ru/otsenka-reguliruyushchego-vozdeystviya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tsz.tatarstan.ru/otsenka-reguliruyushchego-vozdeystviya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ysin.Almaz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A528-A65E-4052-9866-D3E38857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2915</Words>
  <Characters>16618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Булатова</dc:creator>
  <cp:lastModifiedBy>Самарина Елена Андреевна</cp:lastModifiedBy>
  <cp:revision>95</cp:revision>
  <cp:lastPrinted>2021-09-02T12:26:00Z</cp:lastPrinted>
  <dcterms:created xsi:type="dcterms:W3CDTF">2022-03-25T06:05:00Z</dcterms:created>
  <dcterms:modified xsi:type="dcterms:W3CDTF">2026-04-23T10:39:00Z</dcterms:modified>
</cp:coreProperties>
</file>