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8"/>
      <w:bookmarkEnd w:id="0"/>
      <w:r w:rsidRPr="00100378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>по результатам публичного обсуждения</w:t>
      </w:r>
    </w:p>
    <w:p w:rsidR="00D27E82" w:rsidRPr="00D27E82" w:rsidRDefault="00252846" w:rsidP="00D27E82">
      <w:pPr>
        <w:pStyle w:val="ConsPlusNonforma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46B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BF44DE" w:rsidRPr="00BF44DE" w:rsidRDefault="00BF44DE" w:rsidP="00BF44DE">
      <w:pPr>
        <w:spacing w:after="0" w:line="240" w:lineRule="auto"/>
        <w:ind w:left="57" w:right="-739"/>
        <w:rPr>
          <w:szCs w:val="28"/>
          <w:u w:val="single"/>
          <w:lang w:val="ru-RU"/>
        </w:rPr>
      </w:pPr>
      <w:r w:rsidRPr="00BF44DE">
        <w:rPr>
          <w:szCs w:val="28"/>
          <w:u w:val="single"/>
          <w:lang w:val="ru-RU"/>
        </w:rPr>
        <w:t xml:space="preserve">проекта постановления Кабинета Министров Республики Татарстан </w:t>
      </w:r>
      <w:r w:rsidRPr="00BF44DE">
        <w:rPr>
          <w:rFonts w:eastAsia="Calibri"/>
          <w:szCs w:val="28"/>
          <w:u w:val="single"/>
          <w:lang w:val="ru-RU"/>
        </w:rPr>
        <w:t xml:space="preserve">«О внесении изменений в Положение о региональном государственном контроле (надзоре) за приемом на работу инвалидов в пределах </w:t>
      </w:r>
      <w:r w:rsidR="00975157">
        <w:rPr>
          <w:rFonts w:eastAsia="Calibri"/>
          <w:szCs w:val="28"/>
          <w:u w:val="single"/>
          <w:lang w:val="ru-RU"/>
        </w:rPr>
        <w:t xml:space="preserve">установленной квоты, </w:t>
      </w:r>
      <w:r w:rsidRPr="00BF44DE">
        <w:rPr>
          <w:rFonts w:eastAsia="Calibri"/>
          <w:szCs w:val="28"/>
          <w:u w:val="single"/>
          <w:lang w:val="ru-RU"/>
        </w:rPr>
        <w:t>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100378" w:rsidRPr="00100378" w:rsidRDefault="00100378" w:rsidP="00A137E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0378" w:rsidRPr="00EE1531" w:rsidRDefault="0041188C" w:rsidP="001003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</w:t>
      </w:r>
      <w:r w:rsidR="00100378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BF44DE">
        <w:rPr>
          <w:rFonts w:ascii="Times New Roman" w:hAnsi="Times New Roman" w:cs="Times New Roman"/>
          <w:b/>
          <w:sz w:val="28"/>
          <w:szCs w:val="28"/>
          <w:u w:val="single"/>
        </w:rPr>
        <w:t>16.03.2026</w:t>
      </w:r>
      <w:r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3649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</w:t>
      </w:r>
      <w:r w:rsidR="00100378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F44DE">
        <w:rPr>
          <w:rFonts w:ascii="Times New Roman" w:hAnsi="Times New Roman" w:cs="Times New Roman"/>
          <w:b/>
          <w:sz w:val="28"/>
          <w:szCs w:val="28"/>
          <w:u w:val="single"/>
        </w:rPr>
        <w:t>07.04.2026</w:t>
      </w:r>
      <w:r w:rsidR="00203649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7C15A3" w:rsidRPr="00100378" w:rsidRDefault="007C1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634"/>
        <w:gridCol w:w="4111"/>
        <w:gridCol w:w="1701"/>
        <w:gridCol w:w="1626"/>
        <w:gridCol w:w="1776"/>
        <w:gridCol w:w="1626"/>
      </w:tblGrid>
      <w:tr w:rsidR="00DA18A4" w:rsidRPr="00100378" w:rsidTr="00CE3191">
        <w:tc>
          <w:tcPr>
            <w:tcW w:w="629" w:type="dxa"/>
          </w:tcPr>
          <w:p w:rsidR="00100378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63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Вопрос для обсуждения</w:t>
            </w:r>
          </w:p>
        </w:tc>
        <w:tc>
          <w:tcPr>
            <w:tcW w:w="411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предложения</w:t>
            </w:r>
          </w:p>
        </w:tc>
        <w:tc>
          <w:tcPr>
            <w:tcW w:w="162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77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62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Комментарий разработчика</w:t>
            </w:r>
          </w:p>
        </w:tc>
      </w:tr>
      <w:tr w:rsidR="00DA18A4" w:rsidRPr="00CE3191" w:rsidTr="00CE3191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4C65BA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D1DBA"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E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</w:p>
        </w:tc>
        <w:tc>
          <w:tcPr>
            <w:tcW w:w="1634" w:type="dxa"/>
          </w:tcPr>
          <w:p w:rsidR="00100378" w:rsidRPr="004C65BA" w:rsidRDefault="006D1E9D" w:rsidP="00B97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975AF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111" w:type="dxa"/>
          </w:tcPr>
          <w:p w:rsidR="00100378" w:rsidRPr="00CF3ED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DE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A11E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100378" w:rsidRPr="00CF3ED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CF3E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E3191" w:rsidRPr="00CF3E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626" w:type="dxa"/>
          </w:tcPr>
          <w:p w:rsidR="00100378" w:rsidRPr="00CF3EDE" w:rsidRDefault="00100378" w:rsidP="002036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DE">
              <w:rPr>
                <w:rFonts w:ascii="Times New Roman" w:hAnsi="Times New Roman" w:cs="Times New Roman"/>
                <w:sz w:val="24"/>
                <w:szCs w:val="24"/>
              </w:rPr>
              <w:t xml:space="preserve">Период: </w:t>
            </w:r>
            <w:r w:rsidR="00E97E35" w:rsidRPr="00CF3ED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3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E3191" w:rsidRPr="00CF3EDE">
              <w:rPr>
                <w:rFonts w:ascii="Times New Roman" w:hAnsi="Times New Roman" w:cs="Times New Roman"/>
                <w:b/>
                <w:sz w:val="24"/>
                <w:szCs w:val="24"/>
              </w:rPr>
              <w:t>16.03.2026</w:t>
            </w:r>
            <w:r w:rsidR="00203649" w:rsidRPr="00CF3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r w:rsidRPr="00CF3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31288D" w:rsidRPr="00CF3E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E3191" w:rsidRPr="00CF3EDE">
              <w:rPr>
                <w:rFonts w:ascii="Times New Roman" w:hAnsi="Times New Roman" w:cs="Times New Roman"/>
                <w:b/>
                <w:sz w:val="24"/>
                <w:szCs w:val="24"/>
              </w:rPr>
              <w:t>7.04.2026</w:t>
            </w:r>
            <w:r w:rsidR="00203649" w:rsidRPr="00CF3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76" w:type="dxa"/>
          </w:tcPr>
          <w:p w:rsidR="00100378" w:rsidRPr="00CF3ED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CF3E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11E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626" w:type="dxa"/>
          </w:tcPr>
          <w:p w:rsidR="00100378" w:rsidRPr="00CF3EDE" w:rsidRDefault="00253287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D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F4ED3" w:rsidRPr="00CF3E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11E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</w:tr>
      <w:tr w:rsidR="00DA18A4" w:rsidRPr="00CE3191" w:rsidTr="00CE3191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63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11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62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7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62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DA18A4" w:rsidRPr="0089089C" w:rsidTr="00CE3191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DB1BDE" w:rsidRDefault="0041188C" w:rsidP="00DA1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1634" w:type="dxa"/>
          </w:tcPr>
          <w:p w:rsidR="00100378" w:rsidRPr="00DB1BDE" w:rsidRDefault="0025328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8B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439">
              <w:rPr>
                <w:rFonts w:ascii="Times New Roman" w:hAnsi="Times New Roman"/>
                <w:sz w:val="24"/>
                <w:szCs w:val="24"/>
              </w:rPr>
              <w:t>проекта постановления</w:t>
            </w:r>
          </w:p>
        </w:tc>
        <w:tc>
          <w:tcPr>
            <w:tcW w:w="4111" w:type="dxa"/>
          </w:tcPr>
          <w:p w:rsidR="00100378" w:rsidRPr="00802780" w:rsidRDefault="0089089C" w:rsidP="0080278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802780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Предложений и замечаний нет</w:t>
            </w:r>
            <w:r w:rsidR="002C2241"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100378" w:rsidRPr="0089089C" w:rsidRDefault="0089089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100378" w:rsidRPr="00DB1BDE" w:rsidRDefault="0089089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 г. № 404</w:t>
            </w:r>
          </w:p>
        </w:tc>
        <w:tc>
          <w:tcPr>
            <w:tcW w:w="1776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802780" w:rsidTr="00CE3191">
        <w:tc>
          <w:tcPr>
            <w:tcW w:w="629" w:type="dxa"/>
          </w:tcPr>
          <w:p w:rsidR="007C15A3" w:rsidRPr="00100378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Татарстанское региональное отделение Общероссийская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общественная организация «Деловая Россия»</w:t>
            </w:r>
          </w:p>
        </w:tc>
        <w:tc>
          <w:tcPr>
            <w:tcW w:w="1634" w:type="dxa"/>
          </w:tcPr>
          <w:p w:rsidR="007C15A3" w:rsidRPr="00DB1BDE" w:rsidRDefault="00FF3822" w:rsidP="007D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7C15A3" w:rsidRPr="00802780" w:rsidRDefault="00802780" w:rsidP="0080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80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Предложений и замечаний нет</w:t>
            </w:r>
            <w:r w:rsidR="002C2241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C15A3" w:rsidRPr="00DB1BDE" w:rsidRDefault="0080278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7C15A3" w:rsidRPr="00DB1BDE" w:rsidRDefault="0080278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г. № 74</w:t>
            </w:r>
          </w:p>
        </w:tc>
        <w:tc>
          <w:tcPr>
            <w:tcW w:w="1776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C15A3" w:rsidRPr="00D65E93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8192A" w:rsidTr="00CE3191">
        <w:tc>
          <w:tcPr>
            <w:tcW w:w="629" w:type="dxa"/>
          </w:tcPr>
          <w:p w:rsidR="007C15A3" w:rsidRDefault="00FD50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5A3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5A3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Татарстанское региональное отделение Общероссийская общественная организация малого и среднего предпринимательства «Опора России»</w:t>
            </w:r>
          </w:p>
        </w:tc>
        <w:tc>
          <w:tcPr>
            <w:tcW w:w="1634" w:type="dxa"/>
          </w:tcPr>
          <w:p w:rsidR="007C15A3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7C15A3" w:rsidRPr="00802780" w:rsidRDefault="0008192A" w:rsidP="0080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80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Предложений и замечаний нет</w:t>
            </w:r>
            <w:r w:rsidR="002C2241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C15A3" w:rsidRPr="00DB1BDE" w:rsidRDefault="0008192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7C15A3" w:rsidRPr="00DB1BDE" w:rsidRDefault="0008192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 г. № А-26/010402</w:t>
            </w:r>
          </w:p>
        </w:tc>
        <w:tc>
          <w:tcPr>
            <w:tcW w:w="1776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08192A" w:rsidTr="00CE3191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предприятий и промышленников Республики Татарстан </w:t>
            </w:r>
          </w:p>
        </w:tc>
        <w:tc>
          <w:tcPr>
            <w:tcW w:w="1634" w:type="dxa"/>
          </w:tcPr>
          <w:p w:rsidR="007C15A3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EE20DF" w:rsidRPr="00802780" w:rsidRDefault="001C2EB8" w:rsidP="0080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80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Предложений и замечаний нет</w:t>
            </w:r>
            <w:r w:rsidR="002C2241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C15A3" w:rsidRPr="00DB1BDE" w:rsidRDefault="001C2EB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7C15A3" w:rsidRPr="00DB1BDE" w:rsidRDefault="001C2EB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 г. № 122-1</w:t>
            </w:r>
          </w:p>
        </w:tc>
        <w:tc>
          <w:tcPr>
            <w:tcW w:w="1776" w:type="dxa"/>
          </w:tcPr>
          <w:p w:rsidR="007C15A3" w:rsidRPr="009F3D44" w:rsidRDefault="007C15A3" w:rsidP="009F3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C252B" w:rsidRPr="009F3D44" w:rsidRDefault="00AC252B" w:rsidP="00744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1C2EB8" w:rsidTr="00CE3191">
        <w:tc>
          <w:tcPr>
            <w:tcW w:w="629" w:type="dxa"/>
          </w:tcPr>
          <w:p w:rsidR="007C15A3" w:rsidRPr="00DB1BDE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1E9D" w:rsidRPr="00DB1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Республики Татарстан</w:t>
            </w:r>
          </w:p>
        </w:tc>
        <w:tc>
          <w:tcPr>
            <w:tcW w:w="1634" w:type="dxa"/>
          </w:tcPr>
          <w:p w:rsidR="007C15A3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7C15A3" w:rsidRPr="00802780" w:rsidRDefault="00006DCC" w:rsidP="0080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80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Предложений и замечаний нет</w:t>
            </w:r>
            <w:r w:rsidR="002C2241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C15A3" w:rsidRPr="00DB1BDE" w:rsidRDefault="00006DC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7C15A3" w:rsidRPr="00DB1BDE" w:rsidRDefault="00006DC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 г. № 2/294</w:t>
            </w:r>
          </w:p>
        </w:tc>
        <w:tc>
          <w:tcPr>
            <w:tcW w:w="1776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40E35" w:rsidRPr="00DB1BDE" w:rsidRDefault="00440E35" w:rsidP="00440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C67571" w:rsidTr="00CE3191">
        <w:trPr>
          <w:trHeight w:val="456"/>
        </w:trPr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Главе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Раисе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– помощник Раиса Республики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634" w:type="dxa"/>
          </w:tcPr>
          <w:p w:rsidR="007C15A3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3646AD" w:rsidRPr="00821193" w:rsidRDefault="00821193" w:rsidP="008211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9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 точки зрения юридической техники и точности закона, в подпункте «д» пункта 3.32 проекта постановления формулировка «категории лиц, предусмотренных частью 1 статьи 52.2 Федерального закона № 248-ФЗ» является более предпочтительной, чем «критерии». С учетом изложенного </w:t>
            </w:r>
            <w:r w:rsidRPr="0082119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предлагаетс</w:t>
            </w:r>
            <w:r w:rsidR="00440E3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я уточнить формулировку проекта </w:t>
            </w:r>
            <w:r w:rsidRPr="0082119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постановления в обозначенном пункте.</w:t>
            </w:r>
          </w:p>
        </w:tc>
        <w:tc>
          <w:tcPr>
            <w:tcW w:w="1701" w:type="dxa"/>
          </w:tcPr>
          <w:p w:rsidR="007C15A3" w:rsidRPr="00DB1BDE" w:rsidRDefault="008211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ЭДО</w:t>
            </w:r>
          </w:p>
        </w:tc>
        <w:tc>
          <w:tcPr>
            <w:tcW w:w="1626" w:type="dxa"/>
          </w:tcPr>
          <w:p w:rsidR="007C15A3" w:rsidRPr="00DB1BDE" w:rsidRDefault="00C6757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 г. № 07-3020</w:t>
            </w:r>
          </w:p>
        </w:tc>
        <w:tc>
          <w:tcPr>
            <w:tcW w:w="1776" w:type="dxa"/>
          </w:tcPr>
          <w:p w:rsidR="007C15A3" w:rsidRDefault="00C67571" w:rsidP="00A8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Уточнено</w:t>
            </w:r>
            <w:r w:rsidR="00131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549" w:rsidRPr="00DB1BDE" w:rsidRDefault="00131549" w:rsidP="00A8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5) части 4 статьи 52.2 Федерального закона № 248-ФЗ решение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отказе в проведении профилактического визита принимается в случае, если контролируемое лицо не соответствует </w:t>
            </w:r>
            <w:r w:rsidRPr="001315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предусмотренным частью 1 настоящей статьи.</w:t>
            </w:r>
          </w:p>
        </w:tc>
        <w:tc>
          <w:tcPr>
            <w:tcW w:w="1626" w:type="dxa"/>
          </w:tcPr>
          <w:p w:rsidR="007C15A3" w:rsidRPr="00623F5C" w:rsidRDefault="002C2241" w:rsidP="002C2241">
            <w:pPr>
              <w:shd w:val="clear" w:color="auto" w:fill="FFFFFF"/>
              <w:spacing w:after="0" w:line="240" w:lineRule="auto"/>
              <w:ind w:left="2788" w:firstLine="0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ророр</w:t>
            </w:r>
            <w:r w:rsidR="00C67571">
              <w:rPr>
                <w:rFonts w:eastAsia="Calibri"/>
                <w:sz w:val="24"/>
                <w:szCs w:val="24"/>
                <w:lang w:val="ru-RU"/>
              </w:rPr>
              <w:t>апа</w:t>
            </w:r>
            <w:r w:rsidR="00C67571">
              <w:rPr>
                <w:rFonts w:eastAsia="Calibri"/>
                <w:sz w:val="24"/>
                <w:szCs w:val="24"/>
                <w:lang w:val="ru-RU"/>
              </w:rPr>
              <w:lastRenderedPageBreak/>
              <w:t>ппа</w:t>
            </w:r>
            <w:proofErr w:type="spellEnd"/>
          </w:p>
        </w:tc>
      </w:tr>
      <w:tr w:rsidR="00DA18A4" w:rsidRPr="00B10F0A" w:rsidTr="00CE3191">
        <w:tc>
          <w:tcPr>
            <w:tcW w:w="629" w:type="dxa"/>
          </w:tcPr>
          <w:p w:rsidR="00FD5078" w:rsidRPr="00C67571" w:rsidRDefault="007203C7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D5078" w:rsidRPr="00C67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D5078" w:rsidRPr="00FD5078" w:rsidRDefault="0066529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фермеров, крестьянских подворий и сельскохозяйственных потребительских кооперативов Республики Татарстан</w:t>
            </w:r>
          </w:p>
        </w:tc>
        <w:tc>
          <w:tcPr>
            <w:tcW w:w="1634" w:type="dxa"/>
          </w:tcPr>
          <w:p w:rsidR="00FD5078" w:rsidRPr="00846B22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DA18A4" w:rsidRPr="00802780" w:rsidRDefault="00B10F0A" w:rsidP="00802780">
            <w:pPr>
              <w:spacing w:after="0" w:line="240" w:lineRule="auto"/>
              <w:ind w:left="0" w:right="9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FD5078" w:rsidRPr="00FD5078" w:rsidRDefault="004A0E2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FD5078" w:rsidRPr="00DA18A4" w:rsidRDefault="00B10F0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г. № 23</w:t>
            </w:r>
          </w:p>
        </w:tc>
        <w:tc>
          <w:tcPr>
            <w:tcW w:w="1776" w:type="dxa"/>
          </w:tcPr>
          <w:p w:rsidR="00FD5078" w:rsidRPr="00253287" w:rsidRDefault="00FD5078" w:rsidP="00D85B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D5078" w:rsidRPr="00D85BA3" w:rsidRDefault="00FD5078" w:rsidP="00B1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0F" w:rsidRPr="00913E59" w:rsidTr="00CE3191">
        <w:tc>
          <w:tcPr>
            <w:tcW w:w="629" w:type="dxa"/>
          </w:tcPr>
          <w:p w:rsidR="00A40E0F" w:rsidRDefault="00A40E0F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40E0F" w:rsidRDefault="00CD0167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Татарское Республиканское отделение </w:t>
            </w:r>
            <w:r w:rsidR="00A40E0F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общественная организация инвалидов «Всероссийское </w:t>
            </w:r>
            <w:r w:rsidR="00A4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ордена Трудового Красного Знамени общество слепых»</w:t>
            </w:r>
          </w:p>
        </w:tc>
        <w:tc>
          <w:tcPr>
            <w:tcW w:w="1634" w:type="dxa"/>
          </w:tcPr>
          <w:p w:rsidR="00A40E0F" w:rsidRPr="00DB1BDE" w:rsidRDefault="00A40E0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A40E0F" w:rsidRDefault="00A40E0F" w:rsidP="00802780">
            <w:pPr>
              <w:spacing w:after="0" w:line="240" w:lineRule="auto"/>
              <w:ind w:left="0" w:right="9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A40E0F" w:rsidRDefault="00A40E0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A40E0F" w:rsidRDefault="00913E5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г. № 03-85</w:t>
            </w:r>
          </w:p>
        </w:tc>
        <w:tc>
          <w:tcPr>
            <w:tcW w:w="1776" w:type="dxa"/>
          </w:tcPr>
          <w:p w:rsidR="00A40E0F" w:rsidRPr="00253287" w:rsidRDefault="00A40E0F" w:rsidP="00D85B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40E0F" w:rsidRPr="00D85BA3" w:rsidRDefault="00A40E0F" w:rsidP="00B1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DBA" w:rsidRPr="004A0E2F" w:rsidTr="00CE3191">
        <w:tc>
          <w:tcPr>
            <w:tcW w:w="629" w:type="dxa"/>
          </w:tcPr>
          <w:p w:rsidR="007D1DBA" w:rsidRDefault="00CD0167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7D1DBA" w:rsidRDefault="00672C4F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Татарское Республиканское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634" w:type="dxa"/>
          </w:tcPr>
          <w:p w:rsidR="007D1DBA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7D1DBA" w:rsidRPr="00802780" w:rsidRDefault="004A0E2F" w:rsidP="00802780">
            <w:pPr>
              <w:spacing w:after="0" w:line="240" w:lineRule="auto"/>
              <w:ind w:left="0" w:right="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7D1DBA" w:rsidRDefault="004A0E2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7D1DBA" w:rsidRDefault="004A0E2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 г. № 15</w:t>
            </w:r>
          </w:p>
        </w:tc>
        <w:tc>
          <w:tcPr>
            <w:tcW w:w="1776" w:type="dxa"/>
          </w:tcPr>
          <w:p w:rsidR="007D1DBA" w:rsidRPr="00253287" w:rsidRDefault="007D1D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D1DBA" w:rsidRPr="00FD5078" w:rsidRDefault="007D1DBA" w:rsidP="00DA55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23" w:rsidRPr="00D91EC0" w:rsidTr="00CE3191">
        <w:tc>
          <w:tcPr>
            <w:tcW w:w="629" w:type="dxa"/>
          </w:tcPr>
          <w:p w:rsidR="00E90A23" w:rsidRDefault="00D91EC0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E90A23" w:rsidRPr="00E90A23" w:rsidRDefault="009173BA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«КОМЗ»</w:t>
            </w:r>
          </w:p>
        </w:tc>
        <w:tc>
          <w:tcPr>
            <w:tcW w:w="1634" w:type="dxa"/>
          </w:tcPr>
          <w:p w:rsidR="00E90A23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E90A23" w:rsidRPr="00802780" w:rsidRDefault="00D91EC0" w:rsidP="00802780">
            <w:pPr>
              <w:spacing w:after="0" w:line="240" w:lineRule="auto"/>
              <w:ind w:left="0" w:right="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E90A23" w:rsidRDefault="00D91EC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E90A23" w:rsidRDefault="00D91EC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 г. № 526/1377</w:t>
            </w:r>
          </w:p>
        </w:tc>
        <w:tc>
          <w:tcPr>
            <w:tcW w:w="1776" w:type="dxa"/>
          </w:tcPr>
          <w:p w:rsidR="00E90A23" w:rsidRPr="00253287" w:rsidRDefault="00E90A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90A23" w:rsidRPr="00FD5078" w:rsidRDefault="00E90A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E0" w:rsidRPr="00A11EB8" w:rsidTr="00CE3191">
        <w:tc>
          <w:tcPr>
            <w:tcW w:w="629" w:type="dxa"/>
          </w:tcPr>
          <w:p w:rsidR="001D1DE0" w:rsidRDefault="00D91EC0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1D1DE0" w:rsidRDefault="0089762C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«КамАЗ»</w:t>
            </w:r>
          </w:p>
        </w:tc>
        <w:tc>
          <w:tcPr>
            <w:tcW w:w="1634" w:type="dxa"/>
          </w:tcPr>
          <w:p w:rsidR="001D1DE0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B34100" w:rsidRDefault="00260923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 w:rsidRPr="00260923">
              <w:rPr>
                <w:b/>
                <w:sz w:val="24"/>
                <w:szCs w:val="24"/>
                <w:lang w:val="ru-RU"/>
              </w:rPr>
              <w:t>Положительные эффекты:</w:t>
            </w:r>
            <w:r>
              <w:rPr>
                <w:sz w:val="24"/>
                <w:szCs w:val="24"/>
                <w:lang w:val="ru-RU"/>
              </w:rPr>
              <w:t xml:space="preserve"> Повышение занятости инвалидов и утверждение инструментов контроля за обеспечением трудоустройства инвалидов.</w:t>
            </w:r>
          </w:p>
          <w:p w:rsidR="00A173BE" w:rsidRDefault="00A173BE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 w:rsidRPr="00C24AE7">
              <w:rPr>
                <w:b/>
                <w:sz w:val="24"/>
                <w:szCs w:val="24"/>
                <w:lang w:val="ru-RU"/>
              </w:rPr>
              <w:t>Отрицательные эффекты:</w:t>
            </w:r>
            <w:r>
              <w:rPr>
                <w:sz w:val="24"/>
                <w:szCs w:val="24"/>
                <w:lang w:val="ru-RU"/>
              </w:rPr>
              <w:t xml:space="preserve"> Ответственность наступает при отсутствии возможности закрытия квоты по трудоустройству инвалидов при дефиците подходящих кандидатов, несоответствия квалификации, предлагаемых условий трудоустройства, в том числе зарплатных, ожиданиям кандидатов и </w:t>
            </w:r>
            <w:r>
              <w:rPr>
                <w:sz w:val="24"/>
                <w:szCs w:val="24"/>
                <w:lang w:val="ru-RU"/>
              </w:rPr>
              <w:lastRenderedPageBreak/>
              <w:t>необходимость адаптации рабочих мест, что не всегда возможно в условиях действующего промышленного предприятия. Также в настоящее время подавляющему большинству инвалидов с отсутствием (или частичным отсутствием) конечностей устанавливается 2 группа инвалидности, которая автоматически влечет указание в индивидуальной программе реабилитации и адаптации (ИПРА) обязательного условия о допустимых или оптимальных условиях труда на рабочем месте. Вакансий по таким рабочим местам в промышленности немного.</w:t>
            </w:r>
          </w:p>
          <w:p w:rsidR="00C24AE7" w:rsidRDefault="00C24AE7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  <w:r w:rsidR="001E25B5">
              <w:rPr>
                <w:sz w:val="24"/>
                <w:szCs w:val="24"/>
                <w:lang w:val="ru-RU"/>
              </w:rPr>
              <w:t>сутствует регламентация альтернативных способов исполнения закрытия квоты через аутсорсинг либо резервирование.</w:t>
            </w:r>
          </w:p>
          <w:p w:rsidR="001E25B5" w:rsidRDefault="001E25B5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Усиление профилактических визитов без учета реального риска.</w:t>
            </w:r>
          </w:p>
          <w:p w:rsidR="001E25B5" w:rsidRDefault="001E25B5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Изменить подход по субсидированию создания/дооснащения рабочих мест и позволить относить на затраты не только создание рабочего места непосредственно, но и обеспечение доступной среды (пандусы, подъемники, дооборудование туалетов, создание комнаты приема пищи в шаговой доступности и т.п.).</w:t>
            </w:r>
          </w:p>
          <w:p w:rsidR="00647D6E" w:rsidRDefault="00647D6E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Учет фактических усилий работодателя по трудоустройству в </w:t>
            </w:r>
            <w:r>
              <w:rPr>
                <w:sz w:val="24"/>
                <w:szCs w:val="24"/>
                <w:lang w:val="ru-RU"/>
              </w:rPr>
              <w:lastRenderedPageBreak/>
              <w:t>целях применения риск-ориентированного подхода при проверке.</w:t>
            </w:r>
          </w:p>
          <w:p w:rsidR="004531EC" w:rsidRDefault="004531EC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на оборудование рабочих мест, обеспечение условий труда и возможные простои в связи с снижением производительности, затраты на ведение отчетности и сопровождение проверки. При этом изменения не создают условия для компенсации данных затрат.</w:t>
            </w:r>
          </w:p>
          <w:p w:rsidR="004531EC" w:rsidRPr="00802780" w:rsidRDefault="006E6C98" w:rsidP="00260923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урегулирован вопрос объективной невозможности выполнения квоты (например, кандидат есть, но условия труда на промышленных предприятиях, таких как ПАО «</w:t>
            </w:r>
            <w:proofErr w:type="spellStart"/>
            <w:r>
              <w:rPr>
                <w:sz w:val="24"/>
                <w:szCs w:val="24"/>
                <w:lang w:val="ru-RU"/>
              </w:rPr>
              <w:t>Камаз</w:t>
            </w:r>
            <w:proofErr w:type="spellEnd"/>
            <w:r>
              <w:rPr>
                <w:sz w:val="24"/>
                <w:szCs w:val="24"/>
                <w:lang w:val="ru-RU"/>
              </w:rPr>
              <w:t>», по большей части вредные, а для инвалидов в основном нужны допустимые и оптимальные), предлагается закрепить такие критерии и альтернативные способы исполнения, а также унифицировать каналы взаимодействия, исключив дублирование (</w:t>
            </w:r>
            <w:proofErr w:type="spellStart"/>
            <w:r>
              <w:rPr>
                <w:sz w:val="24"/>
                <w:szCs w:val="24"/>
                <w:lang w:val="ru-RU"/>
              </w:rPr>
              <w:t>Госуслуги</w:t>
            </w:r>
            <w:proofErr w:type="spellEnd"/>
            <w:r>
              <w:rPr>
                <w:sz w:val="24"/>
                <w:szCs w:val="24"/>
                <w:lang w:val="ru-RU"/>
              </w:rPr>
              <w:t>, мобильное приложение «Инспектор»).</w:t>
            </w:r>
          </w:p>
        </w:tc>
        <w:tc>
          <w:tcPr>
            <w:tcW w:w="1701" w:type="dxa"/>
          </w:tcPr>
          <w:p w:rsidR="001D1DE0" w:rsidRDefault="00D91EC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1D1DE0" w:rsidRDefault="002609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 г. № 01100-19-123</w:t>
            </w:r>
          </w:p>
        </w:tc>
        <w:tc>
          <w:tcPr>
            <w:tcW w:w="1776" w:type="dxa"/>
          </w:tcPr>
          <w:p w:rsidR="001D1DE0" w:rsidRPr="00253287" w:rsidRDefault="00D9041B" w:rsidP="00B53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626" w:type="dxa"/>
          </w:tcPr>
          <w:p w:rsidR="00A51749" w:rsidRDefault="00F15A50" w:rsidP="006E0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Альтернативные способы выполнения квоты: в целях выполнения квоты на уровне федерального законодательства реализована возможность в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 о трудоустройстве инвалидов с другими работодателями; кроме того, работодатель, которому устанавливается квота, имеет право на освобождение от выполнения квоты на квартал при соблюдении определенных требований.</w:t>
            </w:r>
          </w:p>
          <w:p w:rsidR="00F15A50" w:rsidRPr="006E6122" w:rsidRDefault="00F15A50" w:rsidP="006E612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 w:rsidRPr="00AA27A5">
              <w:rPr>
                <w:sz w:val="24"/>
                <w:szCs w:val="24"/>
                <w:lang w:val="ru-RU"/>
              </w:rPr>
              <w:t xml:space="preserve">2. </w:t>
            </w:r>
            <w:r w:rsidR="00AA27A5">
              <w:rPr>
                <w:sz w:val="24"/>
                <w:szCs w:val="24"/>
                <w:lang w:val="ru-RU"/>
              </w:rPr>
              <w:t xml:space="preserve"> </w:t>
            </w:r>
            <w:r w:rsidR="006E6122">
              <w:rPr>
                <w:sz w:val="24"/>
                <w:szCs w:val="24"/>
                <w:lang w:val="ru-RU"/>
              </w:rPr>
              <w:t xml:space="preserve">В Постановлении Правительства РФ от 30.04.2025 № 709 отражены условия освобождения от выполнения </w:t>
            </w:r>
            <w:r w:rsidR="006E6122">
              <w:rPr>
                <w:sz w:val="24"/>
                <w:szCs w:val="24"/>
                <w:lang w:val="ru-RU"/>
              </w:rPr>
              <w:lastRenderedPageBreak/>
              <w:t xml:space="preserve">установленной квоты.  </w:t>
            </w:r>
          </w:p>
        </w:tc>
      </w:tr>
      <w:tr w:rsidR="009F357D" w:rsidRPr="00D91EC0" w:rsidTr="00CE3191">
        <w:tc>
          <w:tcPr>
            <w:tcW w:w="629" w:type="dxa"/>
          </w:tcPr>
          <w:p w:rsidR="009F357D" w:rsidRDefault="003128C0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9F357D" w:rsidRDefault="00FB64F9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«Нижнекамскнефтехим»</w:t>
            </w:r>
          </w:p>
        </w:tc>
        <w:tc>
          <w:tcPr>
            <w:tcW w:w="1634" w:type="dxa"/>
          </w:tcPr>
          <w:p w:rsidR="009F357D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2E7545" w:rsidRPr="00802780" w:rsidRDefault="003128C0" w:rsidP="00802780">
            <w:pPr>
              <w:spacing w:after="0" w:line="240" w:lineRule="auto"/>
              <w:ind w:left="0" w:righ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9F357D" w:rsidRDefault="003128C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9F357D" w:rsidRDefault="003128C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 г. № 1740/НКНХ</w:t>
            </w:r>
          </w:p>
        </w:tc>
        <w:tc>
          <w:tcPr>
            <w:tcW w:w="1776" w:type="dxa"/>
          </w:tcPr>
          <w:p w:rsidR="009F357D" w:rsidRPr="00253287" w:rsidRDefault="009F357D" w:rsidP="00CC2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F357D" w:rsidRPr="00FD5078" w:rsidRDefault="009F357D" w:rsidP="00157E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7D" w:rsidRPr="00A11EB8" w:rsidTr="00CE3191">
        <w:tc>
          <w:tcPr>
            <w:tcW w:w="629" w:type="dxa"/>
          </w:tcPr>
          <w:p w:rsidR="009F357D" w:rsidRDefault="002816FE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9F357D" w:rsidRDefault="009C582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Косметикс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9F357D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постановления</w:t>
            </w:r>
          </w:p>
        </w:tc>
        <w:tc>
          <w:tcPr>
            <w:tcW w:w="4111" w:type="dxa"/>
          </w:tcPr>
          <w:p w:rsidR="009F357D" w:rsidRDefault="002816FE" w:rsidP="002816FE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Формулировка дополнения в Положение, указанная в проекте </w:t>
            </w:r>
            <w:r>
              <w:rPr>
                <w:sz w:val="24"/>
                <w:szCs w:val="24"/>
                <w:lang w:val="ru-RU"/>
              </w:rPr>
              <w:lastRenderedPageBreak/>
              <w:t>постановления Кабинета Министров Республики Татарстан:</w:t>
            </w:r>
          </w:p>
          <w:p w:rsidR="002816FE" w:rsidRDefault="002816FE" w:rsidP="002816FE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«пункт 3.30 дополнить абзацем следующего содержания:</w:t>
            </w:r>
          </w:p>
          <w:p w:rsidR="002816FE" w:rsidRDefault="002816FE" w:rsidP="002816FE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 проведении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248-ФЗ.»»</w:t>
            </w:r>
          </w:p>
          <w:p w:rsidR="002816FE" w:rsidRDefault="002816FE" w:rsidP="002816FE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Предлагаемая формулировка дополнения в Положение:</w:t>
            </w:r>
          </w:p>
          <w:p w:rsidR="002816FE" w:rsidRDefault="002816FE" w:rsidP="002816FE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«пункт 3.30 дополнить абзацем следующего содержания:</w:t>
            </w:r>
          </w:p>
          <w:p w:rsidR="002816FE" w:rsidRDefault="002816FE" w:rsidP="002816FE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 проведении профилактического визита контролируемое лицо уведомляется не позднее чем за три рабочих дня до его начала в порядке, предусмотренном частью 5 статьи 21 Федерального закона № 248-ФЗ.»»</w:t>
            </w:r>
          </w:p>
          <w:p w:rsidR="002816FE" w:rsidRPr="00802780" w:rsidRDefault="002816FE" w:rsidP="002816FE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Предложение по увеличению срока уведомления связано с необходимостью подготовки документов по запросу контролируемого органа.</w:t>
            </w:r>
          </w:p>
        </w:tc>
        <w:tc>
          <w:tcPr>
            <w:tcW w:w="1701" w:type="dxa"/>
          </w:tcPr>
          <w:p w:rsidR="009F357D" w:rsidRDefault="002816F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9F357D" w:rsidRDefault="002816F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г. № 201</w:t>
            </w:r>
          </w:p>
        </w:tc>
        <w:tc>
          <w:tcPr>
            <w:tcW w:w="1776" w:type="dxa"/>
          </w:tcPr>
          <w:p w:rsidR="009F357D" w:rsidRPr="00253287" w:rsidRDefault="002816FE" w:rsidP="009670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626" w:type="dxa"/>
          </w:tcPr>
          <w:p w:rsidR="009F357D" w:rsidRPr="00FD5078" w:rsidRDefault="006F4920" w:rsidP="00D257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контролируемого лица о проведении в отношении него профилактического визита установлен Федеральным законом № 248-ФЗ.</w:t>
            </w:r>
          </w:p>
        </w:tc>
      </w:tr>
      <w:tr w:rsidR="0031288D" w:rsidRPr="003128C0" w:rsidTr="00CE3191">
        <w:tc>
          <w:tcPr>
            <w:tcW w:w="629" w:type="dxa"/>
          </w:tcPr>
          <w:p w:rsidR="0031288D" w:rsidRDefault="002816FE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31288D" w:rsidRDefault="00BB6B89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«КМПО»</w:t>
            </w:r>
          </w:p>
        </w:tc>
        <w:tc>
          <w:tcPr>
            <w:tcW w:w="1634" w:type="dxa"/>
          </w:tcPr>
          <w:p w:rsidR="0031288D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31288D" w:rsidRPr="00802780" w:rsidRDefault="001D571C" w:rsidP="00802780">
            <w:pPr>
              <w:spacing w:after="0" w:line="240" w:lineRule="auto"/>
              <w:ind w:left="0" w:righ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31288D" w:rsidRDefault="001D571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31288D" w:rsidRDefault="001D571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г. № 470/42</w:t>
            </w:r>
          </w:p>
        </w:tc>
        <w:tc>
          <w:tcPr>
            <w:tcW w:w="1776" w:type="dxa"/>
          </w:tcPr>
          <w:p w:rsidR="0031288D" w:rsidRPr="00253287" w:rsidRDefault="0031288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1288D" w:rsidRPr="00FD5078" w:rsidRDefault="0031288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4F6" w:rsidRPr="00C264F6" w:rsidTr="00CE3191">
        <w:tc>
          <w:tcPr>
            <w:tcW w:w="629" w:type="dxa"/>
          </w:tcPr>
          <w:p w:rsidR="00C264F6" w:rsidRDefault="00C264F6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C264F6" w:rsidRDefault="00C264F6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ПАТП № 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Казани</w:t>
            </w:r>
          </w:p>
        </w:tc>
        <w:tc>
          <w:tcPr>
            <w:tcW w:w="1634" w:type="dxa"/>
          </w:tcPr>
          <w:p w:rsidR="00C264F6" w:rsidRPr="00DB1BDE" w:rsidRDefault="00C264F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проекта постановления</w:t>
            </w:r>
          </w:p>
        </w:tc>
        <w:tc>
          <w:tcPr>
            <w:tcW w:w="4111" w:type="dxa"/>
          </w:tcPr>
          <w:p w:rsidR="00C264F6" w:rsidRDefault="00C264F6" w:rsidP="00802780">
            <w:pPr>
              <w:spacing w:after="0" w:line="240" w:lineRule="auto"/>
              <w:ind w:left="0" w:righ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Предложений и замечаний нет.</w:t>
            </w:r>
          </w:p>
        </w:tc>
        <w:tc>
          <w:tcPr>
            <w:tcW w:w="1701" w:type="dxa"/>
          </w:tcPr>
          <w:p w:rsidR="00C264F6" w:rsidRDefault="00C264F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</w:tc>
        <w:tc>
          <w:tcPr>
            <w:tcW w:w="1626" w:type="dxa"/>
          </w:tcPr>
          <w:p w:rsidR="00C264F6" w:rsidRDefault="00730FD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03.04.2026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703-исх</w:t>
            </w:r>
          </w:p>
        </w:tc>
        <w:tc>
          <w:tcPr>
            <w:tcW w:w="1776" w:type="dxa"/>
          </w:tcPr>
          <w:p w:rsidR="00C264F6" w:rsidRPr="00253287" w:rsidRDefault="00C264F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C264F6" w:rsidRPr="00FD5078" w:rsidRDefault="00C264F6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34" w:rsidRPr="00375064" w:rsidTr="00CE3191">
        <w:tc>
          <w:tcPr>
            <w:tcW w:w="629" w:type="dxa"/>
          </w:tcPr>
          <w:p w:rsidR="009F2734" w:rsidRDefault="009F2734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</w:tcPr>
          <w:p w:rsidR="009F2734" w:rsidRDefault="009F2734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9F2734" w:rsidRPr="00DB1BDE" w:rsidRDefault="009F273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9F2734" w:rsidRDefault="009F2734" w:rsidP="00802780">
            <w:pPr>
              <w:spacing w:after="0" w:line="240" w:lineRule="auto"/>
              <w:ind w:left="0" w:righ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9F2734" w:rsidRDefault="009F273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9F2734" w:rsidRDefault="0037506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375064" w:rsidRDefault="0037506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F2734" w:rsidRPr="00253287" w:rsidRDefault="009F2734" w:rsidP="003750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F2734" w:rsidRPr="00FD5078" w:rsidRDefault="00375064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ответном письме не указан номер и дата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2260 от 13.03.2026 г.)</w:t>
            </w:r>
          </w:p>
        </w:tc>
      </w:tr>
      <w:tr w:rsidR="0031288D" w:rsidRPr="001D571C" w:rsidTr="00CE3191">
        <w:tc>
          <w:tcPr>
            <w:tcW w:w="629" w:type="dxa"/>
          </w:tcPr>
          <w:p w:rsidR="0031288D" w:rsidRDefault="001D6E50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31288D" w:rsidRDefault="002E2D9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«Ремдизель»</w:t>
            </w:r>
          </w:p>
        </w:tc>
        <w:tc>
          <w:tcPr>
            <w:tcW w:w="1634" w:type="dxa"/>
          </w:tcPr>
          <w:p w:rsidR="0031288D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B9532B" w:rsidRPr="00802780" w:rsidRDefault="001D6E50" w:rsidP="00802780">
            <w:pPr>
              <w:spacing w:after="0" w:line="240" w:lineRule="auto"/>
              <w:ind w:left="0" w:right="11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31288D" w:rsidRDefault="001D6E5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31288D" w:rsidRDefault="00C549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 г. № 67-280-4170</w:t>
            </w:r>
          </w:p>
        </w:tc>
        <w:tc>
          <w:tcPr>
            <w:tcW w:w="1776" w:type="dxa"/>
          </w:tcPr>
          <w:p w:rsidR="0031288D" w:rsidRPr="00253287" w:rsidRDefault="0031288D" w:rsidP="005503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1288D" w:rsidRPr="00354372" w:rsidRDefault="0031288D" w:rsidP="00792B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8D" w:rsidRPr="00C5490C" w:rsidTr="00CE3191">
        <w:tc>
          <w:tcPr>
            <w:tcW w:w="629" w:type="dxa"/>
          </w:tcPr>
          <w:p w:rsidR="0031288D" w:rsidRDefault="00C5490C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31288D" w:rsidRDefault="00ED081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«Международный аэропорт Казань»</w:t>
            </w:r>
          </w:p>
        </w:tc>
        <w:tc>
          <w:tcPr>
            <w:tcW w:w="1634" w:type="dxa"/>
          </w:tcPr>
          <w:p w:rsidR="0031288D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31288D" w:rsidRPr="00802780" w:rsidRDefault="00C5490C" w:rsidP="00802780">
            <w:pPr>
              <w:spacing w:after="0" w:line="240" w:lineRule="auto"/>
              <w:ind w:left="0" w:righ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31288D" w:rsidRDefault="00C549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31288D" w:rsidRDefault="00C549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 г. № 898-ИсхП</w:t>
            </w:r>
          </w:p>
        </w:tc>
        <w:tc>
          <w:tcPr>
            <w:tcW w:w="1776" w:type="dxa"/>
          </w:tcPr>
          <w:p w:rsidR="0031288D" w:rsidRPr="00253287" w:rsidRDefault="0031288D" w:rsidP="002B5F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1288D" w:rsidRPr="00FD5078" w:rsidRDefault="0031288D" w:rsidP="00685A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8D" w:rsidRPr="00A11EB8" w:rsidTr="00CE3191">
        <w:tc>
          <w:tcPr>
            <w:tcW w:w="629" w:type="dxa"/>
          </w:tcPr>
          <w:p w:rsidR="0031288D" w:rsidRDefault="00314A20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31288D" w:rsidRDefault="007B700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КФУ</w:t>
            </w:r>
          </w:p>
        </w:tc>
        <w:tc>
          <w:tcPr>
            <w:tcW w:w="1634" w:type="dxa"/>
          </w:tcPr>
          <w:p w:rsidR="0031288D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5677B2" w:rsidRPr="005408AC" w:rsidRDefault="000B2792" w:rsidP="005408AC">
            <w:pPr>
              <w:pStyle w:val="Default"/>
              <w:jc w:val="both"/>
            </w:pPr>
            <w:r w:rsidRPr="005408AC">
              <w:t xml:space="preserve">Проект постановления направлен на приведение регионального нормативного правового акта в соответствие с Федеральным законом от 31.07.2020 № 248-ФЗ «О государственном контроле (надзоре) и муниципальном контроле в Российской Федерации» и последующими федеральными актами. Это обеспечивает единство правового пространства в сфере контрольно-надзорной деятельности и реализацию </w:t>
            </w:r>
            <w:r w:rsidRPr="005408AC">
              <w:lastRenderedPageBreak/>
              <w:t xml:space="preserve">принципа «одного окна» и </w:t>
            </w:r>
            <w:proofErr w:type="spellStart"/>
            <w:r w:rsidRPr="005408AC">
              <w:t>цифровизацию</w:t>
            </w:r>
            <w:proofErr w:type="spellEnd"/>
            <w:r w:rsidRPr="005408AC">
              <w:t xml:space="preserve"> взаимодействия. </w:t>
            </w:r>
          </w:p>
          <w:p w:rsidR="003C15BE" w:rsidRPr="005408AC" w:rsidRDefault="003C15BE" w:rsidP="005408AC">
            <w:pPr>
              <w:pStyle w:val="Default"/>
              <w:jc w:val="both"/>
            </w:pPr>
            <w:r w:rsidRPr="00C66417">
              <w:rPr>
                <w:b/>
              </w:rPr>
              <w:t>Отрицательным эффектом</w:t>
            </w:r>
            <w:r w:rsidRPr="005408AC">
              <w:t xml:space="preserve"> является высокая административная нагрузка на работодателя время при взаимодействии с контролирующими органами. </w:t>
            </w:r>
          </w:p>
          <w:p w:rsidR="003C15BE" w:rsidRPr="005408AC" w:rsidRDefault="003C15BE" w:rsidP="005408AC">
            <w:pPr>
              <w:pStyle w:val="Default"/>
              <w:jc w:val="both"/>
            </w:pPr>
            <w:r w:rsidRPr="005408AC">
              <w:t xml:space="preserve">Альтернативные варианты достижения заявленных целей государственного регулирования не выявлены. </w:t>
            </w:r>
          </w:p>
          <w:p w:rsidR="003C15BE" w:rsidRPr="005408AC" w:rsidRDefault="003C15BE" w:rsidP="005408AC">
            <w:pPr>
              <w:pStyle w:val="Default"/>
              <w:jc w:val="both"/>
            </w:pPr>
            <w:r w:rsidRPr="005408AC">
              <w:t xml:space="preserve">Нормы акта не повлекут существенных материальных или иных издержек для работодателей. </w:t>
            </w:r>
          </w:p>
          <w:p w:rsidR="005408AC" w:rsidRPr="005408AC" w:rsidRDefault="005408AC" w:rsidP="005408AC">
            <w:pPr>
              <w:pStyle w:val="Default"/>
              <w:jc w:val="both"/>
            </w:pPr>
            <w:r w:rsidRPr="005408AC">
              <w:t xml:space="preserve">Предложения по совершенствованию действующего нормативного правового акта: </w:t>
            </w:r>
          </w:p>
          <w:p w:rsidR="005408AC" w:rsidRPr="005408AC" w:rsidRDefault="005408AC" w:rsidP="005408AC">
            <w:pPr>
              <w:pStyle w:val="Default"/>
              <w:jc w:val="both"/>
            </w:pPr>
            <w:r w:rsidRPr="005408AC">
              <w:t xml:space="preserve">1. Ввести меры поощрения для организаций, стабильно соблюдающих требования квотирования трудоустройства инвалидов, например, предоставить им приоритет при рассмотрении заявок на участие в региональных программах поддержки. </w:t>
            </w:r>
          </w:p>
          <w:p w:rsidR="005408AC" w:rsidRPr="005408AC" w:rsidRDefault="005408AC" w:rsidP="005408AC">
            <w:pPr>
              <w:pStyle w:val="Default"/>
              <w:jc w:val="both"/>
            </w:pPr>
            <w:r w:rsidRPr="005408AC">
              <w:t xml:space="preserve">2. Обеспечить интеграцию Единой цифровой платформы в сфере занятости и трудовых отношений (далее – ЕЦП) с информационными системами СФР и ФНС для автоматической верификации сведений о трудоустройстве инвалидов. </w:t>
            </w:r>
          </w:p>
          <w:p w:rsidR="005408AC" w:rsidRPr="005408AC" w:rsidRDefault="005408AC" w:rsidP="005408AC">
            <w:pPr>
              <w:pStyle w:val="Default"/>
              <w:jc w:val="both"/>
            </w:pPr>
            <w:r w:rsidRPr="005408AC">
              <w:lastRenderedPageBreak/>
              <w:t xml:space="preserve">3. Разработать методические рекомендации для работодателей по применению новых норм, включив в них образцы документов и алгоритмы действий. </w:t>
            </w:r>
          </w:p>
          <w:p w:rsidR="005408AC" w:rsidRPr="005408AC" w:rsidRDefault="005408AC" w:rsidP="005408AC">
            <w:pPr>
              <w:pStyle w:val="Default"/>
              <w:jc w:val="both"/>
            </w:pPr>
            <w:r w:rsidRPr="005408AC">
              <w:t xml:space="preserve">4. Для образовательных организаций, специфика которых связана с сезонным приёмом работников и расхождением между календарными кварталами и академическим годом (сентябрь – август), разработать специальные методические рекомендации: </w:t>
            </w:r>
          </w:p>
          <w:p w:rsidR="005408AC" w:rsidRPr="005408AC" w:rsidRDefault="005408AC" w:rsidP="005408AC">
            <w:pPr>
              <w:pStyle w:val="Default"/>
              <w:jc w:val="both"/>
            </w:pPr>
            <w:r w:rsidRPr="005408AC">
              <w:t xml:space="preserve">– по расчёту среднесписочной численности работников КФУ с учётом особенностей срочных трудовых договоров; </w:t>
            </w:r>
          </w:p>
          <w:p w:rsidR="005408AC" w:rsidRPr="005408AC" w:rsidRDefault="005408AC" w:rsidP="005408AC">
            <w:pPr>
              <w:pStyle w:val="Default"/>
              <w:jc w:val="both"/>
            </w:pPr>
            <w:r w:rsidRPr="005408AC">
              <w:t xml:space="preserve">– по заполнению форм отчётности с учётом отраслевой специфики. </w:t>
            </w:r>
          </w:p>
          <w:p w:rsidR="000B2792" w:rsidRPr="005408AC" w:rsidRDefault="005408AC" w:rsidP="005408AC">
            <w:pPr>
              <w:pStyle w:val="Default"/>
              <w:jc w:val="both"/>
            </w:pPr>
            <w:r w:rsidRPr="005408AC">
              <w:t xml:space="preserve">Это позволит исключить риски формального неисполнения квоты инвалидов и обеспечить корректность отчётных данных. </w:t>
            </w:r>
          </w:p>
        </w:tc>
        <w:tc>
          <w:tcPr>
            <w:tcW w:w="1701" w:type="dxa"/>
          </w:tcPr>
          <w:p w:rsidR="0031288D" w:rsidRDefault="00314A2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ЭДО</w:t>
            </w:r>
          </w:p>
        </w:tc>
        <w:tc>
          <w:tcPr>
            <w:tcW w:w="1626" w:type="dxa"/>
          </w:tcPr>
          <w:p w:rsidR="0031288D" w:rsidRDefault="0086471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г. № 01-14/336</w:t>
            </w:r>
          </w:p>
        </w:tc>
        <w:tc>
          <w:tcPr>
            <w:tcW w:w="1776" w:type="dxa"/>
          </w:tcPr>
          <w:p w:rsidR="0031288D" w:rsidRPr="00253287" w:rsidRDefault="00C4348D" w:rsidP="006301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626" w:type="dxa"/>
          </w:tcPr>
          <w:p w:rsidR="0031288D" w:rsidRDefault="00C4348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настоящее время мер поощрения</w:t>
            </w:r>
            <w:r w:rsidR="00B10F0A">
              <w:rPr>
                <w:rFonts w:ascii="Times New Roman" w:hAnsi="Times New Roman" w:cs="Times New Roman"/>
                <w:sz w:val="24"/>
                <w:szCs w:val="24"/>
              </w:rPr>
              <w:t>, льгот, преференций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организаций, перевыполняющих квоту для приема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в Республике Татарстан, не имеется.</w:t>
            </w:r>
          </w:p>
          <w:p w:rsidR="00255F59" w:rsidRDefault="00C4348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2024 году Министерством труда, занятости и социальной защиты РТ обновлена памятка о выполнении квоты для приема на работу инвалидов. Отсканированный вариант памятки опубликован на официальном интернет-сайте Министерства.</w:t>
            </w:r>
          </w:p>
          <w:p w:rsidR="00C4348D" w:rsidRPr="00FD5078" w:rsidRDefault="00255F59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Алгоритм расчета среднесписочной численности работников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установления квоты определен на уровне федерального законодательства и</w:t>
            </w:r>
            <w:r w:rsidR="00A746A8">
              <w:rPr>
                <w:rFonts w:ascii="Times New Roman" w:hAnsi="Times New Roman" w:cs="Times New Roman"/>
                <w:sz w:val="24"/>
                <w:szCs w:val="24"/>
              </w:rPr>
              <w:t xml:space="preserve"> не зависит от сезонности работ в организации.</w:t>
            </w:r>
          </w:p>
        </w:tc>
      </w:tr>
      <w:tr w:rsidR="0031288D" w:rsidRPr="00864712" w:rsidTr="00CE3191">
        <w:tc>
          <w:tcPr>
            <w:tcW w:w="629" w:type="dxa"/>
          </w:tcPr>
          <w:p w:rsidR="0031288D" w:rsidRDefault="00327CCC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68" w:type="dxa"/>
          </w:tcPr>
          <w:p w:rsidR="0031288D" w:rsidRDefault="00063D8B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«Казанькомпрессормаш»</w:t>
            </w:r>
          </w:p>
        </w:tc>
        <w:tc>
          <w:tcPr>
            <w:tcW w:w="1634" w:type="dxa"/>
          </w:tcPr>
          <w:p w:rsidR="0031288D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31288D" w:rsidRPr="00802780" w:rsidRDefault="00327CCC" w:rsidP="00802780">
            <w:pPr>
              <w:spacing w:after="0" w:line="240" w:lineRule="auto"/>
              <w:ind w:left="0" w:righ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31288D" w:rsidRDefault="00327CC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31288D" w:rsidRDefault="00327CC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 г. № 24/3427</w:t>
            </w:r>
          </w:p>
        </w:tc>
        <w:tc>
          <w:tcPr>
            <w:tcW w:w="1776" w:type="dxa"/>
          </w:tcPr>
          <w:p w:rsidR="0031288D" w:rsidRPr="00253287" w:rsidRDefault="0031288D" w:rsidP="002A1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1288D" w:rsidRPr="00FD5078" w:rsidRDefault="0031288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CC" w:rsidRPr="00A11EB8" w:rsidTr="00CE3191">
        <w:tc>
          <w:tcPr>
            <w:tcW w:w="629" w:type="dxa"/>
          </w:tcPr>
          <w:p w:rsidR="00327CCC" w:rsidRDefault="00327CCC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327CCC" w:rsidRDefault="00327CCC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="008736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КНИТУ-КАИ</w:t>
            </w:r>
            <w:r w:rsidR="008736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327CCC" w:rsidRPr="00DB1BDE" w:rsidRDefault="00327CC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327CCC" w:rsidRPr="00327CCC" w:rsidRDefault="00327CCC" w:rsidP="00AC7538">
            <w:pPr>
              <w:pStyle w:val="Default"/>
              <w:jc w:val="both"/>
            </w:pPr>
            <w:r w:rsidRPr="00327CCC">
              <w:t xml:space="preserve">1. Разработка и обоснование надзора необходимы в связи со случаями несоблюдения работодателями обязательных требований в сфере </w:t>
            </w:r>
            <w:r w:rsidRPr="00327CCC">
              <w:lastRenderedPageBreak/>
              <w:t xml:space="preserve">квотирования рабочих мест для приема на работу инвалидов. </w:t>
            </w:r>
          </w:p>
          <w:p w:rsidR="00327CCC" w:rsidRPr="00327CCC" w:rsidRDefault="00327CCC" w:rsidP="00AC7538">
            <w:pPr>
              <w:pStyle w:val="Default"/>
              <w:jc w:val="both"/>
            </w:pPr>
            <w:r w:rsidRPr="00327CCC">
              <w:t xml:space="preserve">2. </w:t>
            </w:r>
            <w:r w:rsidRPr="00C66417">
              <w:rPr>
                <w:b/>
              </w:rPr>
              <w:t>Положительные стороны:</w:t>
            </w:r>
            <w:r w:rsidRPr="00327CCC">
              <w:t xml:space="preserve"> предотвращение несоблюдения региональной квоты для приема на работу инвалидов. </w:t>
            </w:r>
            <w:r w:rsidRPr="00C66417">
              <w:rPr>
                <w:b/>
              </w:rPr>
              <w:t>Отрицательные стороны:</w:t>
            </w:r>
            <w:r w:rsidRPr="00327CCC">
              <w:t xml:space="preserve"> отсутствие на региональном уровне централизованной структуры, которая будет заключать соглашения о трудоустройстве инвалидов с работодателями (организацией), в том числе объединениями инвалидов в количестве, обеспечивающем выполнение квот. </w:t>
            </w:r>
          </w:p>
          <w:p w:rsidR="00AC7538" w:rsidRDefault="00AC7538" w:rsidP="00AC7538">
            <w:pPr>
              <w:pStyle w:val="Default"/>
              <w:jc w:val="both"/>
            </w:pPr>
            <w:r w:rsidRPr="00AC7538">
              <w:t xml:space="preserve">3. Существует необходимость в создании на региональном уровне централизованной структуры, которая будет заключать соглашения о трудоустройстве инвалидов с работодателями (организацией), в том числе объединениями инвалидов в количестве, обеспечивающем выполнение квот. </w:t>
            </w:r>
          </w:p>
          <w:p w:rsidR="00AC7538" w:rsidRPr="00AC7538" w:rsidRDefault="00AC7538" w:rsidP="00AC7538">
            <w:pPr>
              <w:pStyle w:val="Default"/>
              <w:jc w:val="both"/>
            </w:pPr>
            <w:r w:rsidRPr="00AC7538">
              <w:t xml:space="preserve">4. Основными издержками становится создание специальных условий труда для инвалидов. </w:t>
            </w:r>
          </w:p>
          <w:p w:rsidR="00327CCC" w:rsidRDefault="00AC7538" w:rsidP="00E14B6D">
            <w:pPr>
              <w:pStyle w:val="Default"/>
              <w:jc w:val="both"/>
            </w:pPr>
            <w:r w:rsidRPr="00AC7538">
              <w:t>5. Замечаний и предложений по сводному отчёту и уведомлению по действующему правовому акту не имеется</w:t>
            </w:r>
            <w:r w:rsidR="00E14B6D">
              <w:t xml:space="preserve">. </w:t>
            </w:r>
          </w:p>
        </w:tc>
        <w:tc>
          <w:tcPr>
            <w:tcW w:w="1701" w:type="dxa"/>
          </w:tcPr>
          <w:p w:rsidR="00327CCC" w:rsidRDefault="00327CC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ЭДО</w:t>
            </w:r>
          </w:p>
        </w:tc>
        <w:tc>
          <w:tcPr>
            <w:tcW w:w="1626" w:type="dxa"/>
          </w:tcPr>
          <w:p w:rsidR="00327CCC" w:rsidRDefault="00327CC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 г. № 0612.1-26-1.3-2426</w:t>
            </w:r>
          </w:p>
        </w:tc>
        <w:tc>
          <w:tcPr>
            <w:tcW w:w="1776" w:type="dxa"/>
          </w:tcPr>
          <w:p w:rsidR="00327CCC" w:rsidRPr="00253287" w:rsidRDefault="00492464" w:rsidP="002A1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626" w:type="dxa"/>
          </w:tcPr>
          <w:p w:rsidR="00327CCC" w:rsidRPr="00FD5078" w:rsidRDefault="00FB4918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Правила заключения соглашения о трудоустройст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 инвалидов в рамках выполнения квоты утверждены Постановлением Правительства РФ от 30.05.2024 № 709.</w:t>
            </w:r>
          </w:p>
        </w:tc>
      </w:tr>
      <w:tr w:rsidR="00A40E0B" w:rsidRPr="00A11EB8" w:rsidTr="00CE3191">
        <w:tc>
          <w:tcPr>
            <w:tcW w:w="629" w:type="dxa"/>
          </w:tcPr>
          <w:p w:rsidR="00A40E0B" w:rsidRDefault="004A160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68" w:type="dxa"/>
          </w:tcPr>
          <w:p w:rsidR="00A40E0B" w:rsidRDefault="0031225D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«НТЗ ТЭМ-ПО»</w:t>
            </w:r>
          </w:p>
        </w:tc>
        <w:tc>
          <w:tcPr>
            <w:tcW w:w="1634" w:type="dxa"/>
          </w:tcPr>
          <w:p w:rsidR="00A40E0B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постановления</w:t>
            </w:r>
          </w:p>
        </w:tc>
        <w:tc>
          <w:tcPr>
            <w:tcW w:w="4111" w:type="dxa"/>
          </w:tcPr>
          <w:p w:rsidR="00A40E0B" w:rsidRDefault="004A160A" w:rsidP="006F5C49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Пункт 3.30 дополнить абзацем следующего содержания: «О </w:t>
            </w:r>
            <w:r>
              <w:rPr>
                <w:sz w:val="24"/>
                <w:szCs w:val="24"/>
                <w:lang w:val="ru-RU"/>
              </w:rPr>
              <w:lastRenderedPageBreak/>
              <w:t>проведении обязательного профилактического визита контролируемое лицо уведомляется не позднее чем за три рабочих дня до его начала в порядке, предусмотренном частью 5 статьи 21 Федерального закона № 248-ФЗ.</w:t>
            </w:r>
          </w:p>
          <w:p w:rsidR="004A160A" w:rsidRPr="00802780" w:rsidRDefault="004A160A" w:rsidP="006F5C49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Примечание: данные временные ра</w:t>
            </w:r>
            <w:r w:rsidR="006F5C49">
              <w:rPr>
                <w:sz w:val="24"/>
                <w:szCs w:val="24"/>
                <w:lang w:val="ru-RU"/>
              </w:rPr>
              <w:t>мки просим предусматривать при плановых и внеплановых проверках.</w:t>
            </w:r>
          </w:p>
        </w:tc>
        <w:tc>
          <w:tcPr>
            <w:tcW w:w="1701" w:type="dxa"/>
          </w:tcPr>
          <w:p w:rsidR="00A40E0B" w:rsidRDefault="004A160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A40E0B" w:rsidRDefault="004A160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 г. № 44/ОК</w:t>
            </w:r>
          </w:p>
        </w:tc>
        <w:tc>
          <w:tcPr>
            <w:tcW w:w="1776" w:type="dxa"/>
          </w:tcPr>
          <w:p w:rsidR="00A40E0B" w:rsidRPr="00253287" w:rsidRDefault="006F5C49" w:rsidP="00886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626" w:type="dxa"/>
          </w:tcPr>
          <w:p w:rsidR="00A40E0B" w:rsidRPr="00FD5078" w:rsidRDefault="000D5637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контролируемого лица о проведении в отношении него профилактического визита установлен Федеральным законом № 248-ФЗ.</w:t>
            </w:r>
          </w:p>
        </w:tc>
      </w:tr>
      <w:tr w:rsidR="00A40E0B" w:rsidRPr="00557361" w:rsidTr="00CE3191">
        <w:tc>
          <w:tcPr>
            <w:tcW w:w="629" w:type="dxa"/>
          </w:tcPr>
          <w:p w:rsidR="00A40E0B" w:rsidRDefault="00557361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68" w:type="dxa"/>
          </w:tcPr>
          <w:p w:rsidR="00A40E0B" w:rsidRDefault="0055736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Метроэлектротранс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A40E0B" w:rsidRPr="00DB1BDE" w:rsidRDefault="0055736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BB7E48" w:rsidRPr="00802780" w:rsidRDefault="00557361" w:rsidP="00802780">
            <w:pPr>
              <w:spacing w:after="0" w:line="240" w:lineRule="auto"/>
              <w:ind w:left="0" w:right="11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A40E0B" w:rsidRDefault="0055736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A40E0B" w:rsidRDefault="0055736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 г. № 893</w:t>
            </w:r>
          </w:p>
        </w:tc>
        <w:tc>
          <w:tcPr>
            <w:tcW w:w="1776" w:type="dxa"/>
          </w:tcPr>
          <w:p w:rsidR="0021468D" w:rsidRPr="00253287" w:rsidRDefault="0021468D" w:rsidP="00B50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54372" w:rsidRPr="00782BAC" w:rsidRDefault="00354372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0B" w:rsidRPr="00A11EB8" w:rsidTr="00CE3191">
        <w:tc>
          <w:tcPr>
            <w:tcW w:w="629" w:type="dxa"/>
          </w:tcPr>
          <w:p w:rsidR="00A40E0B" w:rsidRDefault="00557361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A40E0B" w:rsidRDefault="0055736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A40E0B" w:rsidRPr="00DB1BDE" w:rsidRDefault="0055736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A40E0B" w:rsidRDefault="00242B26" w:rsidP="00242B2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  <w:p w:rsidR="00242B26" w:rsidRDefault="00242B26" w:rsidP="00242B2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Действие акта считаем необходимым и обоснованным. Это позволит усилить соблюдение обязательного требования в сфере квотирования рабочих мест для приема на работу инвалидов.</w:t>
            </w:r>
          </w:p>
          <w:p w:rsidR="00690ED3" w:rsidRDefault="00F72470" w:rsidP="00242B2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C66417">
              <w:rPr>
                <w:b/>
                <w:sz w:val="24"/>
                <w:szCs w:val="24"/>
                <w:lang w:val="ru-RU"/>
              </w:rPr>
              <w:t>Положительные эффекты:</w:t>
            </w:r>
            <w:r>
              <w:rPr>
                <w:sz w:val="24"/>
                <w:szCs w:val="24"/>
                <w:lang w:val="ru-RU"/>
              </w:rPr>
              <w:t xml:space="preserve"> взаимодействие и включение людей с инвалидностью в социальное окружение, при котором они становятся активными членами общества и участвуют в ее нормах, ценностях и активностях; снижение уровня безработицы среди инвалидов и увеличение доходов данной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категории граждан; </w:t>
            </w:r>
            <w:r w:rsidR="00690ED3">
              <w:rPr>
                <w:sz w:val="24"/>
                <w:szCs w:val="24"/>
                <w:lang w:val="ru-RU"/>
              </w:rPr>
              <w:t>положительная репутация организации.</w:t>
            </w:r>
          </w:p>
          <w:p w:rsidR="004F26BD" w:rsidRDefault="00690ED3" w:rsidP="00242B2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C66417">
              <w:rPr>
                <w:b/>
                <w:sz w:val="24"/>
                <w:szCs w:val="24"/>
                <w:lang w:val="ru-RU"/>
              </w:rPr>
              <w:t>Отрицательные эффекты:</w:t>
            </w:r>
            <w:r>
              <w:rPr>
                <w:sz w:val="24"/>
                <w:szCs w:val="24"/>
                <w:lang w:val="ru-RU"/>
              </w:rPr>
              <w:t xml:space="preserve"> штрафы, финансовая нагрузка.</w:t>
            </w:r>
          </w:p>
          <w:p w:rsidR="00242B26" w:rsidRPr="00802780" w:rsidRDefault="004F26BD" w:rsidP="00242B2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Нормы акта влекут за собой издержки, как оборудование специальных рабочих мест, поиск персонала, риск административных штрафов за нарушения при выполнении квоты.</w:t>
            </w:r>
            <w:r w:rsidR="00F7247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40E0B" w:rsidRDefault="0055736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A40E0B" w:rsidRDefault="00242B2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 г. № 73/001-74</w:t>
            </w:r>
          </w:p>
        </w:tc>
        <w:tc>
          <w:tcPr>
            <w:tcW w:w="1776" w:type="dxa"/>
          </w:tcPr>
          <w:p w:rsidR="00A40E0B" w:rsidRPr="00253287" w:rsidRDefault="00BC05F0" w:rsidP="00BC05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626" w:type="dxa"/>
          </w:tcPr>
          <w:p w:rsidR="00A40E0B" w:rsidRPr="00FD5078" w:rsidRDefault="00BC05F0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Постановления Кабинета Министров Республики Татарстан от 05.02.2007 № 32 путем участия в конкурсе работодатель имеет право на получение субсидии на возмещение части затрат,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понесенных в результате создания специального рабочего места для </w:t>
            </w:r>
            <w:r w:rsidR="00CD6952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инвалида.</w:t>
            </w:r>
          </w:p>
        </w:tc>
      </w:tr>
      <w:tr w:rsidR="00A40E0B" w:rsidRPr="00242B26" w:rsidTr="00CE3191">
        <w:tc>
          <w:tcPr>
            <w:tcW w:w="629" w:type="dxa"/>
          </w:tcPr>
          <w:p w:rsidR="00A40E0B" w:rsidRDefault="004F3154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268" w:type="dxa"/>
          </w:tcPr>
          <w:p w:rsidR="00A40E0B" w:rsidRDefault="009E55B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«ТЭФ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Каматранссервис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A40E0B" w:rsidRPr="00DB1BDE" w:rsidRDefault="00FF38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A40E0B" w:rsidRPr="00802780" w:rsidRDefault="004F3154" w:rsidP="00802780">
            <w:pPr>
              <w:spacing w:after="0" w:line="240" w:lineRule="auto"/>
              <w:ind w:left="0" w:right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нет.</w:t>
            </w:r>
          </w:p>
        </w:tc>
        <w:tc>
          <w:tcPr>
            <w:tcW w:w="1701" w:type="dxa"/>
          </w:tcPr>
          <w:p w:rsidR="00A40E0B" w:rsidRDefault="004F315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A40E0B" w:rsidRDefault="004F315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 г. № 41-012-125</w:t>
            </w:r>
          </w:p>
        </w:tc>
        <w:tc>
          <w:tcPr>
            <w:tcW w:w="1776" w:type="dxa"/>
          </w:tcPr>
          <w:p w:rsidR="00A40E0B" w:rsidRPr="00253287" w:rsidRDefault="00A40E0B" w:rsidP="00B50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40E0B" w:rsidRPr="00FD5078" w:rsidRDefault="00A40E0B" w:rsidP="0048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C5C" w:rsidRPr="00A11EB8" w:rsidTr="00CE3191">
        <w:tc>
          <w:tcPr>
            <w:tcW w:w="629" w:type="dxa"/>
          </w:tcPr>
          <w:p w:rsidR="00144C5C" w:rsidRDefault="00144C5C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144C5C" w:rsidRDefault="00144C5C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«Аммоний»</w:t>
            </w:r>
          </w:p>
        </w:tc>
        <w:tc>
          <w:tcPr>
            <w:tcW w:w="1634" w:type="dxa"/>
          </w:tcPr>
          <w:p w:rsidR="00144C5C" w:rsidRPr="00DB1BDE" w:rsidRDefault="00144C5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</w:t>
            </w:r>
          </w:p>
        </w:tc>
        <w:tc>
          <w:tcPr>
            <w:tcW w:w="4111" w:type="dxa"/>
          </w:tcPr>
          <w:p w:rsidR="00144C5C" w:rsidRDefault="00D3479F" w:rsidP="00A11EB8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Предлагаем закрепить в документе обязанность органа контроля регулярно публиковать обзоры типичных нарушений и рекомендации</w:t>
            </w:r>
            <w:r w:rsidR="00A11EB8">
              <w:rPr>
                <w:sz w:val="24"/>
                <w:szCs w:val="24"/>
                <w:lang w:val="ru-RU"/>
              </w:rPr>
              <w:t xml:space="preserve"> по их предупреждению. Данная мера позволит работодателям оперативно проводить </w:t>
            </w:r>
            <w:proofErr w:type="spellStart"/>
            <w:r w:rsidR="00A11EB8">
              <w:rPr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="00A11EB8">
              <w:rPr>
                <w:sz w:val="24"/>
                <w:szCs w:val="24"/>
                <w:lang w:val="ru-RU"/>
              </w:rPr>
              <w:t xml:space="preserve"> и снизит административную нагрузку как на бизнес, так и на контролирующий орган. </w:t>
            </w:r>
          </w:p>
        </w:tc>
        <w:tc>
          <w:tcPr>
            <w:tcW w:w="1701" w:type="dxa"/>
          </w:tcPr>
          <w:p w:rsidR="00144C5C" w:rsidRDefault="00144C5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144C5C" w:rsidRDefault="00144C5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 г. № АММ.ИСХ.0842-2026</w:t>
            </w:r>
          </w:p>
        </w:tc>
        <w:tc>
          <w:tcPr>
            <w:tcW w:w="1776" w:type="dxa"/>
          </w:tcPr>
          <w:p w:rsidR="00144C5C" w:rsidRPr="00253287" w:rsidRDefault="00144C5C" w:rsidP="00B50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626" w:type="dxa"/>
          </w:tcPr>
          <w:p w:rsidR="00144C5C" w:rsidRPr="00FD5078" w:rsidRDefault="00415021" w:rsidP="0048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</w:tr>
    </w:tbl>
    <w:p w:rsidR="00FD5078" w:rsidRPr="00DA18A4" w:rsidRDefault="00FD5078" w:rsidP="0058558A">
      <w:pPr>
        <w:pStyle w:val="ConsPlusNormal"/>
        <w:outlineLvl w:val="1"/>
      </w:pPr>
    </w:p>
    <w:sectPr w:rsidR="00FD5078" w:rsidRPr="00DA18A4" w:rsidSect="00C3199A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55F9"/>
    <w:multiLevelType w:val="hybridMultilevel"/>
    <w:tmpl w:val="8EBAEDA2"/>
    <w:lvl w:ilvl="0" w:tplc="7224582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EC7295E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065B"/>
    <w:multiLevelType w:val="hybridMultilevel"/>
    <w:tmpl w:val="84E82ACA"/>
    <w:lvl w:ilvl="0" w:tplc="32101CE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1D864B1E"/>
    <w:multiLevelType w:val="hybridMultilevel"/>
    <w:tmpl w:val="FED2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B2066"/>
    <w:multiLevelType w:val="hybridMultilevel"/>
    <w:tmpl w:val="F056A4BE"/>
    <w:lvl w:ilvl="0" w:tplc="D5F47334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4B2C08F8"/>
    <w:multiLevelType w:val="hybridMultilevel"/>
    <w:tmpl w:val="85E4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63983"/>
    <w:multiLevelType w:val="hybridMultilevel"/>
    <w:tmpl w:val="626C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664A0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60C7C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78"/>
    <w:rsid w:val="0000246B"/>
    <w:rsid w:val="00004439"/>
    <w:rsid w:val="000060A9"/>
    <w:rsid w:val="00006DCC"/>
    <w:rsid w:val="0001139A"/>
    <w:rsid w:val="0003080B"/>
    <w:rsid w:val="00032C00"/>
    <w:rsid w:val="00034910"/>
    <w:rsid w:val="000625FC"/>
    <w:rsid w:val="00063D8B"/>
    <w:rsid w:val="00064B37"/>
    <w:rsid w:val="00066EB4"/>
    <w:rsid w:val="0008192A"/>
    <w:rsid w:val="000845AA"/>
    <w:rsid w:val="00091359"/>
    <w:rsid w:val="00091A24"/>
    <w:rsid w:val="000A7DFD"/>
    <w:rsid w:val="000B0C96"/>
    <w:rsid w:val="000B2792"/>
    <w:rsid w:val="000B56F5"/>
    <w:rsid w:val="000C7CC6"/>
    <w:rsid w:val="000D3B7A"/>
    <w:rsid w:val="000D5637"/>
    <w:rsid w:val="000D5BC6"/>
    <w:rsid w:val="000F536B"/>
    <w:rsid w:val="000F5962"/>
    <w:rsid w:val="00100378"/>
    <w:rsid w:val="00123A1F"/>
    <w:rsid w:val="001262FC"/>
    <w:rsid w:val="00127F9B"/>
    <w:rsid w:val="00131549"/>
    <w:rsid w:val="001316DB"/>
    <w:rsid w:val="00134D58"/>
    <w:rsid w:val="001417CE"/>
    <w:rsid w:val="00144C5C"/>
    <w:rsid w:val="001460A7"/>
    <w:rsid w:val="00150304"/>
    <w:rsid w:val="001555A7"/>
    <w:rsid w:val="00157EB8"/>
    <w:rsid w:val="001606E7"/>
    <w:rsid w:val="00161C11"/>
    <w:rsid w:val="00170616"/>
    <w:rsid w:val="001A0945"/>
    <w:rsid w:val="001B2E27"/>
    <w:rsid w:val="001C15AD"/>
    <w:rsid w:val="001C2EB8"/>
    <w:rsid w:val="001D1DE0"/>
    <w:rsid w:val="001D462F"/>
    <w:rsid w:val="001D571C"/>
    <w:rsid w:val="001D64A7"/>
    <w:rsid w:val="001D6E50"/>
    <w:rsid w:val="001E25B5"/>
    <w:rsid w:val="001E3F68"/>
    <w:rsid w:val="001E5DAD"/>
    <w:rsid w:val="001F4ED3"/>
    <w:rsid w:val="00203649"/>
    <w:rsid w:val="00210A2B"/>
    <w:rsid w:val="002117AC"/>
    <w:rsid w:val="0021468D"/>
    <w:rsid w:val="0022246D"/>
    <w:rsid w:val="00232AA3"/>
    <w:rsid w:val="00242B26"/>
    <w:rsid w:val="00242BBB"/>
    <w:rsid w:val="00252846"/>
    <w:rsid w:val="00253287"/>
    <w:rsid w:val="00255F59"/>
    <w:rsid w:val="00260923"/>
    <w:rsid w:val="002729BA"/>
    <w:rsid w:val="002816FE"/>
    <w:rsid w:val="002871F9"/>
    <w:rsid w:val="002A04ED"/>
    <w:rsid w:val="002A1383"/>
    <w:rsid w:val="002B4CD3"/>
    <w:rsid w:val="002B5F17"/>
    <w:rsid w:val="002B6F33"/>
    <w:rsid w:val="002C2241"/>
    <w:rsid w:val="002C47CD"/>
    <w:rsid w:val="002D2048"/>
    <w:rsid w:val="002D6217"/>
    <w:rsid w:val="002E2D9E"/>
    <w:rsid w:val="002E7545"/>
    <w:rsid w:val="002F46E6"/>
    <w:rsid w:val="002F4E21"/>
    <w:rsid w:val="002F63EE"/>
    <w:rsid w:val="002F7441"/>
    <w:rsid w:val="0031225D"/>
    <w:rsid w:val="0031288D"/>
    <w:rsid w:val="003128C0"/>
    <w:rsid w:val="00314A20"/>
    <w:rsid w:val="00314EDF"/>
    <w:rsid w:val="00320937"/>
    <w:rsid w:val="00327CCC"/>
    <w:rsid w:val="003403E6"/>
    <w:rsid w:val="003476A6"/>
    <w:rsid w:val="00354372"/>
    <w:rsid w:val="0036295A"/>
    <w:rsid w:val="0036468F"/>
    <w:rsid w:val="003646AD"/>
    <w:rsid w:val="00371807"/>
    <w:rsid w:val="003748DB"/>
    <w:rsid w:val="00375064"/>
    <w:rsid w:val="0037562F"/>
    <w:rsid w:val="00377FA0"/>
    <w:rsid w:val="00386061"/>
    <w:rsid w:val="00390AF8"/>
    <w:rsid w:val="0039161B"/>
    <w:rsid w:val="003931E2"/>
    <w:rsid w:val="003958D3"/>
    <w:rsid w:val="00395998"/>
    <w:rsid w:val="003B2A39"/>
    <w:rsid w:val="003C15BE"/>
    <w:rsid w:val="003D324D"/>
    <w:rsid w:val="003E1E21"/>
    <w:rsid w:val="003E51C1"/>
    <w:rsid w:val="0041188C"/>
    <w:rsid w:val="00415021"/>
    <w:rsid w:val="00440E35"/>
    <w:rsid w:val="004531EC"/>
    <w:rsid w:val="0045399B"/>
    <w:rsid w:val="00477F25"/>
    <w:rsid w:val="00483285"/>
    <w:rsid w:val="00483A67"/>
    <w:rsid w:val="00490228"/>
    <w:rsid w:val="00492464"/>
    <w:rsid w:val="00492FA0"/>
    <w:rsid w:val="004A0E2F"/>
    <w:rsid w:val="004A160A"/>
    <w:rsid w:val="004A2BE9"/>
    <w:rsid w:val="004A2DA6"/>
    <w:rsid w:val="004B1098"/>
    <w:rsid w:val="004B1A62"/>
    <w:rsid w:val="004C33E0"/>
    <w:rsid w:val="004C3591"/>
    <w:rsid w:val="004C5D7A"/>
    <w:rsid w:val="004C65BA"/>
    <w:rsid w:val="004D5084"/>
    <w:rsid w:val="004E587D"/>
    <w:rsid w:val="004F1163"/>
    <w:rsid w:val="004F1ADB"/>
    <w:rsid w:val="004F26BD"/>
    <w:rsid w:val="004F3154"/>
    <w:rsid w:val="005015C5"/>
    <w:rsid w:val="00512F40"/>
    <w:rsid w:val="005148C0"/>
    <w:rsid w:val="00531077"/>
    <w:rsid w:val="00532F4B"/>
    <w:rsid w:val="00536391"/>
    <w:rsid w:val="00536A50"/>
    <w:rsid w:val="005408AC"/>
    <w:rsid w:val="005503C0"/>
    <w:rsid w:val="00557361"/>
    <w:rsid w:val="005615C9"/>
    <w:rsid w:val="005677B2"/>
    <w:rsid w:val="005725DC"/>
    <w:rsid w:val="00574BB9"/>
    <w:rsid w:val="00576935"/>
    <w:rsid w:val="0058558A"/>
    <w:rsid w:val="00595303"/>
    <w:rsid w:val="00597D9E"/>
    <w:rsid w:val="005F2485"/>
    <w:rsid w:val="005F4D2F"/>
    <w:rsid w:val="00601471"/>
    <w:rsid w:val="0060243E"/>
    <w:rsid w:val="006030E6"/>
    <w:rsid w:val="006058E5"/>
    <w:rsid w:val="006115B5"/>
    <w:rsid w:val="0061396B"/>
    <w:rsid w:val="00623F5C"/>
    <w:rsid w:val="00630152"/>
    <w:rsid w:val="00631FB8"/>
    <w:rsid w:val="006357A3"/>
    <w:rsid w:val="00647D6E"/>
    <w:rsid w:val="00657067"/>
    <w:rsid w:val="006644FA"/>
    <w:rsid w:val="0066529E"/>
    <w:rsid w:val="0066764D"/>
    <w:rsid w:val="00672C4F"/>
    <w:rsid w:val="00685AD4"/>
    <w:rsid w:val="00690ED3"/>
    <w:rsid w:val="006A1D22"/>
    <w:rsid w:val="006A3E14"/>
    <w:rsid w:val="006B67B7"/>
    <w:rsid w:val="006C08D1"/>
    <w:rsid w:val="006C4AED"/>
    <w:rsid w:val="006D090F"/>
    <w:rsid w:val="006D1E9D"/>
    <w:rsid w:val="006D4915"/>
    <w:rsid w:val="006E0EEC"/>
    <w:rsid w:val="006E29E3"/>
    <w:rsid w:val="006E6122"/>
    <w:rsid w:val="006E6C98"/>
    <w:rsid w:val="006F1063"/>
    <w:rsid w:val="006F241A"/>
    <w:rsid w:val="006F4920"/>
    <w:rsid w:val="006F5C49"/>
    <w:rsid w:val="007017A2"/>
    <w:rsid w:val="007175C2"/>
    <w:rsid w:val="007203C7"/>
    <w:rsid w:val="00730FD7"/>
    <w:rsid w:val="00744F1E"/>
    <w:rsid w:val="00745B41"/>
    <w:rsid w:val="0074629B"/>
    <w:rsid w:val="00747483"/>
    <w:rsid w:val="0075297E"/>
    <w:rsid w:val="00761AF2"/>
    <w:rsid w:val="007634DD"/>
    <w:rsid w:val="00782BAC"/>
    <w:rsid w:val="00792B06"/>
    <w:rsid w:val="00794329"/>
    <w:rsid w:val="007A6CA1"/>
    <w:rsid w:val="007B7001"/>
    <w:rsid w:val="007C0FE7"/>
    <w:rsid w:val="007C15A3"/>
    <w:rsid w:val="007C398A"/>
    <w:rsid w:val="007C63EC"/>
    <w:rsid w:val="007C6BD0"/>
    <w:rsid w:val="007D1490"/>
    <w:rsid w:val="007D1DBA"/>
    <w:rsid w:val="007D6236"/>
    <w:rsid w:val="007E0A69"/>
    <w:rsid w:val="007E2A15"/>
    <w:rsid w:val="007E33C6"/>
    <w:rsid w:val="007F3693"/>
    <w:rsid w:val="00802780"/>
    <w:rsid w:val="00820329"/>
    <w:rsid w:val="00821193"/>
    <w:rsid w:val="00837F0A"/>
    <w:rsid w:val="00846B22"/>
    <w:rsid w:val="00846CEF"/>
    <w:rsid w:val="00851857"/>
    <w:rsid w:val="008565C6"/>
    <w:rsid w:val="0086038C"/>
    <w:rsid w:val="00862FAF"/>
    <w:rsid w:val="00864712"/>
    <w:rsid w:val="008736AB"/>
    <w:rsid w:val="00877660"/>
    <w:rsid w:val="00886817"/>
    <w:rsid w:val="0089089C"/>
    <w:rsid w:val="00891618"/>
    <w:rsid w:val="00891A9C"/>
    <w:rsid w:val="00896410"/>
    <w:rsid w:val="0089762C"/>
    <w:rsid w:val="008979ED"/>
    <w:rsid w:val="008B4190"/>
    <w:rsid w:val="008B55C7"/>
    <w:rsid w:val="008B6E0E"/>
    <w:rsid w:val="008C0FD8"/>
    <w:rsid w:val="008C272B"/>
    <w:rsid w:val="009023F4"/>
    <w:rsid w:val="00903BC0"/>
    <w:rsid w:val="00912B75"/>
    <w:rsid w:val="00913E59"/>
    <w:rsid w:val="00915017"/>
    <w:rsid w:val="009173BA"/>
    <w:rsid w:val="00917902"/>
    <w:rsid w:val="009211C8"/>
    <w:rsid w:val="009300B5"/>
    <w:rsid w:val="00934941"/>
    <w:rsid w:val="0094075E"/>
    <w:rsid w:val="0094349E"/>
    <w:rsid w:val="0094680A"/>
    <w:rsid w:val="00947056"/>
    <w:rsid w:val="0095765B"/>
    <w:rsid w:val="009613FD"/>
    <w:rsid w:val="0096707B"/>
    <w:rsid w:val="00967CB7"/>
    <w:rsid w:val="00974292"/>
    <w:rsid w:val="00975157"/>
    <w:rsid w:val="009775FB"/>
    <w:rsid w:val="00983940"/>
    <w:rsid w:val="00994288"/>
    <w:rsid w:val="00997BDD"/>
    <w:rsid w:val="009A7D15"/>
    <w:rsid w:val="009B0DF7"/>
    <w:rsid w:val="009B3470"/>
    <w:rsid w:val="009B3E23"/>
    <w:rsid w:val="009B7C45"/>
    <w:rsid w:val="009C12E1"/>
    <w:rsid w:val="009C3CB2"/>
    <w:rsid w:val="009C582E"/>
    <w:rsid w:val="009C58FF"/>
    <w:rsid w:val="009E55B1"/>
    <w:rsid w:val="009F0610"/>
    <w:rsid w:val="009F10A7"/>
    <w:rsid w:val="009F2734"/>
    <w:rsid w:val="009F357D"/>
    <w:rsid w:val="009F3D44"/>
    <w:rsid w:val="00A11EB8"/>
    <w:rsid w:val="00A137E1"/>
    <w:rsid w:val="00A173BE"/>
    <w:rsid w:val="00A21583"/>
    <w:rsid w:val="00A40E0B"/>
    <w:rsid w:val="00A40E0F"/>
    <w:rsid w:val="00A439AA"/>
    <w:rsid w:val="00A44D3F"/>
    <w:rsid w:val="00A51749"/>
    <w:rsid w:val="00A5234C"/>
    <w:rsid w:val="00A746A8"/>
    <w:rsid w:val="00A7613A"/>
    <w:rsid w:val="00A81C4E"/>
    <w:rsid w:val="00A857DA"/>
    <w:rsid w:val="00A97564"/>
    <w:rsid w:val="00AA27A5"/>
    <w:rsid w:val="00AA430E"/>
    <w:rsid w:val="00AA59D9"/>
    <w:rsid w:val="00AB15D0"/>
    <w:rsid w:val="00AB6D4D"/>
    <w:rsid w:val="00AC252B"/>
    <w:rsid w:val="00AC27F2"/>
    <w:rsid w:val="00AC7538"/>
    <w:rsid w:val="00AD32E8"/>
    <w:rsid w:val="00B0679C"/>
    <w:rsid w:val="00B06F93"/>
    <w:rsid w:val="00B10F0A"/>
    <w:rsid w:val="00B13709"/>
    <w:rsid w:val="00B1469D"/>
    <w:rsid w:val="00B1541A"/>
    <w:rsid w:val="00B15AA2"/>
    <w:rsid w:val="00B34100"/>
    <w:rsid w:val="00B506A4"/>
    <w:rsid w:val="00B5349F"/>
    <w:rsid w:val="00B9532B"/>
    <w:rsid w:val="00B967F0"/>
    <w:rsid w:val="00B975AF"/>
    <w:rsid w:val="00BB08EC"/>
    <w:rsid w:val="00BB6B89"/>
    <w:rsid w:val="00BB7E48"/>
    <w:rsid w:val="00BC05F0"/>
    <w:rsid w:val="00BC130F"/>
    <w:rsid w:val="00BC4810"/>
    <w:rsid w:val="00BC645E"/>
    <w:rsid w:val="00BD12DE"/>
    <w:rsid w:val="00BE4EF2"/>
    <w:rsid w:val="00BE6880"/>
    <w:rsid w:val="00BF44DE"/>
    <w:rsid w:val="00BF4A63"/>
    <w:rsid w:val="00C001D9"/>
    <w:rsid w:val="00C00AFF"/>
    <w:rsid w:val="00C05FCD"/>
    <w:rsid w:val="00C24AE7"/>
    <w:rsid w:val="00C264F6"/>
    <w:rsid w:val="00C3199A"/>
    <w:rsid w:val="00C4348D"/>
    <w:rsid w:val="00C5490C"/>
    <w:rsid w:val="00C569D0"/>
    <w:rsid w:val="00C66417"/>
    <w:rsid w:val="00C67571"/>
    <w:rsid w:val="00C731B4"/>
    <w:rsid w:val="00C761B2"/>
    <w:rsid w:val="00C80E40"/>
    <w:rsid w:val="00C81EC6"/>
    <w:rsid w:val="00C95320"/>
    <w:rsid w:val="00CA37E5"/>
    <w:rsid w:val="00CA5A72"/>
    <w:rsid w:val="00CC2000"/>
    <w:rsid w:val="00CC47DD"/>
    <w:rsid w:val="00CD0167"/>
    <w:rsid w:val="00CD6952"/>
    <w:rsid w:val="00CE3191"/>
    <w:rsid w:val="00CE3C48"/>
    <w:rsid w:val="00CE6E45"/>
    <w:rsid w:val="00CE7B22"/>
    <w:rsid w:val="00CF3EDE"/>
    <w:rsid w:val="00D00A2D"/>
    <w:rsid w:val="00D0108B"/>
    <w:rsid w:val="00D10824"/>
    <w:rsid w:val="00D11617"/>
    <w:rsid w:val="00D137E2"/>
    <w:rsid w:val="00D1531C"/>
    <w:rsid w:val="00D15462"/>
    <w:rsid w:val="00D257D0"/>
    <w:rsid w:val="00D27E82"/>
    <w:rsid w:val="00D3479F"/>
    <w:rsid w:val="00D4263E"/>
    <w:rsid w:val="00D51621"/>
    <w:rsid w:val="00D55E83"/>
    <w:rsid w:val="00D56A99"/>
    <w:rsid w:val="00D60987"/>
    <w:rsid w:val="00D64077"/>
    <w:rsid w:val="00D65E93"/>
    <w:rsid w:val="00D74F96"/>
    <w:rsid w:val="00D770E9"/>
    <w:rsid w:val="00D85BA3"/>
    <w:rsid w:val="00D9041B"/>
    <w:rsid w:val="00D91EC0"/>
    <w:rsid w:val="00DA18A4"/>
    <w:rsid w:val="00DA5513"/>
    <w:rsid w:val="00DB1BDE"/>
    <w:rsid w:val="00DB2380"/>
    <w:rsid w:val="00DC04B1"/>
    <w:rsid w:val="00DC28FC"/>
    <w:rsid w:val="00DD1A52"/>
    <w:rsid w:val="00DF0989"/>
    <w:rsid w:val="00E0019D"/>
    <w:rsid w:val="00E014A1"/>
    <w:rsid w:val="00E124BD"/>
    <w:rsid w:val="00E14B6D"/>
    <w:rsid w:val="00E27FDF"/>
    <w:rsid w:val="00E324EB"/>
    <w:rsid w:val="00E32844"/>
    <w:rsid w:val="00E433CB"/>
    <w:rsid w:val="00E50E2F"/>
    <w:rsid w:val="00E5257D"/>
    <w:rsid w:val="00E52E36"/>
    <w:rsid w:val="00E53D63"/>
    <w:rsid w:val="00E60E3E"/>
    <w:rsid w:val="00E63CC2"/>
    <w:rsid w:val="00E64DFA"/>
    <w:rsid w:val="00E65F29"/>
    <w:rsid w:val="00E67D51"/>
    <w:rsid w:val="00E76117"/>
    <w:rsid w:val="00E90A23"/>
    <w:rsid w:val="00E937B5"/>
    <w:rsid w:val="00E97E35"/>
    <w:rsid w:val="00EB0CBD"/>
    <w:rsid w:val="00EB3304"/>
    <w:rsid w:val="00EC1FEB"/>
    <w:rsid w:val="00EC7999"/>
    <w:rsid w:val="00ED03B9"/>
    <w:rsid w:val="00ED0811"/>
    <w:rsid w:val="00ED2EDF"/>
    <w:rsid w:val="00EE1531"/>
    <w:rsid w:val="00EE20DF"/>
    <w:rsid w:val="00EF2258"/>
    <w:rsid w:val="00EF562C"/>
    <w:rsid w:val="00F1334D"/>
    <w:rsid w:val="00F14565"/>
    <w:rsid w:val="00F15A50"/>
    <w:rsid w:val="00F2440F"/>
    <w:rsid w:val="00F24E71"/>
    <w:rsid w:val="00F442F6"/>
    <w:rsid w:val="00F45EEB"/>
    <w:rsid w:val="00F47A84"/>
    <w:rsid w:val="00F525DE"/>
    <w:rsid w:val="00F53F5A"/>
    <w:rsid w:val="00F72470"/>
    <w:rsid w:val="00F8513F"/>
    <w:rsid w:val="00F94446"/>
    <w:rsid w:val="00FA1085"/>
    <w:rsid w:val="00FA5918"/>
    <w:rsid w:val="00FA671C"/>
    <w:rsid w:val="00FB4918"/>
    <w:rsid w:val="00FB64F9"/>
    <w:rsid w:val="00FD4151"/>
    <w:rsid w:val="00FD5078"/>
    <w:rsid w:val="00FD6245"/>
    <w:rsid w:val="00FE0CEA"/>
    <w:rsid w:val="00FE18BC"/>
    <w:rsid w:val="00FF19F2"/>
    <w:rsid w:val="00FF3822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1849"/>
  <w15:docId w15:val="{EB6336BE-1F4D-475E-BDA6-5C401CB7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58"/>
    <w:pPr>
      <w:spacing w:after="1" w:line="257" w:lineRule="auto"/>
      <w:ind w:left="2798" w:right="3059" w:hanging="10"/>
      <w:jc w:val="center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2258"/>
    <w:pPr>
      <w:ind w:left="720"/>
      <w:contextualSpacing/>
    </w:pPr>
  </w:style>
  <w:style w:type="paragraph" w:customStyle="1" w:styleId="Default">
    <w:name w:val="Default"/>
    <w:rsid w:val="00364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14 _одинарный Знак,Без интервала Стандарт Знак,Без интервала1 Знак"/>
    <w:link w:val="a5"/>
    <w:uiPriority w:val="1"/>
    <w:locked/>
    <w:rsid w:val="00623F5C"/>
  </w:style>
  <w:style w:type="paragraph" w:styleId="a5">
    <w:name w:val="No Spacing"/>
    <w:aliases w:val="14 _одинарный,Без интервала Стандарт,Без интервала1"/>
    <w:link w:val="a4"/>
    <w:uiPriority w:val="1"/>
    <w:qFormat/>
    <w:rsid w:val="00623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13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Гайсин Алмаз Маратович</cp:lastModifiedBy>
  <cp:revision>423</cp:revision>
  <dcterms:created xsi:type="dcterms:W3CDTF">2022-04-15T12:22:00Z</dcterms:created>
  <dcterms:modified xsi:type="dcterms:W3CDTF">2026-04-20T13:23:00Z</dcterms:modified>
</cp:coreProperties>
</file>