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AF" w:rsidRDefault="002C61C9">
      <w:pPr>
        <w:pStyle w:val="af8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Краткий анализ ситуации на рынке труда Республики Татарстан по состоянию на 1 </w:t>
      </w:r>
      <w:r w:rsidR="00191F5A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202</w:t>
      </w:r>
      <w:r w:rsidR="00191F5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года.</w:t>
      </w:r>
    </w:p>
    <w:p w:rsidR="008C6AAF" w:rsidRDefault="002C61C9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По данным Федеральной службы государственной статистики в среднем за </w:t>
      </w:r>
      <w:r w:rsidR="004C1C4E">
        <w:rPr>
          <w:sz w:val="28"/>
          <w:szCs w:val="28"/>
        </w:rPr>
        <w:t xml:space="preserve">август-октябрь </w:t>
      </w:r>
      <w:r>
        <w:rPr>
          <w:sz w:val="28"/>
          <w:szCs w:val="28"/>
        </w:rPr>
        <w:t>2025 года численность рабочей силы Республики Татарстан в возрасте 15 лет и старше составила 2 07</w:t>
      </w:r>
      <w:r w:rsidR="004C1C4E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4C1C4E">
        <w:rPr>
          <w:sz w:val="28"/>
          <w:szCs w:val="28"/>
        </w:rPr>
        <w:t>8</w:t>
      </w:r>
      <w:r>
        <w:rPr>
          <w:sz w:val="28"/>
          <w:szCs w:val="28"/>
        </w:rPr>
        <w:t xml:space="preserve"> тыс. человек из них 2</w:t>
      </w:r>
      <w:r>
        <w:rPr>
          <w:color w:val="000000"/>
          <w:sz w:val="28"/>
          <w:szCs w:val="28"/>
        </w:rPr>
        <w:t xml:space="preserve"> 043,4 </w:t>
      </w:r>
      <w:r>
        <w:rPr>
          <w:sz w:val="28"/>
          <w:szCs w:val="28"/>
        </w:rPr>
        <w:t>тыс. человек были заняты в экономике и 3</w:t>
      </w:r>
      <w:r w:rsidR="004C1C4E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4C1C4E">
        <w:rPr>
          <w:sz w:val="28"/>
          <w:szCs w:val="28"/>
        </w:rPr>
        <w:t>5</w:t>
      </w:r>
      <w:r>
        <w:rPr>
          <w:sz w:val="28"/>
          <w:szCs w:val="28"/>
        </w:rPr>
        <w:t xml:space="preserve"> тыс. человек или 1,7% от численности рабочей силы не имели занятия, но активно его искали (в соответствии с методологией Международной Организации Труда они классифицируются как безработные). Уровень занятости населения составляет 62,4%, уровень участия в рабочей силе – 63,5%.</w:t>
      </w:r>
    </w:p>
    <w:p w:rsidR="008C6AAF" w:rsidRDefault="002C61C9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С начала года в органы службы занятости республики в целях поиска работы обратилось </w:t>
      </w:r>
      <w:r w:rsidR="00C20316">
        <w:rPr>
          <w:sz w:val="28"/>
          <w:szCs w:val="28"/>
        </w:rPr>
        <w:t>26,1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человек, трудоустроено </w:t>
      </w:r>
      <w:r w:rsidR="00C20316">
        <w:rPr>
          <w:sz w:val="28"/>
          <w:szCs w:val="28"/>
        </w:rPr>
        <w:t>17,7</w:t>
      </w:r>
      <w:r>
        <w:rPr>
          <w:sz w:val="28"/>
          <w:szCs w:val="28"/>
        </w:rPr>
        <w:t xml:space="preserve"> тыс. человек, </w:t>
      </w:r>
      <w:r>
        <w:rPr>
          <w:sz w:val="28"/>
          <w:szCs w:val="28"/>
          <w:lang w:bidi="ru-RU"/>
        </w:rPr>
        <w:t xml:space="preserve">или </w:t>
      </w:r>
      <w:r w:rsidR="00C20316">
        <w:rPr>
          <w:sz w:val="28"/>
          <w:szCs w:val="28"/>
          <w:lang w:bidi="ru-RU"/>
        </w:rPr>
        <w:t>67,8</w:t>
      </w:r>
      <w:r>
        <w:rPr>
          <w:sz w:val="28"/>
          <w:szCs w:val="28"/>
          <w:lang w:bidi="ru-RU"/>
        </w:rPr>
        <w:t>% от числа обратившихся.</w:t>
      </w:r>
    </w:p>
    <w:p w:rsidR="008C6AAF" w:rsidRDefault="002C61C9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По состоянию на 1 </w:t>
      </w:r>
      <w:r w:rsidR="00C2031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C2031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численность безработных граждан составила </w:t>
      </w:r>
      <w:r>
        <w:rPr>
          <w:bCs/>
          <w:color w:val="111111"/>
          <w:sz w:val="28"/>
          <w:szCs w:val="28"/>
        </w:rPr>
        <w:t xml:space="preserve">3 </w:t>
      </w:r>
      <w:r w:rsidR="00C20316">
        <w:rPr>
          <w:bCs/>
          <w:color w:val="111111"/>
          <w:sz w:val="28"/>
          <w:szCs w:val="28"/>
        </w:rPr>
        <w:t>302</w:t>
      </w:r>
      <w:r>
        <w:rPr>
          <w:bCs/>
          <w:color w:val="111111"/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C20316">
        <w:rPr>
          <w:sz w:val="28"/>
          <w:szCs w:val="28"/>
        </w:rPr>
        <w:t>а</w:t>
      </w:r>
      <w:r>
        <w:rPr>
          <w:sz w:val="28"/>
          <w:szCs w:val="28"/>
        </w:rPr>
        <w:t>. Уровень регистрируемой безработицы составил 0,16% от численности рабочей силы республики.</w:t>
      </w:r>
    </w:p>
    <w:p w:rsidR="008C6AAF" w:rsidRDefault="002C61C9">
      <w:pPr>
        <w:pStyle w:val="BodyText216"/>
        <w:spacing w:line="276" w:lineRule="auto"/>
        <w:ind w:right="-1" w:firstLine="567"/>
      </w:pPr>
      <w:r>
        <w:rPr>
          <w:sz w:val="28"/>
          <w:szCs w:val="28"/>
        </w:rPr>
        <w:t>На Единой цифровой платформе в сфере занятости и трудовых отношений «Работа России» (далее –</w:t>
      </w:r>
      <w:r>
        <w:t xml:space="preserve"> </w:t>
      </w:r>
      <w:r>
        <w:rPr>
          <w:sz w:val="28"/>
          <w:szCs w:val="28"/>
        </w:rPr>
        <w:t xml:space="preserve">ЕЦП) имеется информация о наличии </w:t>
      </w:r>
      <w:r w:rsidR="00C20316">
        <w:rPr>
          <w:sz w:val="28"/>
          <w:szCs w:val="28"/>
        </w:rPr>
        <w:t>39,3</w:t>
      </w:r>
      <w:r>
        <w:rPr>
          <w:sz w:val="28"/>
          <w:szCs w:val="28"/>
        </w:rPr>
        <w:t xml:space="preserve"> тыс. единиц вакансий. </w:t>
      </w:r>
      <w:r>
        <w:rPr>
          <w:color w:val="000000"/>
          <w:sz w:val="28"/>
          <w:szCs w:val="28"/>
        </w:rPr>
        <w:t>Коэффициент напряженности на рынке труда составил 0,0</w:t>
      </w:r>
      <w:r w:rsidR="00C2031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чел./вакансию.</w:t>
      </w:r>
    </w:p>
    <w:p w:rsidR="008C6AAF" w:rsidRDefault="002C61C9">
      <w:pPr>
        <w:pStyle w:val="BodyText216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востребованными профессиями и специальностями на сегодняшний день являются</w:t>
      </w:r>
      <w:r>
        <w:rPr>
          <w:sz w:val="28"/>
          <w:szCs w:val="28"/>
        </w:rPr>
        <w:t xml:space="preserve"> монтажник технологических трубопроводов (102,8 тыс. руб.), подсобный рабочий (32,9 тыс. руб.), </w:t>
      </w:r>
      <w:r w:rsidR="00AF514B">
        <w:rPr>
          <w:sz w:val="28"/>
          <w:szCs w:val="28"/>
        </w:rPr>
        <w:t>сборщик-клейщик конструкций (32,5 тыс.</w:t>
      </w:r>
      <w:r w:rsidR="00C81516">
        <w:rPr>
          <w:sz w:val="28"/>
          <w:szCs w:val="28"/>
        </w:rPr>
        <w:t xml:space="preserve"> </w:t>
      </w:r>
      <w:r w:rsidR="00AF514B">
        <w:rPr>
          <w:sz w:val="28"/>
          <w:szCs w:val="28"/>
        </w:rPr>
        <w:t xml:space="preserve">руб.), </w:t>
      </w:r>
      <w:r>
        <w:rPr>
          <w:sz w:val="28"/>
          <w:szCs w:val="28"/>
        </w:rPr>
        <w:t>бетонщик (</w:t>
      </w:r>
      <w:r w:rsidR="00AF514B">
        <w:rPr>
          <w:sz w:val="28"/>
          <w:szCs w:val="28"/>
        </w:rPr>
        <w:t>79,6</w:t>
      </w:r>
      <w:r>
        <w:rPr>
          <w:sz w:val="28"/>
          <w:szCs w:val="28"/>
        </w:rPr>
        <w:t xml:space="preserve"> тыс. руб.), </w:t>
      </w:r>
      <w:proofErr w:type="spellStart"/>
      <w:r w:rsidR="00AF514B">
        <w:rPr>
          <w:sz w:val="28"/>
          <w:szCs w:val="28"/>
        </w:rPr>
        <w:t>электрогазосварщик</w:t>
      </w:r>
      <w:proofErr w:type="spellEnd"/>
      <w:r w:rsidR="00AF514B">
        <w:rPr>
          <w:sz w:val="28"/>
          <w:szCs w:val="28"/>
        </w:rPr>
        <w:t xml:space="preserve"> (91,4 тыс. руб.), м</w:t>
      </w:r>
      <w:r w:rsidR="00AF514B" w:rsidRPr="00AF514B">
        <w:rPr>
          <w:sz w:val="28"/>
          <w:szCs w:val="28"/>
        </w:rPr>
        <w:t>онтажник по монтажу стальных и железобетонных конструкций</w:t>
      </w:r>
      <w:r w:rsidR="00AF514B">
        <w:rPr>
          <w:sz w:val="28"/>
          <w:szCs w:val="28"/>
        </w:rPr>
        <w:t xml:space="preserve"> (65,9 тыс.</w:t>
      </w:r>
      <w:r w:rsidR="00C81516">
        <w:rPr>
          <w:sz w:val="28"/>
          <w:szCs w:val="28"/>
        </w:rPr>
        <w:t xml:space="preserve"> </w:t>
      </w:r>
      <w:r w:rsidR="00AF514B">
        <w:rPr>
          <w:sz w:val="28"/>
          <w:szCs w:val="28"/>
        </w:rPr>
        <w:t>руб.),</w:t>
      </w:r>
      <w:r w:rsidR="00AF514B" w:rsidRPr="00AF514B">
        <w:rPr>
          <w:sz w:val="28"/>
          <w:szCs w:val="28"/>
        </w:rPr>
        <w:t xml:space="preserve"> </w:t>
      </w:r>
      <w:r w:rsidR="00AF514B">
        <w:rPr>
          <w:sz w:val="28"/>
          <w:szCs w:val="28"/>
        </w:rPr>
        <w:t xml:space="preserve"> а</w:t>
      </w:r>
      <w:r w:rsidR="00AF514B" w:rsidRPr="00AF514B">
        <w:rPr>
          <w:sz w:val="28"/>
          <w:szCs w:val="28"/>
        </w:rPr>
        <w:t>рматурщик</w:t>
      </w:r>
      <w:r w:rsidR="00AF514B">
        <w:rPr>
          <w:sz w:val="28"/>
          <w:szCs w:val="28"/>
        </w:rPr>
        <w:t xml:space="preserve"> (79,9 тыс.</w:t>
      </w:r>
      <w:r w:rsidR="00C81516">
        <w:rPr>
          <w:sz w:val="28"/>
          <w:szCs w:val="28"/>
        </w:rPr>
        <w:t xml:space="preserve"> </w:t>
      </w:r>
      <w:r w:rsidR="00AF514B">
        <w:rPr>
          <w:sz w:val="28"/>
          <w:szCs w:val="28"/>
        </w:rPr>
        <w:t xml:space="preserve">руб.), </w:t>
      </w:r>
      <w:r>
        <w:rPr>
          <w:sz w:val="28"/>
          <w:szCs w:val="28"/>
        </w:rPr>
        <w:t>уборщик производственных и служебных помещений (31,</w:t>
      </w:r>
      <w:r w:rsidR="00AF514B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руб.), комплектовщик (</w:t>
      </w:r>
      <w:r w:rsidR="00AF514B">
        <w:rPr>
          <w:sz w:val="28"/>
          <w:szCs w:val="28"/>
        </w:rPr>
        <w:t>34,4</w:t>
      </w:r>
      <w:r>
        <w:rPr>
          <w:sz w:val="28"/>
          <w:szCs w:val="28"/>
        </w:rPr>
        <w:t xml:space="preserve"> тыс. руб.), кладовщик (</w:t>
      </w:r>
      <w:r w:rsidR="00AF514B">
        <w:rPr>
          <w:sz w:val="28"/>
          <w:szCs w:val="28"/>
        </w:rPr>
        <w:t>80</w:t>
      </w:r>
      <w:r>
        <w:rPr>
          <w:sz w:val="28"/>
          <w:szCs w:val="28"/>
        </w:rPr>
        <w:t>,0 тыс. руб.), водитель автомобиля (</w:t>
      </w:r>
      <w:r w:rsidR="00AF514B">
        <w:rPr>
          <w:sz w:val="28"/>
          <w:szCs w:val="28"/>
        </w:rPr>
        <w:t>67,1</w:t>
      </w:r>
      <w:r>
        <w:rPr>
          <w:sz w:val="28"/>
          <w:szCs w:val="28"/>
        </w:rPr>
        <w:t xml:space="preserve"> тыс. руб.), маляр (7</w:t>
      </w:r>
      <w:r w:rsidR="00AF514B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AF514B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руб.), уборщик территорий (32,6 тыс. руб.), электросварщик ручной сварки (10</w:t>
      </w:r>
      <w:r w:rsidR="006B09F8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6B09F8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руб.), слесарь механосборочных работ (</w:t>
      </w:r>
      <w:r w:rsidR="006B09F8">
        <w:rPr>
          <w:sz w:val="28"/>
          <w:szCs w:val="28"/>
        </w:rPr>
        <w:t>74</w:t>
      </w:r>
      <w:r>
        <w:rPr>
          <w:sz w:val="28"/>
          <w:szCs w:val="28"/>
        </w:rPr>
        <w:t>,0 тыс. руб.), монтажник (8</w:t>
      </w:r>
      <w:r w:rsidR="006B09F8">
        <w:rPr>
          <w:sz w:val="28"/>
          <w:szCs w:val="28"/>
        </w:rPr>
        <w:t>1,4</w:t>
      </w:r>
      <w:r>
        <w:rPr>
          <w:sz w:val="28"/>
          <w:szCs w:val="28"/>
        </w:rPr>
        <w:t xml:space="preserve"> тыс. руб.), кухонный рабочий (32,</w:t>
      </w:r>
      <w:r w:rsidR="006B09F8">
        <w:rPr>
          <w:sz w:val="28"/>
          <w:szCs w:val="28"/>
        </w:rPr>
        <w:t>1 тыс. руб.), повар (43,0 тыс. руб.), фрезеровщик (103</w:t>
      </w:r>
      <w:r>
        <w:rPr>
          <w:sz w:val="28"/>
          <w:szCs w:val="28"/>
        </w:rPr>
        <w:t>,1 тыс. руб.), слесарь-сантехник (</w:t>
      </w:r>
      <w:r w:rsidR="006B09F8">
        <w:rPr>
          <w:sz w:val="28"/>
          <w:szCs w:val="28"/>
        </w:rPr>
        <w:t>73,8</w:t>
      </w:r>
      <w:r>
        <w:rPr>
          <w:sz w:val="28"/>
          <w:szCs w:val="28"/>
        </w:rPr>
        <w:t xml:space="preserve"> тыс. руб.), слесарь-ремонтник (</w:t>
      </w:r>
      <w:r w:rsidR="006B09F8">
        <w:rPr>
          <w:sz w:val="28"/>
          <w:szCs w:val="28"/>
        </w:rPr>
        <w:t>70,0</w:t>
      </w:r>
      <w:r>
        <w:rPr>
          <w:sz w:val="28"/>
          <w:szCs w:val="28"/>
        </w:rPr>
        <w:t xml:space="preserve"> тыс. руб.), швея (64,</w:t>
      </w:r>
      <w:r w:rsidR="006B09F8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руб.), </w:t>
      </w:r>
      <w:r w:rsidR="006B09F8">
        <w:rPr>
          <w:sz w:val="28"/>
          <w:szCs w:val="28"/>
        </w:rPr>
        <w:t xml:space="preserve">продавец-консультант </w:t>
      </w:r>
      <w:r>
        <w:rPr>
          <w:sz w:val="28"/>
          <w:szCs w:val="28"/>
        </w:rPr>
        <w:t>(</w:t>
      </w:r>
      <w:r w:rsidR="006B09F8">
        <w:rPr>
          <w:sz w:val="28"/>
          <w:szCs w:val="28"/>
        </w:rPr>
        <w:t>53,3</w:t>
      </w:r>
      <w:r>
        <w:rPr>
          <w:sz w:val="28"/>
          <w:szCs w:val="28"/>
        </w:rPr>
        <w:t xml:space="preserve"> тыс. руб.), </w:t>
      </w:r>
      <w:r w:rsidR="006B09F8">
        <w:rPr>
          <w:sz w:val="28"/>
          <w:szCs w:val="28"/>
        </w:rPr>
        <w:t>официант</w:t>
      </w:r>
      <w:r>
        <w:rPr>
          <w:sz w:val="28"/>
          <w:szCs w:val="28"/>
        </w:rPr>
        <w:t xml:space="preserve"> (</w:t>
      </w:r>
      <w:r w:rsidR="006B09F8">
        <w:rPr>
          <w:sz w:val="28"/>
          <w:szCs w:val="28"/>
        </w:rPr>
        <w:t>34,6</w:t>
      </w:r>
      <w:r>
        <w:rPr>
          <w:sz w:val="28"/>
          <w:szCs w:val="28"/>
        </w:rPr>
        <w:t xml:space="preserve"> тыс. руб.), </w:t>
      </w:r>
      <w:r w:rsidR="006B09F8">
        <w:rPr>
          <w:sz w:val="28"/>
          <w:szCs w:val="28"/>
        </w:rPr>
        <w:t>плотник</w:t>
      </w:r>
      <w:r>
        <w:rPr>
          <w:sz w:val="28"/>
          <w:szCs w:val="28"/>
        </w:rPr>
        <w:t xml:space="preserve"> (</w:t>
      </w:r>
      <w:r w:rsidR="006B09F8">
        <w:rPr>
          <w:sz w:val="28"/>
          <w:szCs w:val="28"/>
        </w:rPr>
        <w:t>49,3</w:t>
      </w:r>
      <w:r>
        <w:rPr>
          <w:sz w:val="28"/>
          <w:szCs w:val="28"/>
        </w:rPr>
        <w:t xml:space="preserve"> тыс. руб.),  </w:t>
      </w:r>
      <w:r w:rsidR="006B09F8">
        <w:rPr>
          <w:sz w:val="28"/>
          <w:szCs w:val="28"/>
        </w:rPr>
        <w:t>машинист экскаватора</w:t>
      </w:r>
      <w:r>
        <w:rPr>
          <w:sz w:val="28"/>
          <w:szCs w:val="28"/>
        </w:rPr>
        <w:t xml:space="preserve"> (</w:t>
      </w:r>
      <w:r w:rsidR="006B09F8">
        <w:rPr>
          <w:sz w:val="28"/>
          <w:szCs w:val="28"/>
        </w:rPr>
        <w:t>82,4</w:t>
      </w:r>
      <w:r>
        <w:rPr>
          <w:sz w:val="28"/>
          <w:szCs w:val="28"/>
        </w:rPr>
        <w:t xml:space="preserve"> тыс. руб.), </w:t>
      </w:r>
      <w:r w:rsidR="006B09F8">
        <w:rPr>
          <w:sz w:val="28"/>
          <w:szCs w:val="28"/>
        </w:rPr>
        <w:t xml:space="preserve">тракторист </w:t>
      </w:r>
      <w:r w:rsidR="00241197">
        <w:rPr>
          <w:sz w:val="28"/>
          <w:szCs w:val="28"/>
        </w:rPr>
        <w:t>(72,8 тыс.</w:t>
      </w:r>
      <w:r w:rsidR="00C81516">
        <w:rPr>
          <w:sz w:val="28"/>
          <w:szCs w:val="28"/>
        </w:rPr>
        <w:t xml:space="preserve"> </w:t>
      </w:r>
      <w:bookmarkStart w:id="0" w:name="_GoBack"/>
      <w:bookmarkEnd w:id="0"/>
      <w:r w:rsidR="00241197">
        <w:rPr>
          <w:sz w:val="28"/>
          <w:szCs w:val="28"/>
        </w:rPr>
        <w:t xml:space="preserve">руб.), </w:t>
      </w:r>
      <w:r w:rsidR="006B09F8">
        <w:rPr>
          <w:sz w:val="28"/>
          <w:szCs w:val="28"/>
        </w:rPr>
        <w:t>парикмахер</w:t>
      </w:r>
      <w:r>
        <w:rPr>
          <w:sz w:val="28"/>
          <w:szCs w:val="28"/>
        </w:rPr>
        <w:t xml:space="preserve"> (</w:t>
      </w:r>
      <w:r w:rsidR="006B09F8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 руб.), бухгалтер (4</w:t>
      </w:r>
      <w:r w:rsidR="00241197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241197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руб.), </w:t>
      </w:r>
      <w:r w:rsidR="00241197">
        <w:rPr>
          <w:sz w:val="28"/>
          <w:szCs w:val="28"/>
        </w:rPr>
        <w:t xml:space="preserve">врач-педиатр </w:t>
      </w:r>
      <w:r>
        <w:rPr>
          <w:sz w:val="28"/>
          <w:szCs w:val="28"/>
        </w:rPr>
        <w:t>(</w:t>
      </w:r>
      <w:r w:rsidR="00241197">
        <w:rPr>
          <w:sz w:val="28"/>
          <w:szCs w:val="28"/>
        </w:rPr>
        <w:t>74,8 тыс. руб.), воспитатель детского сада (32,0 тыс.</w:t>
      </w:r>
      <w:r w:rsidR="00C81516">
        <w:rPr>
          <w:sz w:val="28"/>
          <w:szCs w:val="28"/>
        </w:rPr>
        <w:t xml:space="preserve"> </w:t>
      </w:r>
      <w:r w:rsidR="00241197">
        <w:rPr>
          <w:sz w:val="28"/>
          <w:szCs w:val="28"/>
        </w:rPr>
        <w:t>руб.).</w:t>
      </w:r>
    </w:p>
    <w:p w:rsidR="008C6AAF" w:rsidRDefault="002C61C9">
      <w:pPr>
        <w:pStyle w:val="BodyText216"/>
        <w:spacing w:line="276" w:lineRule="auto"/>
        <w:ind w:firstLine="567"/>
      </w:pPr>
      <w:r>
        <w:rPr>
          <w:sz w:val="28"/>
          <w:szCs w:val="28"/>
        </w:rPr>
        <w:t>Заявленное работодателями число вакансий по дистанционной (удаленной) работе составило 3</w:t>
      </w:r>
      <w:r w:rsidR="009D20D6">
        <w:rPr>
          <w:sz w:val="28"/>
          <w:szCs w:val="28"/>
        </w:rPr>
        <w:t>9</w:t>
      </w:r>
      <w:r>
        <w:rPr>
          <w:sz w:val="28"/>
          <w:szCs w:val="28"/>
        </w:rPr>
        <w:t xml:space="preserve"> ед.</w:t>
      </w:r>
      <w:r>
        <w:rPr>
          <w:color w:val="000000"/>
          <w:sz w:val="28"/>
          <w:szCs w:val="28"/>
        </w:rPr>
        <w:t xml:space="preserve"> Среди них </w:t>
      </w:r>
      <w:r w:rsidR="00412E49">
        <w:rPr>
          <w:color w:val="000000"/>
          <w:sz w:val="28"/>
          <w:szCs w:val="28"/>
        </w:rPr>
        <w:t xml:space="preserve">специалист по закупкам, ведущий аналитик, экономист по регистрации потребительских цен, инженер-программист, менеджер, </w:t>
      </w:r>
      <w:r>
        <w:rPr>
          <w:color w:val="000000"/>
          <w:sz w:val="28"/>
          <w:szCs w:val="28"/>
        </w:rPr>
        <w:lastRenderedPageBreak/>
        <w:t>руководитель проектов, инженер</w:t>
      </w:r>
      <w:r w:rsidR="00412E49">
        <w:rPr>
          <w:color w:val="000000"/>
          <w:sz w:val="28"/>
          <w:szCs w:val="28"/>
        </w:rPr>
        <w:t>-монтажник слаботочных систем безопасности,</w:t>
      </w:r>
      <w:r>
        <w:rPr>
          <w:color w:val="000000"/>
          <w:sz w:val="28"/>
          <w:szCs w:val="28"/>
        </w:rPr>
        <w:t xml:space="preserve"> ведущий бухгалтер</w:t>
      </w:r>
      <w:r w:rsidR="005F02AD">
        <w:rPr>
          <w:color w:val="000000"/>
          <w:sz w:val="28"/>
          <w:szCs w:val="28"/>
        </w:rPr>
        <w:t xml:space="preserve">, </w:t>
      </w:r>
      <w:proofErr w:type="spellStart"/>
      <w:r w:rsidR="005F02AD">
        <w:rPr>
          <w:color w:val="000000"/>
          <w:sz w:val="28"/>
          <w:szCs w:val="28"/>
        </w:rPr>
        <w:t>телемаркетолог</w:t>
      </w:r>
      <w:proofErr w:type="spellEnd"/>
      <w:r w:rsidR="005F02AD">
        <w:rPr>
          <w:color w:val="000000"/>
          <w:sz w:val="28"/>
          <w:szCs w:val="28"/>
        </w:rPr>
        <w:t>, медицинская сестра образовательного учреждения и</w:t>
      </w:r>
      <w:r>
        <w:rPr>
          <w:color w:val="000000"/>
          <w:sz w:val="28"/>
          <w:szCs w:val="28"/>
        </w:rPr>
        <w:t xml:space="preserve"> т.д.</w:t>
      </w:r>
    </w:p>
    <w:p w:rsidR="008C6AAF" w:rsidRDefault="002C61C9">
      <w:pPr>
        <w:pStyle w:val="BodyText216"/>
        <w:spacing w:line="276" w:lineRule="auto"/>
        <w:ind w:right="-1" w:firstLine="567"/>
      </w:pPr>
      <w:r>
        <w:rPr>
          <w:color w:val="000000"/>
          <w:sz w:val="28"/>
          <w:szCs w:val="28"/>
        </w:rPr>
        <w:t>Ознакомиться с полным перечнем востребованных профессий по Республике Татарстан можно на ЕЦП (www.trudvsem.ru), в разделе «Поиск работы», выбрав регион трудоустройства (например, Республика Татарстан, муниципальный район). Являясь государственной информационной системой, Портал предоставляет свои сервисы работодателям и соискателям бесплатно.</w:t>
      </w:r>
    </w:p>
    <w:p w:rsidR="00412E49" w:rsidRDefault="002C61C9" w:rsidP="00412E49">
      <w:pPr>
        <w:pStyle w:val="BodyText216"/>
        <w:spacing w:line="276" w:lineRule="auto"/>
        <w:ind w:firstLine="567"/>
      </w:pPr>
      <w:r>
        <w:rPr>
          <w:color w:val="000000"/>
          <w:sz w:val="28"/>
          <w:szCs w:val="28"/>
        </w:rPr>
        <w:t xml:space="preserve">  </w:t>
      </w:r>
      <w:r w:rsidR="00412E49">
        <w:rPr>
          <w:color w:val="000000"/>
          <w:sz w:val="28"/>
          <w:szCs w:val="28"/>
        </w:rPr>
        <w:t>Величина прожиточного минимума в Республике Татарстан на 2026 год в расчете на душу населения составила 16 098 рублей, для трудоспособного населения – 17 547 рублей, пенсионеров – 13 844 рублей, детей – 15 615 рублей.</w:t>
      </w:r>
    </w:p>
    <w:p w:rsidR="00412E49" w:rsidRDefault="00412E49" w:rsidP="00412E49">
      <w:pPr>
        <w:pStyle w:val="BodyText216"/>
        <w:spacing w:line="276" w:lineRule="auto"/>
        <w:ind w:firstLine="567"/>
      </w:pPr>
      <w:r>
        <w:rPr>
          <w:color w:val="000000"/>
          <w:sz w:val="28"/>
          <w:szCs w:val="28"/>
        </w:rPr>
        <w:t xml:space="preserve">Стоимостная величина минимального потребительского бюджета в целом по республике за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квартал 2025 года составила 27 385 рублей. </w:t>
      </w:r>
    </w:p>
    <w:p w:rsidR="00412E49" w:rsidRDefault="00412E49" w:rsidP="00412E49">
      <w:pPr>
        <w:spacing w:line="276" w:lineRule="auto"/>
        <w:ind w:firstLine="567"/>
        <w:jc w:val="both"/>
      </w:pPr>
      <w:r>
        <w:rPr>
          <w:sz w:val="28"/>
          <w:szCs w:val="28"/>
        </w:rPr>
        <w:t>С 1 января 2026 года минимальный размер оплаты труда в Российской Федерации установлен в размере 27 093 рубля.</w:t>
      </w:r>
    </w:p>
    <w:p w:rsidR="00412E49" w:rsidRDefault="00412E49" w:rsidP="00412E49">
      <w:pPr>
        <w:spacing w:line="276" w:lineRule="auto"/>
        <w:ind w:firstLine="567"/>
        <w:jc w:val="both"/>
      </w:pPr>
      <w:r>
        <w:rPr>
          <w:sz w:val="28"/>
          <w:szCs w:val="28"/>
        </w:rPr>
        <w:t>В Республике Татарстан Соглашением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16.12.2025, минимальная заработная плата в организациях внебюджетного сектора экономики Республики Татарстан с 1 января 2026 года установлена в размере 28 160 рублей в месяц.</w:t>
      </w:r>
    </w:p>
    <w:p w:rsidR="008C6AAF" w:rsidRDefault="008C6AAF">
      <w:pPr>
        <w:spacing w:line="276" w:lineRule="auto"/>
        <w:ind w:right="-1"/>
        <w:jc w:val="both"/>
      </w:pPr>
    </w:p>
    <w:p w:rsidR="008C6AAF" w:rsidRDefault="008C6AAF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</w:p>
    <w:sectPr w:rsidR="008C6AAF">
      <w:pgSz w:w="11906" w:h="16838"/>
      <w:pgMar w:top="1134" w:right="70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304A"/>
    <w:multiLevelType w:val="multilevel"/>
    <w:tmpl w:val="A59E2B3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627FD7"/>
    <w:multiLevelType w:val="multilevel"/>
    <w:tmpl w:val="656EB4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AF"/>
    <w:rsid w:val="00191F5A"/>
    <w:rsid w:val="00241197"/>
    <w:rsid w:val="002C61C9"/>
    <w:rsid w:val="00412E49"/>
    <w:rsid w:val="004C1C4E"/>
    <w:rsid w:val="005F02AD"/>
    <w:rsid w:val="006B09F8"/>
    <w:rsid w:val="008C6AAF"/>
    <w:rsid w:val="009D20D6"/>
    <w:rsid w:val="00AF514B"/>
    <w:rsid w:val="00C20316"/>
    <w:rsid w:val="00C8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6255"/>
  <w15:docId w15:val="{E8B2F589-6E07-4D69-99B7-A60C2D0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overflowPunct w:val="0"/>
      <w:jc w:val="center"/>
      <w:textAlignment w:val="baseline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Wingdings" w:hAnsi="Wingdings" w:cs="Wingdings"/>
      <w:color w:val="000000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Wingdings" w:hAnsi="Wingdings" w:cs="Wingdings"/>
      <w:color w:val="00000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Текст Знак"/>
    <w:qFormat/>
    <w:rPr>
      <w:rFonts w:ascii="Consolas" w:eastAsia="Calibri" w:hAnsi="Consolas" w:cs="Consolas"/>
      <w:sz w:val="21"/>
      <w:szCs w:val="21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22">
    <w:name w:val="Заголовок 2 Знак"/>
    <w:qFormat/>
    <w:rPr>
      <w:sz w:val="24"/>
    </w:rPr>
  </w:style>
  <w:style w:type="character" w:customStyle="1" w:styleId="ab">
    <w:name w:val="Абзац списка Знак"/>
    <w:qFormat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qFormat/>
    <w:rPr>
      <w:shd w:val="clear" w:color="auto" w:fill="FFFFFF"/>
    </w:rPr>
  </w:style>
  <w:style w:type="character" w:styleId="ac">
    <w:name w:val="Strong"/>
    <w:qFormat/>
    <w:rPr>
      <w:b/>
      <w:bCs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d">
    <w:name w:val="Символ нумераци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Знак Знак Знак Знак Знак Знак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af8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9">
    <w:name w:val="Style9"/>
    <w:basedOn w:val="a"/>
    <w:qFormat/>
    <w:pPr>
      <w:widowControl w:val="0"/>
      <w:spacing w:line="321" w:lineRule="exact"/>
      <w:ind w:firstLine="713"/>
      <w:jc w:val="both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customStyle="1" w:styleId="210">
    <w:name w:val="Основной текст с отступом 21"/>
    <w:basedOn w:val="a"/>
    <w:qFormat/>
    <w:pPr>
      <w:overflowPunct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Plain Text"/>
    <w:basedOn w:val="a"/>
    <w:qFormat/>
    <w:rPr>
      <w:rFonts w:ascii="Consolas" w:eastAsia="Calibri" w:hAnsi="Consolas" w:cs="Consolas"/>
      <w:sz w:val="21"/>
      <w:szCs w:val="21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26">
    <w:name w:val="Обычный2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32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BodyText216">
    <w:name w:val="Body Text 216"/>
    <w:basedOn w:val="a"/>
    <w:qFormat/>
    <w:pPr>
      <w:overflowPunct w:val="0"/>
      <w:ind w:firstLine="720"/>
      <w:jc w:val="both"/>
      <w:textAlignment w:val="baseline"/>
    </w:pPr>
    <w:rPr>
      <w:szCs w:val="20"/>
    </w:r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after="1980" w:line="266" w:lineRule="exact"/>
      <w:jc w:val="right"/>
    </w:pPr>
    <w:rPr>
      <w:sz w:val="20"/>
      <w:szCs w:val="20"/>
    </w:rPr>
  </w:style>
  <w:style w:type="paragraph" w:customStyle="1" w:styleId="futurismarkdown-paragraph">
    <w:name w:val="futurismarkdown-paragraph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аналитической записки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аналитической записки</dc:title>
  <dc:subject/>
  <dc:creator>Телегина</dc:creator>
  <dc:description/>
  <cp:lastModifiedBy>Нурахметова Татьяна Ивановна</cp:lastModifiedBy>
  <cp:revision>5</cp:revision>
  <cp:lastPrinted>2024-07-17T14:49:00Z</cp:lastPrinted>
  <dcterms:created xsi:type="dcterms:W3CDTF">2026-01-20T09:58:00Z</dcterms:created>
  <dcterms:modified xsi:type="dcterms:W3CDTF">2026-01-20T10:59:00Z</dcterms:modified>
  <dc:language>ru-RU</dc:language>
</cp:coreProperties>
</file>