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B533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B5335" w:rsidRDefault="006349E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33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5335" w:rsidRDefault="006349E8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05.12.2024 N 667н</w:t>
            </w:r>
            <w:r>
              <w:rPr>
                <w:sz w:val="48"/>
              </w:rPr>
              <w:br/>
              <w:t>"Об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17.02.2025 N 81267)</w:t>
            </w:r>
          </w:p>
        </w:tc>
      </w:tr>
      <w:tr w:rsidR="005B533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5335" w:rsidRDefault="006349E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5B5335" w:rsidRDefault="005B5335">
      <w:pPr>
        <w:pStyle w:val="ConsPlusNormal0"/>
        <w:sectPr w:rsidR="005B533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B5335" w:rsidRDefault="005B5335">
      <w:pPr>
        <w:pStyle w:val="ConsPlusNormal0"/>
        <w:jc w:val="both"/>
        <w:outlineLvl w:val="0"/>
      </w:pPr>
    </w:p>
    <w:p w:rsidR="005B5335" w:rsidRDefault="006349E8">
      <w:pPr>
        <w:pStyle w:val="ConsPlusNormal0"/>
        <w:outlineLvl w:val="0"/>
      </w:pPr>
      <w:r>
        <w:t>Зарегистрировано в Минюсте России 17 февраля 2025 г. N 81267</w:t>
      </w:r>
    </w:p>
    <w:p w:rsidR="005B5335" w:rsidRDefault="005B533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5B5335" w:rsidRDefault="005B5335">
      <w:pPr>
        <w:pStyle w:val="ConsPlusTitle0"/>
        <w:jc w:val="center"/>
      </w:pPr>
    </w:p>
    <w:p w:rsidR="005B5335" w:rsidRDefault="006349E8">
      <w:pPr>
        <w:pStyle w:val="ConsPlusTitle0"/>
        <w:jc w:val="center"/>
      </w:pPr>
      <w:r>
        <w:t>ПРИКАЗ</w:t>
      </w:r>
    </w:p>
    <w:p w:rsidR="005B5335" w:rsidRDefault="006349E8">
      <w:pPr>
        <w:pStyle w:val="ConsPlusTitle0"/>
        <w:jc w:val="center"/>
      </w:pPr>
      <w:r>
        <w:t>от 5 декабря 2024 г. N 667н</w:t>
      </w:r>
    </w:p>
    <w:p w:rsidR="005B5335" w:rsidRDefault="005B5335">
      <w:pPr>
        <w:pStyle w:val="ConsPlusTitle0"/>
        <w:jc w:val="center"/>
      </w:pPr>
    </w:p>
    <w:p w:rsidR="005B5335" w:rsidRDefault="006349E8">
      <w:pPr>
        <w:pStyle w:val="ConsPlusTitle0"/>
        <w:jc w:val="center"/>
      </w:pPr>
      <w:r>
        <w:t>ОБ УТВЕРЖДЕНИИ СТАНДАРТА</w:t>
      </w:r>
    </w:p>
    <w:p w:rsidR="005B5335" w:rsidRDefault="006349E8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5B5335" w:rsidRDefault="006349E8">
      <w:pPr>
        <w:pStyle w:val="ConsPlusTitle0"/>
        <w:jc w:val="center"/>
      </w:pPr>
      <w:r>
        <w:t>НАСЕЛЕНИЯ ПО СОДЕЙСТВИЮ ГРАЖДАНАМ В ПОИСКЕ ПОДХОДЯЩЕЙ</w:t>
      </w:r>
    </w:p>
    <w:p w:rsidR="005B5335" w:rsidRDefault="006349E8">
      <w:pPr>
        <w:pStyle w:val="ConsPlusTitle0"/>
        <w:jc w:val="center"/>
      </w:pPr>
      <w:r>
        <w:t>РАБОТЫ, ВКЛЮЧАЯ ОКАЗАНИЕ СОДЕЙСТВИЯ В СОСТАВЛЕНИИ АНКЕТЫ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10" w:tooltip="Постановление Правительства РФ от 19.06.2012 N 610 (ред. от 28.03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</w:t>
      </w:r>
      <w:r>
        <w:t>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1. Утвердить Стандарт деятельности по осуществлению полномочия в сфере занятости населения по содействию граждан</w:t>
      </w:r>
      <w:r>
        <w:t xml:space="preserve">ам в поиске подходящей работы, включая оказание содействия в составлении анкеты (далее - Стандарт деятельности), согласно </w:t>
      </w:r>
      <w:hyperlink w:anchor="P32" w:tooltip="СТАНДАРТ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труда России от 28.01.2022 N 27н &quot;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&quot; (Зарегистрировано в Минюсте России 28.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28 января 2022 г. N 27н "Об утверждении стандарта деятельности по осуществлению полномочия в сфере занятости нас</w:t>
      </w:r>
      <w:r>
        <w:t>еления по оказанию государственной услуги содействия гражданам в поиске подходящей работы" (зарегистрирован Министерством юстиции Российской Федерации 28 февраля 2022 г., регистрационный N 67551).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1" w:name="P17"/>
      <w:bookmarkEnd w:id="1"/>
      <w:r>
        <w:t xml:space="preserve">3. Установить, что </w:t>
      </w:r>
      <w:hyperlink w:anchor="P366" w:tooltip="5.">
        <w:r>
          <w:rPr>
            <w:color w:val="0000FF"/>
          </w:rPr>
          <w:t>пункт</w:t>
        </w:r>
        <w:r>
          <w:rPr>
            <w:color w:val="0000FF"/>
          </w:rPr>
          <w:t xml:space="preserve"> 5</w:t>
        </w:r>
      </w:hyperlink>
      <w:r>
        <w:t xml:space="preserve"> приложения N 2 к Стандарту деятельности вступает в силу с 1 января 2026 г.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jc w:val="right"/>
      </w:pPr>
      <w:r>
        <w:t>Министр</w:t>
      </w:r>
    </w:p>
    <w:p w:rsidR="005B5335" w:rsidRDefault="006349E8">
      <w:pPr>
        <w:pStyle w:val="ConsPlusNormal0"/>
        <w:jc w:val="right"/>
      </w:pPr>
      <w:r>
        <w:t>А.О.КОТЯКОВ</w:t>
      </w: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jc w:val="right"/>
        <w:outlineLvl w:val="0"/>
      </w:pPr>
      <w:r>
        <w:t>Приложение</w:t>
      </w:r>
    </w:p>
    <w:p w:rsidR="005B5335" w:rsidRDefault="006349E8">
      <w:pPr>
        <w:pStyle w:val="ConsPlusNormal0"/>
        <w:jc w:val="right"/>
      </w:pPr>
      <w:r>
        <w:t>к приказу Министерства труда</w:t>
      </w:r>
    </w:p>
    <w:p w:rsidR="005B5335" w:rsidRDefault="006349E8">
      <w:pPr>
        <w:pStyle w:val="ConsPlusNormal0"/>
        <w:jc w:val="right"/>
      </w:pPr>
      <w:r>
        <w:t>и социальной защиты</w:t>
      </w:r>
    </w:p>
    <w:p w:rsidR="005B5335" w:rsidRDefault="006349E8">
      <w:pPr>
        <w:pStyle w:val="ConsPlusNormal0"/>
        <w:jc w:val="right"/>
      </w:pPr>
      <w:r>
        <w:t>Российской Федерации</w:t>
      </w:r>
    </w:p>
    <w:p w:rsidR="005B5335" w:rsidRDefault="006349E8">
      <w:pPr>
        <w:pStyle w:val="ConsPlusNormal0"/>
        <w:jc w:val="right"/>
      </w:pPr>
      <w:r>
        <w:t>от 5 декабря 2024 г. N 667н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Title0"/>
        <w:jc w:val="center"/>
      </w:pPr>
      <w:bookmarkStart w:id="2" w:name="P32"/>
      <w:bookmarkEnd w:id="2"/>
      <w:r>
        <w:t>СТАНДАРТ</w:t>
      </w:r>
    </w:p>
    <w:p w:rsidR="005B5335" w:rsidRDefault="006349E8">
      <w:pPr>
        <w:pStyle w:val="ConsPlusTitle0"/>
        <w:jc w:val="center"/>
      </w:pPr>
      <w:r>
        <w:t>ДЕЯТЕЛЬНОСТИ ПО ОСУЩЕСТВЛЕНИЮ ПОЛНОМОЧИЯ В СФЕРЕ ЗАНЯТОСТИ</w:t>
      </w:r>
    </w:p>
    <w:p w:rsidR="005B5335" w:rsidRDefault="006349E8">
      <w:pPr>
        <w:pStyle w:val="ConsPlusTitle0"/>
        <w:jc w:val="center"/>
      </w:pPr>
      <w:r>
        <w:lastRenderedPageBreak/>
        <w:t>НАСЕЛЕНИЯ ПО СОДЕЙСТВИЮ ГРАЖДАНАМ В ПОИСКЕ ПОДХОДЯЩЕЙ</w:t>
      </w:r>
    </w:p>
    <w:p w:rsidR="005B5335" w:rsidRDefault="006349E8">
      <w:pPr>
        <w:pStyle w:val="ConsPlusTitle0"/>
        <w:jc w:val="center"/>
      </w:pPr>
      <w:r>
        <w:t>РАБОТЫ, ВКЛЮЧАЯ ОКАЗАНИЕ СОДЕЙСТВИЯ В СОСТАВЛЕНИИ АНКЕТЫ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Title0"/>
        <w:jc w:val="center"/>
        <w:outlineLvl w:val="1"/>
      </w:pPr>
      <w:r>
        <w:t>I. Общие положения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гражданам в поиске подходящей работы, включая оказание содействия в составлении анк</w:t>
      </w:r>
      <w:r>
        <w:t>еты (далее соответственно - полномочие, мера поддержки), составу, последовательности и срокам выполнения процедур (действий) при предоставлении меры поддержки, к предоставлению сервисов, требования к обеспечению процессов предоставления меры поддержки, а т</w:t>
      </w:r>
      <w:r>
        <w:t>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2. Мера поддержки предоставляется государственными учреждениями службы занятости населени</w:t>
      </w:r>
      <w:r>
        <w:t>я, созданными субъектами Российской Федерации в целях осуществления полномочий в сфере занятости населения (далее - центр занятости населения), гражданам, ищущим работу (далее - граждане).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3. При осуществлении меры поддержки предоставляется следующий переч</w:t>
      </w:r>
      <w:r>
        <w:t>ень сервисов: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а) сервис по содействию в поиске работы (далее - сервис "Подбор работы");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б) сервис по содействию в составлении (корректировке) анкеты (далее - сервис "Мое резюме");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в) сервис по подготовке гражданина к переговорам с работодателем (далее - се</w:t>
      </w:r>
      <w:r>
        <w:t>рвис "Мое собеседование").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Title0"/>
        <w:jc w:val="center"/>
        <w:outlineLvl w:val="1"/>
      </w:pPr>
      <w:r>
        <w:t>II. Требования к порядку осуществления полномочия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ind w:firstLine="540"/>
        <w:jc w:val="both"/>
      </w:pPr>
      <w:r>
        <w:t>4. Информирование граждан о порядке предоставления меры поддержки осуществляется: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</w:t>
      </w:r>
      <w:r>
        <w:t>и и трудовых отношений "Работа в России" &lt;1&gt; (далее - единая цифровая платформа), федеральной государственной информационной системе "Единый портал государственных и муниципальных услуг (функций)" &lt;2&gt; (далее - единый портал) в разделах, посвященных порядку</w:t>
      </w:r>
      <w:r>
        <w:t xml:space="preserve"> предоставления меры поддержки в виде текстовой и графической информации;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2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 "О занятости населения в Российской Фе</w:t>
      </w:r>
      <w:r>
        <w:t>дерации" (далее - Федеральный закон N 565-ФЗ).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3" w:tooltip="Постановление Правительства РФ от 24.10.2011 N 861 (ред. от 07.04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</w:t>
      </w:r>
      <w:r>
        <w:t>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ind w:firstLine="540"/>
        <w:jc w:val="both"/>
      </w:pPr>
      <w:r>
        <w:lastRenderedPageBreak/>
        <w:t>непосредственно в помещениях центра занятости населения в виде текстовой и графической информации, размещ</w:t>
      </w:r>
      <w:r>
        <w:t>енной на стендах, плакатах и баннерах, или консультаций с работниками центра занятости населения.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</w:t>
      </w:r>
      <w:r>
        <w:t xml:space="preserve">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6. Перечень документов и сведений, необходимых для предоставления меры поддержки, включает в себя:</w:t>
      </w:r>
    </w:p>
    <w:p w:rsidR="005B5335" w:rsidRDefault="006349E8">
      <w:pPr>
        <w:pStyle w:val="ConsPlusNormal0"/>
        <w:spacing w:before="240"/>
        <w:ind w:firstLine="540"/>
        <w:jc w:val="both"/>
      </w:pPr>
      <w:hyperlink r:id="rId14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заявление</w:t>
        </w:r>
      </w:hyperlink>
      <w:r>
        <w:t xml:space="preserve"> гражданина о предоставлении меры поддержки &lt;3&gt; (далее - заявление) и анкета, направленные в электронной форме в соответствии с </w:t>
      </w:r>
      <w:hyperlink r:id="rId15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граждан в целях поиска подходящей работы &lt;4&gt; (далее - Правила регистрации граждан);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-----------------------------</w:t>
      </w:r>
      <w:r>
        <w:t>---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6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Приложение N 1</w:t>
        </w:r>
      </w:hyperlink>
      <w:r>
        <w:t xml:space="preserve"> к приказу Министерства труда и социальной защиты Российской Федерации от 3 июля 2024 г. N 322н "Об утверж</w:t>
      </w:r>
      <w:r>
        <w:t>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населения" (зарегистрирован Министерством юстиции Российской Федерации 5 августа 2024 г., ре</w:t>
      </w:r>
      <w:r>
        <w:t>гистрационный N 79008).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7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октября 2024 г. N 1379 "Об утверждении Правил регистрации граждан в</w:t>
      </w:r>
      <w:r>
        <w:t xml:space="preserve">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ind w:firstLine="540"/>
        <w:jc w:val="both"/>
      </w:pPr>
      <w:r>
        <w:t>сведения о гражданине, внесенные на единую цифровую платформу на основании документов и (или) сведений,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</w:t>
      </w:r>
      <w:r>
        <w:t>мственного электронного взаимодействия, при регистрации гражданина в целях поиска подходящей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сведения о подходящей работе гражданина, о работе, которая может быть предложена гражданину с его согласия, содержащиеся в индивидуальном плане содействия </w:t>
      </w:r>
      <w:r>
        <w:t xml:space="preserve">занятости, сформированном центром занятости населения для гражданина в соответствии со </w:t>
      </w:r>
      <w:hyperlink r:id="rId1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N 565-ФЗ (далее - индивидуальный план).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Гражданин вправе обратиться в центр занятости населения за с</w:t>
      </w:r>
      <w:r>
        <w:t xml:space="preserve">одействием в подаче </w:t>
      </w:r>
      <w:hyperlink r:id="rId19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заявления</w:t>
        </w:r>
      </w:hyperlink>
      <w:r>
        <w:t xml:space="preserve"> в электронной форме.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7. Гражданину, прошедшему профилирование и согласовавшему индивидуальный план</w:t>
      </w:r>
      <w:r>
        <w:t xml:space="preserve"> или изменения индивидуального плана в соответствии со </w:t>
      </w:r>
      <w:hyperlink r:id="rId20" w:tooltip="Приказ Минтруда России от 10.12.2024 N 684н &quot;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">
        <w:r>
          <w:rPr>
            <w:color w:val="0000FF"/>
          </w:rPr>
          <w:t>Стандартом</w:t>
        </w:r>
      </w:hyperlink>
      <w:r>
        <w:t xml:space="preserve"> деятельности по осуществлению полномочия в сфере занятости населения по организации и проведению специальных мероприятий</w:t>
      </w:r>
      <w:r>
        <w:t xml:space="preserve"> по профилированию граждан, ищущих работу, безработных граждан &lt;5&gt;, (далее - гражданин, прошедший профилирование), мера поддержки предоставляется в соответствии с индивидуальным планом.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1" w:tooltip="Приказ Минтруда России от 10.12.2024 N 684н &quot;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">
        <w:r>
          <w:rPr>
            <w:color w:val="0000FF"/>
          </w:rPr>
          <w:t>Приложение N 1</w:t>
        </w:r>
      </w:hyperlink>
      <w:r>
        <w:t xml:space="preserve"> к приказу Министерства труда и социальной защиты Российской Федерации от 10 декабря 2024 г. N 684н "Об утверждении Стандартов деятельности по осуще</w:t>
      </w:r>
      <w:r>
        <w:t>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 (зарегистрирован Министерством юстиции Российской Федерации 28 декабря 2024 г.</w:t>
      </w:r>
      <w:r>
        <w:t>, регистрационный N 80831).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ind w:firstLine="540"/>
        <w:jc w:val="both"/>
      </w:pPr>
      <w:r>
        <w:t>Центр занятости населения указывает в индивидуальном плане сроки, в которые гражданин, прошедший профилирование, должен обратиться за сервисами "Мое резюме", "Мое собеседование" путем личной явки в центр занятости населения.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Гр</w:t>
      </w:r>
      <w:r>
        <w:t>ажданину, не прошедшему профилирование, центр занятости населения предоставляет сервисы "Мое резюме", "Мое собеседование" на основании обращения гражданина в центр занятости населения путем личной явки.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Сведения об обращении гражданина за сервисами "Мое ре</w:t>
      </w:r>
      <w:r>
        <w:t xml:space="preserve">зюме", "Мое собеседование" фиксируются на единой цифровой платформе (сведения об обращении гражданина, не прошедшего </w:t>
      </w:r>
      <w:proofErr w:type="gramStart"/>
      <w:r>
        <w:t>профилирование</w:t>
      </w:r>
      <w:proofErr w:type="gramEnd"/>
      <w:r>
        <w:t xml:space="preserve"> фиксируются на единой цифровой платформе с 1 января 2026 г.).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8. Гражданин вправе обратиться в центр занятости населения пут</w:t>
      </w:r>
      <w:r>
        <w:t>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9. В центрах занятости населения гражданам обеспечивается доступ к единой цифровой платформе, единому порт</w:t>
      </w:r>
      <w:r>
        <w:t>алу, а также оказывается необходимое консультационное содействие.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10. Направление гражданину уведомлений в соответствии с настоящим Стандартом осуществляется: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а) в случае направления гражданином </w:t>
      </w:r>
      <w:hyperlink r:id="rId2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заявления</w:t>
        </w:r>
      </w:hyperlink>
      <w:r>
        <w:t xml:space="preserve"> с использованием единой цифровой платформы - через единую цифровую платформу. Информирование гражданина о направлении ему указанных уведомлений через единую цифровую платформу осу</w:t>
      </w:r>
      <w:r>
        <w:t xml:space="preserve">ществляется путем автоматизированного формирования и передачи текстовых сообщений на адрес электронной почты гражданина, указанный в </w:t>
      </w:r>
      <w:hyperlink r:id="rId23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заявлении</w:t>
        </w:r>
      </w:hyperlink>
      <w:r>
        <w:t>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б) в случае направления гражданином </w:t>
      </w:r>
      <w:hyperlink r:id="rId24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заявления</w:t>
        </w:r>
      </w:hyperlink>
      <w:r>
        <w:t xml:space="preserve"> с использованием единого портала - через единый портал.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11. При ли</w:t>
      </w:r>
      <w:r>
        <w:t>чном посещении центра занятости населения гражданин предъявляет паспорт или документ его заменяющий.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12. В случае личного посещения гражданином центра занятости населения выполнение процедур, предусмотренных </w:t>
      </w:r>
      <w:hyperlink w:anchor="P96" w:tooltip="а) анализ сведений о гражданине, содержащихся на единой цифровой платформе, определение подходящей работы для гражданина, прошедшего профилирование;">
        <w:r>
          <w:rPr>
            <w:color w:val="0000FF"/>
          </w:rPr>
          <w:t>подпунктами "а"</w:t>
        </w:r>
      </w:hyperlink>
      <w:r>
        <w:t xml:space="preserve"> - </w:t>
      </w:r>
      <w:hyperlink w:anchor="P100" w:tooltip="д) направление гражданину уведомления о проведении переговоров с работодателем и выдача гражданину направлений на работу (рекомендуемый образец приведен в приложении N 1 к настоящему Стандарту), в случае если у работодателя отсутствует регистрация на единой ци">
        <w:r>
          <w:rPr>
            <w:color w:val="0000FF"/>
          </w:rPr>
          <w:t>"д" пункта 18</w:t>
        </w:r>
      </w:hyperlink>
      <w:r>
        <w:t xml:space="preserve"> настоящего Стандарта, осуществляется по его желанию в д</w:t>
      </w:r>
      <w:r>
        <w:t>ень обращения.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13. Основания для отказа в приеме </w:t>
      </w:r>
      <w:hyperlink r:id="rId25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заявления</w:t>
        </w:r>
      </w:hyperlink>
      <w:r>
        <w:t xml:space="preserve"> предусмотрены </w:t>
      </w:r>
      <w:hyperlink r:id="rId26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</w:t>
      </w:r>
      <w:r>
        <w:lastRenderedPageBreak/>
        <w:t>граждан.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14. Основанием для приостановления предоставления меры поддержки является направление центром занятости населения гражданина на прохождение профессиональ</w:t>
      </w:r>
      <w:r>
        <w:t>ного обучения, получение дополнительного профессионального образования.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Предоставление меры поддержки гражданам прекращается при снятии гражданина с регистрационного учета в целях поиска подходящей работы в случаях, предусмотренных </w:t>
      </w:r>
      <w:hyperlink r:id="rId27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граждан.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15. Результатами предоставления меры поддержки являются результаты предоставления сервисов, предусмотренные </w:t>
      </w:r>
      <w:hyperlink w:anchor="P178" w:tooltip="45. Результатами предоставления сервиса &quot;Подбор работы&quot; являются:">
        <w:r>
          <w:rPr>
            <w:color w:val="0000FF"/>
          </w:rPr>
          <w:t>пунктами 45</w:t>
        </w:r>
      </w:hyperlink>
      <w:r>
        <w:t xml:space="preserve">, </w:t>
      </w:r>
      <w:hyperlink w:anchor="P191" w:tooltip="55. Результатом реализации сервиса &quot;Мое резюме&quot; является резюме, составленное гражданином с учетом рекомендаций центра занятости населения. Сведения о предоставлении сервиса фиксируются на единой цифровой платформе.">
        <w:r>
          <w:rPr>
            <w:color w:val="0000FF"/>
          </w:rPr>
          <w:t>55</w:t>
        </w:r>
      </w:hyperlink>
      <w:r>
        <w:t xml:space="preserve">, </w:t>
      </w:r>
      <w:hyperlink w:anchor="P199" w:tooltip="62. Результатом предоставления сервиса &quot;Мое собеседование&quot; является профессиональная консультация и рекомендации гражданину о подготовке к переговорам с работодателем. Сведения о предоставлении сервиса фиксируются на единой цифровой платформе.">
        <w:r>
          <w:rPr>
            <w:color w:val="0000FF"/>
          </w:rPr>
          <w:t>62</w:t>
        </w:r>
      </w:hyperlink>
      <w:r>
        <w:t xml:space="preserve"> настоящего Стандарта.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16.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&lt;6&gt; в следующих случаях: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8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</w:t>
      </w:r>
      <w:r>
        <w:t>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</w:t>
      </w:r>
      <w:r>
        <w:t>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</w:t>
      </w:r>
      <w:r>
        <w:t xml:space="preserve">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</w:t>
      </w:r>
      <w:r>
        <w:t>79335).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ind w:firstLine="540"/>
        <w:jc w:val="both"/>
      </w:pPr>
      <w:r>
        <w:t xml:space="preserve">а) </w:t>
      </w:r>
      <w:proofErr w:type="spellStart"/>
      <w:r>
        <w:t>необращение</w:t>
      </w:r>
      <w:proofErr w:type="spellEnd"/>
      <w:r>
        <w:t xml:space="preserve"> гражданина в центр занятости населения в срок, предусмотренный индивидуальным планом для получения сервисов, назначенных центром занятости населения ("Мое резюме", "Мое собеседование");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б) невыполнение гражданином обязанностей, предусмотренных настоящим Стандартом, в том числе обязанностей, предусмотренных </w:t>
      </w:r>
      <w:hyperlink w:anchor="P131" w:tooltip="ранжировать предложения (варианты) подходящей работы в приоритетном порядке, выбрав при этом не менее 2 приоритетных предложений (вариантов) подходящей работы;">
        <w:r>
          <w:rPr>
            <w:color w:val="0000FF"/>
          </w:rPr>
          <w:t>абзацами пятым</w:t>
        </w:r>
      </w:hyperlink>
      <w:r>
        <w:t xml:space="preserve"> и </w:t>
      </w:r>
      <w:hyperlink w:anchor="P132" w:tooltip="направить в центр занятости населения с использованием единой цифровой платформы ранжированный перечень предложений (вариантов) подходящей работы, содержащий в том числе информацию о выборе 2 предложений (вариантов) подходящей работы, в течение 2 рабочих дней ">
        <w:r>
          <w:rPr>
            <w:color w:val="0000FF"/>
          </w:rPr>
          <w:t>шестым подпункта "б" пункта 27</w:t>
        </w:r>
      </w:hyperlink>
      <w:r>
        <w:t xml:space="preserve">, </w:t>
      </w:r>
      <w:hyperlink w:anchor="P133" w:tooltip="28. В случае отсутствия предложений (вариантов) подходящей работы для гражданина, прошедшего профилирование, такой гражданин рассматривает перечень предложений (вариантов) работы, указанный в абзаце третьем подпункта &quot;б&quot; пункта 27 настоящего Стандарта.">
        <w:r>
          <w:rPr>
            <w:color w:val="0000FF"/>
          </w:rPr>
          <w:t>пунктом 28</w:t>
        </w:r>
      </w:hyperlink>
      <w:r>
        <w:t xml:space="preserve">, </w:t>
      </w:r>
      <w:hyperlink w:anchor="P160" w:tooltip="а) о необходимости в течение 3 рабочих дней со дня направления центром занятости населения уведомления (направления на работу) с использованием единой цифровой платформы сформировать отклик на вакансии работодателей по 2 предложениям (вариантам) работы, соглас">
        <w:r>
          <w:rPr>
            <w:color w:val="0000FF"/>
          </w:rPr>
          <w:t>подпунктом "а" пункта 39</w:t>
        </w:r>
      </w:hyperlink>
      <w:r>
        <w:t xml:space="preserve"> настоящ</w:t>
      </w:r>
      <w:r>
        <w:t>его Стандарта, а также обязанности явиться в центр занятости населения в сроки, установленные индивидуальным планом;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в) неполучение гражданином результатов сервисов, предусмотренных </w:t>
      </w:r>
      <w:hyperlink w:anchor="P178" w:tooltip="45. Результатами предоставления сервиса &quot;Подбор работы&quot; являются:">
        <w:r>
          <w:rPr>
            <w:color w:val="0000FF"/>
          </w:rPr>
          <w:t>пунктами 45</w:t>
        </w:r>
      </w:hyperlink>
      <w:r>
        <w:t xml:space="preserve">, </w:t>
      </w:r>
      <w:hyperlink w:anchor="P191" w:tooltip="55. Результатом реализации сервиса &quot;Мое резюме&quot; является резюме, составленное гражданином с учетом рекомендаций центра занятости населения. Сведения о предоставлении сервиса фиксируются на единой цифровой платформе.">
        <w:r>
          <w:rPr>
            <w:color w:val="0000FF"/>
          </w:rPr>
          <w:t>55</w:t>
        </w:r>
      </w:hyperlink>
      <w:r>
        <w:t xml:space="preserve">, </w:t>
      </w:r>
      <w:hyperlink w:anchor="P199" w:tooltip="62. Результатом предоставления сервиса &quot;Мое собеседование&quot; является профессиональная консультация и рекомендации гражданину о подготовке к переговорам с работодателем. Сведения о предоставлении сервиса фиксируются на единой цифровой платформе.">
        <w:r>
          <w:rPr>
            <w:color w:val="0000FF"/>
          </w:rPr>
          <w:t>62</w:t>
        </w:r>
      </w:hyperlink>
      <w:r>
        <w:t xml:space="preserve"> настоящего Стандарта, в связи с невыполнением гражданином обязанностей, предусмотренных настоящим Стандартом.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Title0"/>
        <w:jc w:val="center"/>
        <w:outlineLvl w:val="1"/>
      </w:pPr>
      <w:r>
        <w:t>III. Требования к составу, последовательности и срокам</w:t>
      </w:r>
    </w:p>
    <w:p w:rsidR="005B5335" w:rsidRDefault="006349E8">
      <w:pPr>
        <w:pStyle w:val="ConsPlusTitle0"/>
        <w:jc w:val="center"/>
      </w:pPr>
      <w:r>
        <w:t>выполнения процедур (действи</w:t>
      </w:r>
      <w:r>
        <w:t>й) при предоставлении сервисов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ind w:firstLine="540"/>
        <w:jc w:val="both"/>
      </w:pPr>
      <w:r>
        <w:t xml:space="preserve">17. Основанием для начала предоставления сервиса "Подбор работы" является постановка </w:t>
      </w:r>
      <w:r>
        <w:lastRenderedPageBreak/>
        <w:t xml:space="preserve">гражданина на регистрационный учет в целях поиска подходящей работы в соответствии с </w:t>
      </w:r>
      <w:hyperlink r:id="rId29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граждан.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18. Сервис "Подбор работы" включает следующие процедуры (действия):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3" w:name="P96"/>
      <w:bookmarkEnd w:id="3"/>
      <w:r>
        <w:t>а) анализ сведений о гражданине, содержащихся на единой цифровой платформе, определе</w:t>
      </w:r>
      <w:r>
        <w:t>ние подходящей работы для гражданина, прошедшего профилирование;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4" w:name="P97"/>
      <w:bookmarkEnd w:id="4"/>
      <w:r>
        <w:t>б) подбор гражданину предложений (вариантов)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в) согласование с гражданином предложений (вариантов)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г) согласование с работодателем кандидатуры гражданина по предложениям (вари</w:t>
      </w:r>
      <w:r>
        <w:t>антам)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5" w:name="P100"/>
      <w:bookmarkEnd w:id="5"/>
      <w:r>
        <w:t xml:space="preserve">д) направление гражданину уведомления о проведении переговоров с работодателем и выдача гражданину направлений на работу (рекомендуемый образец приведен в </w:t>
      </w:r>
      <w:hyperlink w:anchor="P236" w:tooltip="                           Направление на работу">
        <w:r>
          <w:rPr>
            <w:color w:val="0000FF"/>
          </w:rPr>
          <w:t>прило</w:t>
        </w:r>
        <w:r>
          <w:rPr>
            <w:color w:val="0000FF"/>
          </w:rPr>
          <w:t>жении N 1</w:t>
        </w:r>
      </w:hyperlink>
      <w:r>
        <w:t xml:space="preserve"> к настоящему Стандарту), в случае если у работодателя отсутствует регистрация на единой цифровой платформе, по 2 выбранным предложениям (вариантам)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е) уведомление гражданина о необходимости в течение трех рабочих дней со дня направления ц</w:t>
      </w:r>
      <w:r>
        <w:t xml:space="preserve">ентром занятости населения уведомления на проведение переговоров с работодателем или направления на работу, в случае отсутствия у работодателя регистрации на единой цифровой платформе, направить в центр занятости населения информацию в электронной форме с </w:t>
      </w:r>
      <w:r>
        <w:t>использованием единой цифровой платформы о дне и о результатах проведения переговоров с работодателем по двум выбранным предложениям (вариантам) работы или представить в центр занятости населения направление с отметкой работодателя о дне и результатах пров</w:t>
      </w:r>
      <w:r>
        <w:t>еденных переговоров, а в случае отказа в приеме на работу гражданина - с информацией о причине отказа;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6" w:name="P102"/>
      <w:bookmarkEnd w:id="6"/>
      <w:r>
        <w:t>ж) фиксация на единой цифровой платформе сведений об отказе гражданина от предложения (варианта) работы.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19. Центр занятости населения проводит анализ св</w:t>
      </w:r>
      <w:r>
        <w:t>едений о гражданине, содержащихся на единой цифровой платформе, в том числе сведений для определения подходящей работы.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20. Анализ сведений о гражданине осуществляется в день постановки его на регистрационный учет в целях поиска подходящей работы, в послед</w:t>
      </w:r>
      <w:r>
        <w:t>ующем - в дни получения документов и (или) сведений о гражданине,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</w:t>
      </w:r>
      <w:r>
        <w:t xml:space="preserve"> в соответствии с </w:t>
      </w:r>
      <w:hyperlink r:id="rId30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граждан.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21. Для гражданина, прошедшего профилирование, центр занятости населения определяет подходящую работу в день согласования гражданином индивидуального плана (внесения изменений в индивидуальный план).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22. Подбор предложений (вариантов) работы гражданину осу</w:t>
      </w:r>
      <w:r>
        <w:t>ществляется исходя из: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а) сведений о свободных рабочих местах и вакантных должностях, содержащихся на единой </w:t>
      </w:r>
      <w:r>
        <w:lastRenderedPageBreak/>
        <w:t>цифровой платформе;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б) сведений о подходящей работе гражданина или о работе, которая может быть предложена гражданину с его согласия, содержащихся </w:t>
      </w:r>
      <w:r>
        <w:t>в индивидуальном плане (для гражданина, прошедшего профилирование);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в) сведений, содержащихся в анкете гражданина (для гражданина, не прошедшего профилирование).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Перечень предложений (вариантов) работы формируется в автоматизированном режиме с использовани</w:t>
      </w:r>
      <w:r>
        <w:t>ем технологии интеллектуального поиска вакансий на единой цифровой платформе.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7" w:name="P111"/>
      <w:bookmarkEnd w:id="7"/>
      <w:r>
        <w:t>23. Центр занятости населения осуществляет подбор предложений (вариантов) работы: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8" w:name="P112"/>
      <w:bookmarkEnd w:id="8"/>
      <w:r>
        <w:t xml:space="preserve">а) гражданину, прошедшему профилирование, - в день определения подходящей работы и согласования </w:t>
      </w:r>
      <w:r>
        <w:t>гражданином индивидуального плана (внесения изменений в индивидуальный план).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В день постановки на регистрационный учет гражданина, ищущего работу и претендующего на признание его безработным, центр занятости населения устанавливает такому гражданину дату явки в центр занятости населения не позднее 4 дней со дня подачи им </w:t>
      </w:r>
      <w:hyperlink r:id="rId31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заявления</w:t>
        </w:r>
      </w:hyperlink>
      <w:r>
        <w:t xml:space="preserve"> для подбора вариантов подходящей работы в соответствии с </w:t>
      </w:r>
      <w:hyperlink r:id="rId32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граждан;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9" w:name="P114"/>
      <w:bookmarkEnd w:id="9"/>
      <w:r>
        <w:t>б) гражданину, не прошедшему профилирование, - не позднее следующего рабочего дня со дня регистрации гражданина в целях поиска подходящей работы.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24. Подбор предложений </w:t>
      </w:r>
      <w:r>
        <w:t>(вариантов) работы осуществляется путем: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а) анализа автоматически сформированного перечня предложений (вариантов) подходящей работы, дополнительного поиска предложений (вариантов) подходящей работы с использованием единой цифровой платформы и отбора предло</w:t>
      </w:r>
      <w:r>
        <w:t>жений (вариантов), наиболее подходящих гражданину (для гражданина, прошедшего профилирование);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б) поиска предложений (вариантов) работы с использованием единой цифровой платформы, в том числе работы, которая может быть предложена гражданину с его согласия.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25. При отсутствии на единой цифровой платформе сведений о свободных рабочих местах и вакантных должностях центр занятости населения осуществляет подбор гражданину предложений (вариантов) работы в срок не позднее 2 рабочих дней со дня поступления на едину</w:t>
      </w:r>
      <w:r>
        <w:t>ю цифровую платформу сведений о свободных рабочих местах и вакантных должностях.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Подбор предложений (вариантов) подходящей работы для гражданина, ищущего работу и претендующего на признание его безработным, до дня принятия решения о признании гражданина бе</w:t>
      </w:r>
      <w:r>
        <w:t>зработным осуществляется однократно.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26. В случае если гражданин не был трудоустроен, центр занятости населения повторно осуществляет подбор предложений (вариантов) работы не позднее 1 рабочего дня после поступления на единую цифровую платформу информации </w:t>
      </w:r>
      <w:r>
        <w:t xml:space="preserve">о дне и о результатах проведенных переговоров с работодателем по 2 выбранным предложениям (вариантам) работы или представления гражданином направления с отметкой работодателя о дне и результатах </w:t>
      </w:r>
      <w:r>
        <w:lastRenderedPageBreak/>
        <w:t>проведенных переговоров, а в случае отказа в приеме на работу</w:t>
      </w:r>
      <w:r>
        <w:t xml:space="preserve"> гражданина - с информацией о причине отказа в случае отсутствия у работодателя регистрации на единой цифровой платформе.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27. Центр занятости населения в целях согласования с гражданином предложений (вариантов) работы в день подбора предложений (вариантов)</w:t>
      </w:r>
      <w:r>
        <w:t xml:space="preserve"> работы в соответствии с </w:t>
      </w:r>
      <w:hyperlink w:anchor="P111" w:tooltip="23. Центр занятости населения осуществляет подбор предложений (вариантов) работы:">
        <w:r>
          <w:rPr>
            <w:color w:val="0000FF"/>
          </w:rPr>
          <w:t>пунктом 23</w:t>
        </w:r>
      </w:hyperlink>
      <w:r>
        <w:t xml:space="preserve"> настоящего Стандарта, направляет с использованием единой цифровой платформы: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а) гражданину, не прошедшему </w:t>
      </w:r>
      <w:r>
        <w:t>профилирование: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10" w:name="P123"/>
      <w:bookmarkEnd w:id="10"/>
      <w:r>
        <w:t>перечень предложений (вариантов) работы, содержащий не более 10 предложений (вариантов)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уведомление, содержащее информацию для гражданина о его обязанности: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11" w:name="P125"/>
      <w:bookmarkEnd w:id="11"/>
      <w:r>
        <w:t>ранжировать предложения (варианты) работы в приоритетном порядке, выбрав пр</w:t>
      </w:r>
      <w:r>
        <w:t>и этом не менее 2 приоритетных предложений (вариантов)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12" w:name="P126"/>
      <w:bookmarkEnd w:id="12"/>
      <w:r>
        <w:t xml:space="preserve">направить в центр занятости населения с использованием единой цифровой платформы ранжированный перечень предложений (вариантов) работы, содержащий в том числе информацию о выборе 2 предложений </w:t>
      </w:r>
      <w:r>
        <w:t>(вариантов) работы, в течение 2 рабочих дней со дня направления центром занятости населения гражданину перечня предложений работы (вакансий);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б) гражданину, прошедшему профилирование: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13" w:name="P128"/>
      <w:bookmarkEnd w:id="13"/>
      <w:r>
        <w:t xml:space="preserve">перечень предложений (вариантов) подходящей работы, содержащий не более </w:t>
      </w:r>
      <w:r>
        <w:t>10 предложений (вариантов) подходящей работы, в соответствии с разделом "Подходящая работа" индивидуального плана;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14" w:name="P129"/>
      <w:bookmarkEnd w:id="14"/>
      <w:r>
        <w:t>дополнительный перечень предложений (вариантов) работы, содержащий не более 10 предложений (вариантов) работы в соответствии с разделом "Рабо</w:t>
      </w:r>
      <w:r>
        <w:t>та, которая может быть предложена гражданину с его согласия" индивидуального плана (для самостоятельного поиска гражданином работы);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уведомление, содержащее информацию для гражданина о его обязанности: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15" w:name="P131"/>
      <w:bookmarkEnd w:id="15"/>
      <w:r>
        <w:t>ранжировать предложения (варианты) подходящей работы в</w:t>
      </w:r>
      <w:r>
        <w:t xml:space="preserve"> приоритетном порядке, выбрав при этом не менее 2 приоритетных предложений (вариантов) подходящей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16" w:name="P132"/>
      <w:bookmarkEnd w:id="16"/>
      <w:r>
        <w:t>направить в центр занятости населения с использованием единой цифровой платформы ранжированный перечень предложений (вариантов) подходящей работы, сод</w:t>
      </w:r>
      <w:r>
        <w:t>ержащий в том числе информацию о выборе 2 предложений (вариантов) подходящей работы, в течение 2 рабочих дней со дня направления центром занятости населения гражданину перечня предложений подходящей работы (вакансий).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17" w:name="P133"/>
      <w:bookmarkEnd w:id="17"/>
      <w:r>
        <w:t>28. В случае отсутствия предложений (в</w:t>
      </w:r>
      <w:r>
        <w:t xml:space="preserve">ариантов) подходящей работы для гражданина, прошедшего профилирование, такой гражданин рассматривает перечень предложений (вариантов) работы, указанный в </w:t>
      </w:r>
      <w:hyperlink w:anchor="P129" w:tooltip="дополнительный перечень предложений (вариантов) работы, содержащий не более 10 предложений (вариантов) работы в соответствии с разделом &quot;Работа, которая может быть предложена гражданину с его согласия&quot; индивидуального плана (для самостоятельного поиска граждан">
        <w:r>
          <w:rPr>
            <w:color w:val="0000FF"/>
          </w:rPr>
          <w:t>абзаце третьем подпункта "б" пункта 27</w:t>
        </w:r>
      </w:hyperlink>
      <w:r>
        <w:t xml:space="preserve"> настоящего Стандарта.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Ув</w:t>
      </w:r>
      <w:r>
        <w:t xml:space="preserve">едомление о направлении перечня предложений (вариантов) работы, указанного в </w:t>
      </w:r>
      <w:hyperlink w:anchor="P129" w:tooltip="дополнительный перечень предложений (вариантов) работы, содержащий не более 10 предложений (вариантов) работы в соответствии с разделом &quot;Работа, которая может быть предложена гражданину с его согласия&quot; индивидуального плана (для самостоятельного поиска граждан">
        <w:r>
          <w:rPr>
            <w:color w:val="0000FF"/>
          </w:rPr>
          <w:t xml:space="preserve">абзаце </w:t>
        </w:r>
        <w:r>
          <w:rPr>
            <w:color w:val="0000FF"/>
          </w:rPr>
          <w:lastRenderedPageBreak/>
          <w:t>третьем подпункта "б" пункта 27</w:t>
        </w:r>
      </w:hyperlink>
      <w:r>
        <w:t xml:space="preserve"> настоящего Стандарта, должно содержать информацию: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об отсутствии для гражданина предложений (варианто</w:t>
      </w:r>
      <w:r>
        <w:t>в) подходящей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о необходимости выполнения гражданином обязанностей, предусмотренных </w:t>
      </w:r>
      <w:hyperlink w:anchor="P125" w:tooltip="ранжировать предложения (варианты) работы в приоритетном порядке, выбрав при этом не менее 2 приоритетных предложений (вариантов) работы;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126" w:tooltip="направить в центр занятости населения с использованием единой цифровой платформы ранжированный перечень предложений (вариантов) работы, содержащий в том числе информацию о выборе 2 предложений (вариантов) работы, в течение 2 рабочих дней со дня направления цен">
        <w:r>
          <w:rPr>
            <w:color w:val="0000FF"/>
          </w:rPr>
          <w:t>пятым подпункта "а" пункта 27</w:t>
        </w:r>
      </w:hyperlink>
      <w:r>
        <w:t xml:space="preserve"> </w:t>
      </w:r>
      <w:r>
        <w:t>настоящего Стандарта.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29. Одновременно с направлением перечня предложений (вариантов) работы центр занятости населения информирует гражданина с использованием единой цифровой платформы о положениях Федерального </w:t>
      </w:r>
      <w:hyperlink r:id="rId33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N 565-ФЗ.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18" w:name="P138"/>
      <w:bookmarkEnd w:id="18"/>
      <w:r>
        <w:t>В случае не</w:t>
      </w:r>
      <w:r>
        <w:t xml:space="preserve">выполнения гражданином обязанностей, предусмотренных </w:t>
      </w:r>
      <w:hyperlink w:anchor="P125" w:tooltip="ранжировать предложения (варианты) работы в приоритетном порядке, выбрав при этом не менее 2 приоритетных предложений (вариантов) работы;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126" w:tooltip="направить в центр занятости населения с использованием единой цифровой платформы ранжированный перечень предложений (вариантов) работы, содержащий в том числе информацию о выборе 2 предложений (вариантов) работы, в течение 2 рабочих дней со дня направления цен">
        <w:r>
          <w:rPr>
            <w:color w:val="0000FF"/>
          </w:rPr>
          <w:t>пятым подпункта "а" пункта 27</w:t>
        </w:r>
      </w:hyperlink>
      <w:r>
        <w:t xml:space="preserve">, </w:t>
      </w:r>
      <w:hyperlink w:anchor="P131" w:tooltip="ранжировать предложения (варианты) подходящей работы в приоритетном порядке, выбрав при этом не менее 2 приоритетных предложений (вариантов) подходящей работы;">
        <w:r>
          <w:rPr>
            <w:color w:val="0000FF"/>
          </w:rPr>
          <w:t>абзацами</w:t>
        </w:r>
        <w:r>
          <w:rPr>
            <w:color w:val="0000FF"/>
          </w:rPr>
          <w:t xml:space="preserve"> пятым</w:t>
        </w:r>
      </w:hyperlink>
      <w:r>
        <w:t xml:space="preserve"> и </w:t>
      </w:r>
      <w:hyperlink w:anchor="P132" w:tooltip="направить в центр занятости населения с использованием единой цифровой платформы ранжированный перечень предложений (вариантов) подходящей работы, содержащий в том числе информацию о выборе 2 предложений (вариантов) подходящей работы, в течение 2 рабочих дней ">
        <w:r>
          <w:rPr>
            <w:color w:val="0000FF"/>
          </w:rPr>
          <w:t>шестым подпункта "б" пункта 27</w:t>
        </w:r>
      </w:hyperlink>
      <w:r>
        <w:t xml:space="preserve">, </w:t>
      </w:r>
      <w:hyperlink w:anchor="P133" w:tooltip="28. В случае отсутствия предложений (вариантов) подходящей работы для гражданина, прошедшего профилирование, такой гражданин рассматривает перечень предложений (вариантов) работы, указанный в абзаце третьем подпункта &quot;б&quot; пункта 27 настоящего Стандарта.">
        <w:r>
          <w:rPr>
            <w:color w:val="0000FF"/>
          </w:rPr>
          <w:t>пунктом 28</w:t>
        </w:r>
      </w:hyperlink>
      <w:r>
        <w:t xml:space="preserve"> настоящего Стандарта, соответствующая информация фиксируется на единой цифровой платформе.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30. В случае отсутствия в течение 1,5 месяцев</w:t>
      </w:r>
      <w:r>
        <w:t xml:space="preserve"> со дня, указанного в </w:t>
      </w:r>
      <w:hyperlink w:anchor="P112" w:tooltip="а) гражданину, прошедшему профилирование, - в день определения подходящей работы и согласования гражданином индивидуального плана (внесения изменений в индивидуальный план).">
        <w:r>
          <w:rPr>
            <w:color w:val="0000FF"/>
          </w:rPr>
          <w:t>подпункте "а" пункта 23</w:t>
        </w:r>
      </w:hyperlink>
      <w:r>
        <w:t xml:space="preserve"> наст</w:t>
      </w:r>
      <w:r>
        <w:t>оящего Стандарта, предложений (вариантов) подходящей работы для гражданина, прошедшего профилирование, центр занятости населения предоставляет такому гражданину меры государственной поддержки в сфере занятости населения, в случае если они предусмотрены инд</w:t>
      </w:r>
      <w:r>
        <w:t>ивидуальным планом, в том числе меры поддержки по: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19" w:name="P140"/>
      <w:bookmarkEnd w:id="19"/>
      <w:r>
        <w:t>а) организации прохождения профессионального обучения, получения дополнительного профессионального образования;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б)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</w:t>
      </w:r>
      <w:r>
        <w:t>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20" w:name="P142"/>
      <w:bookmarkEnd w:id="20"/>
      <w:r>
        <w:t>в) содействию гражданам, ищ</w:t>
      </w:r>
      <w:r>
        <w:t>ущим работу, безработным гражданам в переезде (переселении) в другую местность для трудоустройства по направлению органов службы занятости.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31. В случае отсутствия в течение 1,5 месяцев со дня, указанного в </w:t>
      </w:r>
      <w:hyperlink w:anchor="P114" w:tooltip="б) гражданину, не прошедшему профилирование, - не позднее следующего рабочего дня со дня регистрации гражданина в целях поиска подходящей работы.">
        <w:r>
          <w:rPr>
            <w:color w:val="0000FF"/>
          </w:rPr>
          <w:t>подпункте "б" пункта 23</w:t>
        </w:r>
      </w:hyperlink>
      <w:r>
        <w:t xml:space="preserve"> настоящего Стандарта, предложений (вариантов) работы для гражданина, не прошедшего профилирование, цент</w:t>
      </w:r>
      <w:r>
        <w:t>р занятости населения направляет такому гражданину с использованием единой цифровой платформы: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а) предложение пройти профилирование в порядке, предусмотренном </w:t>
      </w:r>
      <w:hyperlink r:id="rId34" w:tooltip="Приказ Минтруда России от 10.12.2024 N 684н &quot;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">
        <w:r>
          <w:rPr>
            <w:color w:val="0000FF"/>
          </w:rPr>
          <w:t>Стандартом</w:t>
        </w:r>
      </w:hyperlink>
      <w:r>
        <w:t xml:space="preserve">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&lt;7&gt;;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---------------------------</w:t>
      </w:r>
      <w:r>
        <w:t>-----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35" w:tooltip="Приказ Минтруда России от 10.12.2024 N 684н &quot;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">
        <w:r>
          <w:rPr>
            <w:color w:val="0000FF"/>
          </w:rPr>
          <w:t>Приложение N 1</w:t>
        </w:r>
      </w:hyperlink>
      <w:r>
        <w:t xml:space="preserve"> к приказу Министерства труда и социальной защиты Российской Федерации от 10 декабря 2024 г. N 684н "Об у</w:t>
      </w:r>
      <w:r>
        <w:t xml:space="preserve">тверждении Стандартов деятельности по </w:t>
      </w:r>
      <w:r>
        <w:lastRenderedPageBreak/>
        <w:t>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работодателей" (зарегистрирован Министерством юст</w:t>
      </w:r>
      <w:r>
        <w:t>иции Российской Федерации 28 декабря 2024 г., регистрационный N 80831).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ind w:firstLine="540"/>
        <w:jc w:val="both"/>
      </w:pPr>
      <w:r>
        <w:t>б) уведомление, содержащее информацию для гражданина о необходимости пройти профилирование или направить в центр занятости населения информацию об отказе от прохождения профилирования</w:t>
      </w:r>
      <w:r>
        <w:t xml:space="preserve"> в срок не позднее 3 календарных дней со дня направления центром занятости населения гражданину предложения о прохождении профилирования.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По результатам профилирования гражданина, проведенного в соответствии с настоящим пунктом, центр занятости населения п</w:t>
      </w:r>
      <w:r>
        <w:t xml:space="preserve">ринимает решение о включении в проект индивидуального плана, который направляется гражданину на согласование, мер государственной поддержки в сфере занятости населения, предусмотренных </w:t>
      </w:r>
      <w:hyperlink w:anchor="P140" w:tooltip="а) организации прохождения профессионального обучения, получения дополнительного профессионального образования;">
        <w:r>
          <w:rPr>
            <w:color w:val="0000FF"/>
          </w:rPr>
          <w:t>подпунктами "а"</w:t>
        </w:r>
      </w:hyperlink>
      <w:r>
        <w:t xml:space="preserve"> - </w:t>
      </w:r>
      <w:hyperlink w:anchor="P142" w:tooltip="в)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.">
        <w:r>
          <w:rPr>
            <w:color w:val="0000FF"/>
          </w:rPr>
          <w:t>"в" пункта 30</w:t>
        </w:r>
      </w:hyperlink>
      <w:r>
        <w:t xml:space="preserve"> настоящего Стандарта.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32. Центр занятости населения осуществляет согласование с работодателями кандидатуры гражданина на проведение переговоров на основании ранжированного гражданином перечня предложений (вариантов) работы, а в случае фиксации на единой цифровой платформе инфор</w:t>
      </w:r>
      <w:r>
        <w:t xml:space="preserve">мации в соответствии с </w:t>
      </w:r>
      <w:hyperlink w:anchor="P138" w:tooltip="В случае невыполнения гражданином обязанностей, предусмотренных абзацами четвертым и пятым подпункта &quot;а&quot; пункта 27, абзацами пятым и шестым подпункта &quot;б&quot; пункта 27, пунктом 28 настоящего Стандарта, соответствующая информация фиксируется на единой цифровой плат">
        <w:r>
          <w:rPr>
            <w:color w:val="0000FF"/>
          </w:rPr>
          <w:t>абзацем вторым пункта 29</w:t>
        </w:r>
      </w:hyperlink>
      <w:r>
        <w:t xml:space="preserve"> настоящего Стандарта - на основании перечня предложений (вариантов) работы, указанного в </w:t>
      </w:r>
      <w:hyperlink w:anchor="P123" w:tooltip="перечень предложений (вариантов) работы, содержащий не более 10 предложений (вариантов) работы;">
        <w:r>
          <w:rPr>
            <w:color w:val="0000FF"/>
          </w:rPr>
          <w:t>абзаце втором подпункта "а" пункта 27</w:t>
        </w:r>
      </w:hyperlink>
      <w:r>
        <w:t xml:space="preserve"> или в </w:t>
      </w:r>
      <w:hyperlink w:anchor="P128" w:tooltip="перечень предложений (вариантов) подходящей работы, содержащий не более 10 предложений (вариантов) подходящей работы, в соответствии с разделом &quot;Подходящая работа&quot; индивидуального плана;">
        <w:r>
          <w:rPr>
            <w:color w:val="0000FF"/>
          </w:rPr>
          <w:t>абзаце втором подпункта "б" пункта 27</w:t>
        </w:r>
      </w:hyperlink>
      <w:r>
        <w:t xml:space="preserve"> или в </w:t>
      </w:r>
      <w:hyperlink w:anchor="P129" w:tooltip="дополнительный перечень предложений (вариантов) работы, содержащий не более 10 предложений (вариантов) работы в соответствии с разделом &quot;Работа, которая может быть предложена гражданину с его согласия&quot; индивидуального плана (для самостоятельного поиска граждан">
        <w:r>
          <w:rPr>
            <w:color w:val="0000FF"/>
          </w:rPr>
          <w:t>абзаце третьем подпункта "б" пункта 27</w:t>
        </w:r>
      </w:hyperlink>
      <w:r>
        <w:t xml:space="preserve"> настоящего Стандарта. Согласование с работодателями кандидатуры гражданина </w:t>
      </w:r>
      <w:r>
        <w:t>на проведение переговоров осуществляется до получения подтверждения от работодателей согласия провести переговоры с гражданином о трудоустройстве.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Центр занятости населения осуществляет проверку актуальности предложений (вариантов) работы, в том числе ранж</w:t>
      </w:r>
      <w:r>
        <w:t>ированных гражданином, начиная с двух приоритетных предложений (вариантов) работы, и далее - в порядке их приоритетности, определенном гражданином.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33. По результатам проверки актуальности предложений (вариантов) работы центр занятости населения согласовыв</w:t>
      </w:r>
      <w:r>
        <w:t>ает с работодателями кандидатуру гражданина на проведение переговоров по 2 предложениям (вариантам) работы, являющимся актуальными.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Согласование осуществляется с использованием средств телефонной или электронной связи, включая информационно-коммуникационну</w:t>
      </w:r>
      <w:r>
        <w:t>ю сеть "Интернет". При согласовании по средствам телефонной связи звонок осуществляется по контактному телефону работодателя в дневное время по часовому поясу работодателя.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34. Срок согласования кандидатуры гражданина с работодателями составляет не более 1</w:t>
      </w:r>
      <w:r>
        <w:t xml:space="preserve"> рабочего дня со дня получения от гражданина ранжированного перечня предложений (вариантов) работы или со дня фиксации на единой цифровой платформе информации в соответствии с </w:t>
      </w:r>
      <w:hyperlink w:anchor="P138" w:tooltip="В случае невыполнения гражданином обязанностей, предусмотренных абзацами четвертым и пятым подпункта &quot;а&quot; пункта 27, абзацами пятым и шестым подпункта &quot;б&quot; пункта 27, пунктом 28 настоящего Стандарта, соответствующая информация фиксируется на единой цифровой плат">
        <w:r>
          <w:rPr>
            <w:color w:val="0000FF"/>
          </w:rPr>
          <w:t>абзацем вторым пункта 29</w:t>
        </w:r>
      </w:hyperlink>
      <w:r>
        <w:t xml:space="preserve"> настоящего Ста</w:t>
      </w:r>
      <w:r>
        <w:t>ндарта.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35. Сведения о согласовании работодателем кандидатуры гражданина на проведение переговоров о трудоустройстве по предложениям (вариантам) работы центр занятости населения вносит на единую цифровую платформу.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36. Центр занятости населения на основе р</w:t>
      </w:r>
      <w:r>
        <w:t xml:space="preserve">езультатов согласования с работодателем </w:t>
      </w:r>
      <w:r>
        <w:lastRenderedPageBreak/>
        <w:t>кандидатуры гражданина направляет такому гражданину с использованием единой цифровой платформы уведомление о проведении переговоров о трудоустройстве не позднее 1 рабочего дня со дня получения от гражданина ранжирова</w:t>
      </w:r>
      <w:r>
        <w:t xml:space="preserve">нного перечня предложений (вариантов) работы или со дня фиксации на единой цифровой платформе информации в соответствии с </w:t>
      </w:r>
      <w:hyperlink w:anchor="P138" w:tooltip="В случае невыполнения гражданином обязанностей, предусмотренных абзацами четвертым и пятым подпункта &quot;а&quot; пункта 27, абзацами пятым и шестым подпункта &quot;б&quot; пункта 27, пунктом 28 настоящего Стандарта, соответствующая информация фиксируется на единой цифровой плат">
        <w:r>
          <w:rPr>
            <w:color w:val="0000FF"/>
          </w:rPr>
          <w:t>абзацем вторым пункта 29</w:t>
        </w:r>
      </w:hyperlink>
      <w:r>
        <w:t xml:space="preserve"> настоящего Стандарта.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37. В случае отсутствия у работодателя регистр</w:t>
      </w:r>
      <w:r>
        <w:t>ации на единой цифровой платформе центр занятости населения оформляет направление на работу. Уведомление об оформлении гражданину направления на работу по предложениям (вариантам) работы направляется гражданину вместе с указанным направлением с использован</w:t>
      </w:r>
      <w:r>
        <w:t xml:space="preserve">ием единой цифровой платформы не позднее 1 рабочего дня со дня получения от него ранжированного перечня предложений (вариантов) работы или со дня фиксации на единой цифровой платформе информации в соответствии с </w:t>
      </w:r>
      <w:hyperlink w:anchor="P138" w:tooltip="В случае невыполнения гражданином обязанностей, предусмотренных абзацами четвертым и пятым подпункта &quot;а&quot; пункта 27, абзацами пятым и шестым подпункта &quot;б&quot; пункта 27, пунктом 28 настоящего Стандарта, соответствующая информация фиксируется на единой цифровой плат">
        <w:r>
          <w:rPr>
            <w:color w:val="0000FF"/>
          </w:rPr>
          <w:t>абз</w:t>
        </w:r>
        <w:r>
          <w:rPr>
            <w:color w:val="0000FF"/>
          </w:rPr>
          <w:t>ацем вторым пункта 29</w:t>
        </w:r>
      </w:hyperlink>
      <w:r>
        <w:t xml:space="preserve"> настоящего Стандарта.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38. Гражданину направляется (выдается) не более 2 уведомлений (направлений на работу) одновременно.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21" w:name="P159"/>
      <w:bookmarkEnd w:id="21"/>
      <w:r>
        <w:t>39. Центр занятости населения информирует гражданина: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22" w:name="P160"/>
      <w:bookmarkEnd w:id="22"/>
      <w:r>
        <w:t>а) о необходимости в течение 3 рабочих дней со дня направл</w:t>
      </w:r>
      <w:r>
        <w:t>ения центром занятости населения уведомления (направления на работу) с использованием единой цифровой платформы сформировать отклик на вакансии работодателей по 2 предложениям (вариантам) работы, согласовать с работодателем дату и время проведения перегово</w:t>
      </w:r>
      <w:r>
        <w:t>ров о трудоустройстве, представить в центр занятости населения с использованием единой цифровой платформы информацию о дне и о результатах проведенных переговоров с работодателем по 2 предложениям (вариантам) работы и (или) представить направление с отметк</w:t>
      </w:r>
      <w:r>
        <w:t>ой работодателя о дне и результатах проведенных переговоров, а в случае отказа в приеме на работу гражданина - с информацией о причине отказа в случае отсутствия у работодателя регистрации на единой цифровой платформе;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б) о правовых последствиях в случае: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непредставления без уважительных причин &lt;8&gt; гражданином, прошедшим профилирование, указанной информации в течение 3 рабочих дней со дня направления центром занятости населения гражданину уведомления (направления на работу);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36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</w:t>
      </w:r>
      <w:r>
        <w:t>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</w:t>
      </w:r>
      <w:r>
        <w:t>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</w:t>
      </w:r>
      <w:r>
        <w:t>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</w:t>
      </w:r>
      <w:r>
        <w:t>рационный N 79335).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ind w:firstLine="540"/>
        <w:jc w:val="both"/>
      </w:pPr>
      <w:r>
        <w:t>отказа гражданина, прошедшего профилирование, в течение 10 дней со дня постановки на регистрационный учет в целях поиска подходящей работы от 2 предложений (вариантов) подходящей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отказа гражданина, прошедшего профилирование, в течение 10 дней со дня постановки на регистрационный учет в целях поиска подходящей работы от предложений трудоустройства по 2 предложениям (вариантам) подходящей работы по результатам переговоров с работодат</w:t>
      </w:r>
      <w:r>
        <w:t>елями;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отказа гражданина от предложений трудоустройства по 2 предложениям (вариантам) подходящей работы в течение периода безработицы по результатам переговоров с работодателями.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Указанная информация содержится в уведомлении о проведении переговоров о труд</w:t>
      </w:r>
      <w:r>
        <w:t>оустройстве.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40. Центр занятости населения в день направления гражданину уведомления о проведении переговоров о трудоустройстве по предложениям (вариантам) работы с использованием единой цифровой платформы направляет работодателю, с которым согласована кан</w:t>
      </w:r>
      <w:r>
        <w:t>дидатура гражданина на проведение переговоров о трудоустройстве, уведомление о направлении к нему гражданина для проведения переговоров о трудоустройстве.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В случае непредставления работодателем информации, предусмотренной </w:t>
      </w:r>
      <w:hyperlink r:id="rId3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11 статьи 53</w:t>
        </w:r>
      </w:hyperlink>
      <w:r>
        <w:t xml:space="preserve"> Федерального закона N 565-ФЗ, центр занятости населения связывается с работодателем по средствам телефонной связи или с использованием средств электронной связи, в том числе через информационно-коммуникационную сеть "Интернет", с це</w:t>
      </w:r>
      <w:r>
        <w:t>лью уточнения результатов переговоров о трудоустройстве, после чего вносит указанную информацию на единую цифровую платформу в срок не позднее следующего рабочего дня по истечении срока представления работодателем указанной информации. Телефонный звонок ос</w:t>
      </w:r>
      <w:r>
        <w:t>уществляется по контактному телефону работодателя в дневное время по часовому поясу работодателя.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41. Центр занятости населения направляет в отношении гражданина межведомственный запрос с использованием единой системы межведомственного электронного взаимод</w:t>
      </w:r>
      <w:r>
        <w:t>ействия в Фонд пенсионного и социального страхования Российской Федерации о сведениях о трудовой деятельности, о месте осуществления трудовой деятельности.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42. Центр занятости населения вносит сведения о трудоустройстве гражданина на единую цифровую платфо</w:t>
      </w:r>
      <w:r>
        <w:t>рму не позднее следующего рабочего дня со дня подтверждения указанных сведений с использованием единой системы межведомственного электронного взаимодействия.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43. В случае если по результатам прохождения переговоров о трудоустройстве по 2 предложениям (вари</w:t>
      </w:r>
      <w:r>
        <w:t>антам) работы гражданину отказано в трудоустройстве, поиск работы включает следующие процедуры (действия):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а) ознакомление с результатами переговоров о трудоустройстве по 2 предложениям (вариантам) работы, проведенных с гражданином при содействии центра занятости населения;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б) осуществление процедур (действий), предусмотренных </w:t>
      </w:r>
      <w:hyperlink w:anchor="P97" w:tooltip="б) подбор гражданину предложений (вариантов) работы;">
        <w:r>
          <w:rPr>
            <w:color w:val="0000FF"/>
          </w:rPr>
          <w:t>подпунктами "б"</w:t>
        </w:r>
      </w:hyperlink>
      <w:r>
        <w:t xml:space="preserve"> - </w:t>
      </w:r>
      <w:hyperlink w:anchor="P102" w:tooltip="ж) фиксация на единой цифровой платформе сведений об отказе гражданина от предложения (варианта) работы.">
        <w:r>
          <w:rPr>
            <w:color w:val="0000FF"/>
          </w:rPr>
          <w:t>"ж" пункта 18</w:t>
        </w:r>
      </w:hyperlink>
      <w:r>
        <w:t xml:space="preserve"> настоящего Стандарта.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lastRenderedPageBreak/>
        <w:t>44. В случае от</w:t>
      </w:r>
      <w:r>
        <w:t>каза гражданина, претендующего на признание безработным, безработного гражданина от предложений (вариантов) подходящей работы, отказа безработного гражданина от предложений трудоустройства по результатам переговоров с работодателем или отказа от проведения</w:t>
      </w:r>
      <w:r>
        <w:t xml:space="preserve"> переговоров о трудоустройстве и (или) </w:t>
      </w:r>
      <w:proofErr w:type="spellStart"/>
      <w:r>
        <w:t>ненаправления</w:t>
      </w:r>
      <w:proofErr w:type="spellEnd"/>
      <w:r>
        <w:t xml:space="preserve"> таким гражданином в центр занятости населения информации о дне и о результатах проведенных переговоров по предложениям (вариантам) подходящей работы или непредставления направления с отметкой работодател</w:t>
      </w:r>
      <w:r>
        <w:t xml:space="preserve">я о дне и результатах проведенных переговоров, а в случае отказа в приеме на работу гражданина - с информацией о причине отказа (в случае отсутствия у работодателя регистрации на единой цифровой платформе) в течение срока, предусмотренного </w:t>
      </w:r>
      <w:hyperlink w:anchor="P159" w:tooltip="39. Центр занятости населения информирует гражданина:">
        <w:r>
          <w:rPr>
            <w:color w:val="0000FF"/>
          </w:rPr>
          <w:t>пунктом 39</w:t>
        </w:r>
      </w:hyperlink>
      <w:r>
        <w:t xml:space="preserve"> настоящего Стандарта, данный факт фиксируется на единой цифровой платформе.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23" w:name="P178"/>
      <w:bookmarkEnd w:id="23"/>
      <w:r>
        <w:t>45. Результатами предоставления сервиса "Подбор работы" являются: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а) предложения (варианты)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б) уведомления о проведении переговоров о трудоустройстве или направления на работу по выбранным гражданином предложениям (вариантам) работы;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в) проведение переговоров о трудоустройстве по предложениям (вариантам) работы.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46. Центр занятости населения пре</w:t>
      </w:r>
      <w:r>
        <w:t>доставляет сервис "Мое резюме" гражданину, лично обратившемуся за его получением в центр занятости населения.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47. Центр занятости населения предоставляет сервис "Мое резюме" в соответствии с технологической картой.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48. В случае если гражданину необходимо с</w:t>
      </w:r>
      <w:r>
        <w:t>оставить анкету (далее - резюме), центр занятости населения в день личного посещения гражданином центра занятости населения проводит с ним интервью для получения информации о гражданине, в том числе об уровне его квалификации, стаже работы, образовании, по</w:t>
      </w:r>
      <w:r>
        <w:t xml:space="preserve"> желаемому уровню заработной платы, желаемой сфере деятельности, желаемой профессии (специальности, должности) с целью оказания ему профессиональной консультации по составлению резюме.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49. По окончании интервьюирования гражданина центр занятости населения </w:t>
      </w:r>
      <w:r>
        <w:t>оказывает гражданину профессиональную консультацию по составлению резюме в соответствии с технологической картой.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50. При наличии у гражданина резюме центр занятости населения в день личного посещения гражданином центра занятости населения проводит анализ </w:t>
      </w:r>
      <w:r>
        <w:t>резюме на предмет необходимости его корректировки с целью уточнения критериев поиска работы. При необходимости корректировки резюме центр занятости населения оказывает гражданину профессиональную консультацию по корректировке резюме в соответствии с технол</w:t>
      </w:r>
      <w:r>
        <w:t>огической картой.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51. По окончании профессиональной консультации центр занятости населения предлагает гражданину самостоятельно составить (скорректировать) свое резюме. По желанию гражданина составление (корректировка) резюме может осуществляться им непоср</w:t>
      </w:r>
      <w:r>
        <w:t>едственно при посещении центра занятости населения. В этом случае центр занятости населения обеспечивает гражданина местом, оборудованным компьютером, для составления (корректировки) резюме.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lastRenderedPageBreak/>
        <w:t>52. Центр занятости населения предлагает гражданину оценить резюм</w:t>
      </w:r>
      <w:r>
        <w:t>е непосредственно после его составления (корректировки) на предмет необходимости его доработки.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53. Центр занятости населения по желанию гражданина проводит оценку составленного (скорректированного) гражданином резюме на предмет необходимости его доработки</w:t>
      </w:r>
      <w:r>
        <w:t>. В случае наличия оснований доработки резюме центр занятости населения формирует рекомендации по доработке резюме в целях повышения его конкурентоспособности.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54. Центр занятости населения предлагает оказать гражданину содействие в размещении резюме на ед</w:t>
      </w:r>
      <w:r>
        <w:t>иной цифровой платформе, в том числе по результатам повторной доработки гражданином резюме на основании рекомендаций центра занятости населения.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24" w:name="P191"/>
      <w:bookmarkEnd w:id="24"/>
      <w:r>
        <w:t>55. Результатом реализации сервиса "Мое резюме" является резюме, составленное гражданином с учетом рекомендаций</w:t>
      </w:r>
      <w:r>
        <w:t xml:space="preserve"> центра занятости населения. Сведения о предоставлении сервиса фиксируются на единой цифровой платформе.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56. Центр занятости населения предоставляет сервис "Мое собеседование" гражданину, лично обратившемуся за его получением в центр занятости населения.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5</w:t>
      </w:r>
      <w:r>
        <w:t>7. Центр занятости населения предоставляет сервис "Мое собеседование" в соответствии с технологической картой.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58. Центр занятости населения в день личного посещения гражданином центра занятости населения оказывает ему профессиональную консультацию по теме</w:t>
      </w:r>
      <w:r>
        <w:t xml:space="preserve"> подготовки к переговорам с работодателем, в том числе по обучению коммуникативным навыкам и навыкам </w:t>
      </w:r>
      <w:proofErr w:type="spellStart"/>
      <w:r>
        <w:t>самопрезентации</w:t>
      </w:r>
      <w:proofErr w:type="spellEnd"/>
      <w:r>
        <w:t xml:space="preserve"> в соответствии с технологической картой.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59. При предоставлении сервиса "Мое собеседование" центр занятости населения формирует рекомендации гражданину по подготовке и проведению переговоров с работодателем, с которым центр занятости населения согласовал кандидатуру гражданина на проведение перег</w:t>
      </w:r>
      <w:r>
        <w:t>оворов, в том числе знакомит гражданина с общедоступной информацией о работодателе, сообщает перечень документов, которые может запросить работодатель при проведении переговоров, информирует гражданина о его трудовых правах при проведении переговоров.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 xml:space="preserve">60. </w:t>
      </w:r>
      <w:r>
        <w:t>Центр занятости населения предлагает гражданину участие в тренингах по подготовке к проведению переговоров, организуемых центром занятости населения. При желании гражданина принять участие в тренинге по подготовке к проведению переговоров центр занятости н</w:t>
      </w:r>
      <w:r>
        <w:t>аселения согласовывает с гражданином дату и время его проведения.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61. Тренинги могут проводиться как очно, так и с использованием видео-конференц-связи.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В случае проведения тренинга в очном формате гражданин лично посещает центр занятости населения в согла</w:t>
      </w:r>
      <w:r>
        <w:t>сованную дату проведения тренинга для участия в нем.</w:t>
      </w:r>
    </w:p>
    <w:p w:rsidR="005B5335" w:rsidRDefault="006349E8">
      <w:pPr>
        <w:pStyle w:val="ConsPlusNormal0"/>
        <w:spacing w:before="240"/>
        <w:ind w:firstLine="540"/>
        <w:jc w:val="both"/>
      </w:pPr>
      <w:bookmarkStart w:id="25" w:name="P199"/>
      <w:bookmarkEnd w:id="25"/>
      <w:r>
        <w:t>62. Результатом предоставления сервиса "Мое собеседование" является профессиональная консультация и рекомендации гражданину о подготовке к переговорам с работодателем. Сведения о предоставлении сервиса ф</w:t>
      </w:r>
      <w:r>
        <w:t>иксируются на единой цифровой платформе.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Title0"/>
        <w:jc w:val="center"/>
        <w:outlineLvl w:val="1"/>
      </w:pPr>
      <w:r>
        <w:lastRenderedPageBreak/>
        <w:t>IV. Показатели исполнения Стандарта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ind w:firstLine="540"/>
        <w:jc w:val="both"/>
      </w:pPr>
      <w:r>
        <w:t xml:space="preserve">63.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311" w:tooltip="ПОКАЗАТЕЛИ">
        <w:r>
          <w:rPr>
            <w:color w:val="0000FF"/>
          </w:rPr>
          <w:t>приложении N 2</w:t>
        </w:r>
      </w:hyperlink>
      <w:r>
        <w:t xml:space="preserve"> к настоящему Стандарту.</w:t>
      </w:r>
    </w:p>
    <w:p w:rsidR="005B5335" w:rsidRDefault="006349E8">
      <w:pPr>
        <w:pStyle w:val="ConsPlusNormal0"/>
        <w:spacing w:before="240"/>
        <w:ind w:firstLine="540"/>
        <w:jc w:val="both"/>
      </w:pPr>
      <w:r>
        <w:t>64.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jc w:val="right"/>
        <w:outlineLvl w:val="1"/>
      </w:pPr>
      <w:r>
        <w:t>Приложение N 1</w:t>
      </w:r>
    </w:p>
    <w:p w:rsidR="005B5335" w:rsidRDefault="006349E8">
      <w:pPr>
        <w:pStyle w:val="ConsPlusNormal0"/>
        <w:jc w:val="right"/>
      </w:pPr>
      <w:r>
        <w:t>к Стандарту деятельности</w:t>
      </w:r>
    </w:p>
    <w:p w:rsidR="005B5335" w:rsidRDefault="006349E8">
      <w:pPr>
        <w:pStyle w:val="ConsPlusNormal0"/>
        <w:jc w:val="right"/>
      </w:pPr>
      <w:r>
        <w:t>по осуществлению полномочия</w:t>
      </w:r>
    </w:p>
    <w:p w:rsidR="005B5335" w:rsidRDefault="006349E8">
      <w:pPr>
        <w:pStyle w:val="ConsPlusNormal0"/>
        <w:jc w:val="right"/>
      </w:pPr>
      <w:r>
        <w:t>в сфере занятости населения</w:t>
      </w:r>
    </w:p>
    <w:p w:rsidR="005B5335" w:rsidRDefault="006349E8">
      <w:pPr>
        <w:pStyle w:val="ConsPlusNormal0"/>
        <w:jc w:val="right"/>
      </w:pPr>
      <w:r>
        <w:t>по содействию гражданам в поиске</w:t>
      </w:r>
    </w:p>
    <w:p w:rsidR="005B5335" w:rsidRDefault="006349E8">
      <w:pPr>
        <w:pStyle w:val="ConsPlusNormal0"/>
        <w:jc w:val="right"/>
      </w:pPr>
      <w:r>
        <w:t>подходящей работы, включая</w:t>
      </w:r>
    </w:p>
    <w:p w:rsidR="005B5335" w:rsidRDefault="006349E8">
      <w:pPr>
        <w:pStyle w:val="ConsPlusNormal0"/>
        <w:jc w:val="right"/>
      </w:pPr>
      <w:r>
        <w:t>оказание содействия в составлении</w:t>
      </w:r>
    </w:p>
    <w:p w:rsidR="005B5335" w:rsidRDefault="006349E8">
      <w:pPr>
        <w:pStyle w:val="ConsPlusNormal0"/>
        <w:jc w:val="right"/>
      </w:pPr>
      <w:r>
        <w:t>анкеты, утвержденному приказом</w:t>
      </w:r>
    </w:p>
    <w:p w:rsidR="005B5335" w:rsidRDefault="006349E8">
      <w:pPr>
        <w:pStyle w:val="ConsPlusNormal0"/>
        <w:jc w:val="right"/>
      </w:pPr>
      <w:r>
        <w:t>Министерства труда и социально</w:t>
      </w:r>
      <w:r>
        <w:t>й</w:t>
      </w:r>
    </w:p>
    <w:p w:rsidR="005B5335" w:rsidRDefault="006349E8">
      <w:pPr>
        <w:pStyle w:val="ConsPlusNormal0"/>
        <w:jc w:val="right"/>
      </w:pPr>
      <w:r>
        <w:t>защиты Российской Федерации</w:t>
      </w:r>
    </w:p>
    <w:p w:rsidR="005B5335" w:rsidRDefault="006349E8">
      <w:pPr>
        <w:pStyle w:val="ConsPlusNormal0"/>
        <w:jc w:val="right"/>
      </w:pPr>
      <w:r>
        <w:t>от 5 декабря 2024 г. N 667н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jc w:val="right"/>
      </w:pPr>
      <w:r>
        <w:t>Рекомендуемый образец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nformat0"/>
        <w:jc w:val="both"/>
      </w:pPr>
      <w:r>
        <w:t>__________________________________     ____________________________________</w:t>
      </w:r>
    </w:p>
    <w:p w:rsidR="005B5335" w:rsidRDefault="006349E8">
      <w:pPr>
        <w:pStyle w:val="ConsPlusNonformat0"/>
        <w:jc w:val="both"/>
      </w:pPr>
      <w:r>
        <w:t xml:space="preserve">  (наименование государственного      </w:t>
      </w:r>
      <w:proofErr w:type="gramStart"/>
      <w:r>
        <w:t xml:space="preserve">   (</w:t>
      </w:r>
      <w:proofErr w:type="gramEnd"/>
      <w:r>
        <w:t>наименование юридического лица/</w:t>
      </w:r>
    </w:p>
    <w:p w:rsidR="005B5335" w:rsidRDefault="006349E8">
      <w:pPr>
        <w:pStyle w:val="ConsPlusNonformat0"/>
        <w:jc w:val="both"/>
      </w:pPr>
      <w:r>
        <w:t xml:space="preserve">   учреждения службы занятости         фамилия, имя, отчество (при наличии)</w:t>
      </w:r>
    </w:p>
    <w:p w:rsidR="005B5335" w:rsidRDefault="006349E8">
      <w:pPr>
        <w:pStyle w:val="ConsPlusNonformat0"/>
        <w:jc w:val="both"/>
      </w:pPr>
      <w:r>
        <w:t xml:space="preserve">           </w:t>
      </w:r>
      <w:proofErr w:type="gramStart"/>
      <w:r>
        <w:t xml:space="preserve">населения)   </w:t>
      </w:r>
      <w:proofErr w:type="gramEnd"/>
      <w:r>
        <w:t xml:space="preserve">                 индивидуального предпринимателя</w:t>
      </w:r>
    </w:p>
    <w:p w:rsidR="005B5335" w:rsidRDefault="006349E8">
      <w:pPr>
        <w:pStyle w:val="ConsPlusNonformat0"/>
        <w:jc w:val="both"/>
      </w:pPr>
      <w:r>
        <w:t xml:space="preserve">                                           или иного физического лица)</w:t>
      </w:r>
    </w:p>
    <w:p w:rsidR="005B5335" w:rsidRDefault="006349E8">
      <w:pPr>
        <w:pStyle w:val="ConsPlusNonformat0"/>
        <w:jc w:val="both"/>
      </w:pPr>
      <w:r>
        <w:t xml:space="preserve">__________________________________  </w:t>
      </w:r>
      <w:r>
        <w:t xml:space="preserve">   ____________________________________</w:t>
      </w:r>
    </w:p>
    <w:p w:rsidR="005B5335" w:rsidRDefault="006349E8">
      <w:pPr>
        <w:pStyle w:val="ConsPlusNonformat0"/>
        <w:jc w:val="both"/>
      </w:pPr>
      <w:r>
        <w:t>__________________________________     ____________________________________</w:t>
      </w:r>
    </w:p>
    <w:p w:rsidR="005B5335" w:rsidRDefault="006349E8">
      <w:pPr>
        <w:pStyle w:val="ConsPlusNonformat0"/>
        <w:jc w:val="both"/>
      </w:pPr>
      <w:r>
        <w:t>__________________________________     ____________________________________</w:t>
      </w:r>
    </w:p>
    <w:p w:rsidR="005B5335" w:rsidRDefault="006349E8">
      <w:pPr>
        <w:pStyle w:val="ConsPlusNonformat0"/>
        <w:jc w:val="both"/>
      </w:pPr>
      <w:r>
        <w:t xml:space="preserve">      (адрес в пределах места             </w:t>
      </w:r>
      <w:proofErr w:type="gramStart"/>
      <w:r>
        <w:t xml:space="preserve">   (</w:t>
      </w:r>
      <w:proofErr w:type="gramEnd"/>
      <w:r>
        <w:t>адрес в пределах м</w:t>
      </w:r>
      <w:r>
        <w:t>еста</w:t>
      </w:r>
    </w:p>
    <w:p w:rsidR="005B5335" w:rsidRDefault="006349E8">
      <w:pPr>
        <w:pStyle w:val="ConsPlusNonformat0"/>
        <w:jc w:val="both"/>
      </w:pPr>
      <w:r>
        <w:t xml:space="preserve">    нахождения, номер </w:t>
      </w:r>
      <w:proofErr w:type="gramStart"/>
      <w:r>
        <w:t xml:space="preserve">телефона,   </w:t>
      </w:r>
      <w:proofErr w:type="gramEnd"/>
      <w:r>
        <w:t xml:space="preserve">             нахождения, проезд,</w:t>
      </w:r>
    </w:p>
    <w:p w:rsidR="005B5335" w:rsidRDefault="006349E8">
      <w:pPr>
        <w:pStyle w:val="ConsPlusNonformat0"/>
        <w:jc w:val="both"/>
      </w:pPr>
      <w:r>
        <w:t xml:space="preserve">      адрес электронной </w:t>
      </w:r>
      <w:proofErr w:type="gramStart"/>
      <w:r>
        <w:t xml:space="preserve">почты)   </w:t>
      </w:r>
      <w:proofErr w:type="gramEnd"/>
      <w:r>
        <w:t xml:space="preserve">                номер телефона)</w:t>
      </w:r>
    </w:p>
    <w:p w:rsidR="005B5335" w:rsidRDefault="005B5335">
      <w:pPr>
        <w:pStyle w:val="ConsPlusNonformat0"/>
        <w:jc w:val="both"/>
      </w:pPr>
    </w:p>
    <w:p w:rsidR="005B5335" w:rsidRDefault="006349E8">
      <w:pPr>
        <w:pStyle w:val="ConsPlusNonformat0"/>
        <w:jc w:val="both"/>
      </w:pPr>
      <w:bookmarkStart w:id="26" w:name="P236"/>
      <w:bookmarkEnd w:id="26"/>
      <w:r>
        <w:t xml:space="preserve">                           Направление на работу</w:t>
      </w:r>
    </w:p>
    <w:p w:rsidR="005B5335" w:rsidRDefault="005B5335">
      <w:pPr>
        <w:pStyle w:val="ConsPlusNonformat0"/>
        <w:jc w:val="both"/>
      </w:pPr>
    </w:p>
    <w:p w:rsidR="005B5335" w:rsidRDefault="006349E8">
      <w:pPr>
        <w:pStyle w:val="ConsPlusNonformat0"/>
        <w:jc w:val="both"/>
      </w:pPr>
      <w:r>
        <w:t>Гражданин ____________________________________________________ напра</w:t>
      </w:r>
      <w:r>
        <w:t>вляется</w:t>
      </w:r>
    </w:p>
    <w:p w:rsidR="005B5335" w:rsidRDefault="006349E8">
      <w:pPr>
        <w:pStyle w:val="ConsPlusNonformat0"/>
        <w:jc w:val="both"/>
      </w:pPr>
      <w:r>
        <w:t xml:space="preserve">                 (фамилия, имя, отчество (при наличии)</w:t>
      </w:r>
    </w:p>
    <w:p w:rsidR="005B5335" w:rsidRDefault="006349E8">
      <w:pPr>
        <w:pStyle w:val="ConsPlusNonformat0"/>
        <w:jc w:val="both"/>
      </w:pPr>
      <w:r>
        <w:t>для замещения свободного рабочего места (вакантной должности), по профессии</w:t>
      </w:r>
    </w:p>
    <w:p w:rsidR="005B5335" w:rsidRDefault="006349E8">
      <w:pPr>
        <w:pStyle w:val="ConsPlusNonformat0"/>
        <w:jc w:val="both"/>
      </w:pPr>
      <w:r>
        <w:t xml:space="preserve">                                                                     ┌────┐</w:t>
      </w:r>
    </w:p>
    <w:p w:rsidR="005B5335" w:rsidRDefault="006349E8">
      <w:pPr>
        <w:pStyle w:val="ConsPlusNonformat0"/>
        <w:jc w:val="both"/>
      </w:pPr>
      <w:r>
        <w:t>(специальности) _________________________</w:t>
      </w:r>
      <w:r>
        <w:t>______ на конкурсной основе │    │</w:t>
      </w:r>
    </w:p>
    <w:p w:rsidR="005B5335" w:rsidRDefault="006349E8">
      <w:pPr>
        <w:pStyle w:val="ConsPlusNonformat0"/>
        <w:jc w:val="both"/>
      </w:pPr>
      <w:r>
        <w:t xml:space="preserve">                       (нужное </w:t>
      </w:r>
      <w:proofErr w:type="gramStart"/>
      <w:r>
        <w:t xml:space="preserve">указать)   </w:t>
      </w:r>
      <w:proofErr w:type="gramEnd"/>
      <w:r>
        <w:t xml:space="preserve">                           └────┘</w:t>
      </w:r>
    </w:p>
    <w:p w:rsidR="005B5335" w:rsidRDefault="006349E8">
      <w:pPr>
        <w:pStyle w:val="ConsPlusNonformat0"/>
        <w:jc w:val="both"/>
      </w:pPr>
      <w:r>
        <w:t>в соответствии с информацией о вакансии.         N вакансии _______________</w:t>
      </w:r>
    </w:p>
    <w:p w:rsidR="005B5335" w:rsidRDefault="006349E8">
      <w:pPr>
        <w:pStyle w:val="ConsPlusNonformat0"/>
        <w:jc w:val="both"/>
      </w:pPr>
      <w:r>
        <w:t>Просим письменно сообщить о принятом решении по предложенной кандидат</w:t>
      </w:r>
      <w:r>
        <w:t>уре.</w:t>
      </w:r>
    </w:p>
    <w:p w:rsidR="005B5335" w:rsidRDefault="006349E8">
      <w:pPr>
        <w:pStyle w:val="ConsPlusNonformat0"/>
        <w:jc w:val="both"/>
      </w:pPr>
      <w:r>
        <w:t>Номер телефона для справок ____________________ "__" _________ 20__ г.</w:t>
      </w:r>
    </w:p>
    <w:p w:rsidR="005B5335" w:rsidRDefault="005B5335">
      <w:pPr>
        <w:pStyle w:val="ConsPlusNonformat0"/>
        <w:jc w:val="both"/>
      </w:pPr>
    </w:p>
    <w:p w:rsidR="005B5335" w:rsidRDefault="006349E8">
      <w:pPr>
        <w:pStyle w:val="ConsPlusNonformat0"/>
        <w:jc w:val="both"/>
      </w:pPr>
      <w:r>
        <w:t>________________________________________  _________  ______________________</w:t>
      </w:r>
    </w:p>
    <w:p w:rsidR="005B5335" w:rsidRDefault="006349E8">
      <w:pPr>
        <w:pStyle w:val="ConsPlusNonformat0"/>
        <w:jc w:val="both"/>
      </w:pPr>
      <w:r>
        <w:t xml:space="preserve"> (должность работника государственного </w:t>
      </w:r>
      <w:proofErr w:type="gramStart"/>
      <w:r>
        <w:t xml:space="preserve">   (</w:t>
      </w:r>
      <w:proofErr w:type="gramEnd"/>
      <w:r>
        <w:t>подпись)      (фамилия, имя,</w:t>
      </w:r>
    </w:p>
    <w:p w:rsidR="005B5335" w:rsidRDefault="006349E8">
      <w:pPr>
        <w:pStyle w:val="ConsPlusNonformat0"/>
        <w:jc w:val="both"/>
      </w:pPr>
      <w:r>
        <w:t xml:space="preserve"> учреждения службы занятости </w:t>
      </w:r>
      <w:proofErr w:type="gramStart"/>
      <w:r>
        <w:t xml:space="preserve">населения)   </w:t>
      </w:r>
      <w:proofErr w:type="gramEnd"/>
      <w:r>
        <w:t xml:space="preserve">           отчество (при наличии)</w:t>
      </w:r>
    </w:p>
    <w:p w:rsidR="005B5335" w:rsidRDefault="005B5335">
      <w:pPr>
        <w:pStyle w:val="ConsPlusNonformat0"/>
        <w:jc w:val="both"/>
      </w:pPr>
    </w:p>
    <w:p w:rsidR="005B5335" w:rsidRDefault="006349E8">
      <w:pPr>
        <w:pStyle w:val="ConsPlusNonformat0"/>
        <w:jc w:val="both"/>
      </w:pPr>
      <w:r>
        <w:t>---------------------------------------------------------------------------</w:t>
      </w:r>
    </w:p>
    <w:p w:rsidR="005B5335" w:rsidRDefault="006349E8">
      <w:pPr>
        <w:pStyle w:val="ConsPlusNonformat0"/>
        <w:jc w:val="both"/>
      </w:pPr>
      <w:r>
        <w:t xml:space="preserve">                               линия отрыва</w:t>
      </w:r>
    </w:p>
    <w:p w:rsidR="005B5335" w:rsidRDefault="005B5335">
      <w:pPr>
        <w:pStyle w:val="ConsPlusNonformat0"/>
        <w:jc w:val="both"/>
      </w:pPr>
    </w:p>
    <w:p w:rsidR="005B5335" w:rsidRDefault="006349E8">
      <w:pPr>
        <w:pStyle w:val="ConsPlusNonformat0"/>
        <w:jc w:val="both"/>
      </w:pPr>
      <w:r>
        <w:t xml:space="preserve">           Результаты конкурса на замещение вакантных долж</w:t>
      </w:r>
      <w:r>
        <w:t>ностей</w:t>
      </w:r>
    </w:p>
    <w:p w:rsidR="005B5335" w:rsidRDefault="005B5335">
      <w:pPr>
        <w:pStyle w:val="ConsPlusNonformat0"/>
        <w:jc w:val="both"/>
      </w:pPr>
    </w:p>
    <w:p w:rsidR="005B5335" w:rsidRDefault="006349E8">
      <w:pPr>
        <w:pStyle w:val="ConsPlusNonformat0"/>
        <w:jc w:val="both"/>
      </w:pPr>
      <w:r>
        <w:t>Гражданин _________________________________________________________________</w:t>
      </w:r>
    </w:p>
    <w:p w:rsidR="005B5335" w:rsidRDefault="006349E8">
      <w:pPr>
        <w:pStyle w:val="ConsPlusNonformat0"/>
        <w:jc w:val="both"/>
      </w:pPr>
      <w:r>
        <w:t xml:space="preserve">                        (фамилия, имя, отчество (при наличии)</w:t>
      </w:r>
    </w:p>
    <w:p w:rsidR="005B5335" w:rsidRDefault="006349E8">
      <w:pPr>
        <w:pStyle w:val="ConsPlusNonformat0"/>
        <w:jc w:val="both"/>
      </w:pPr>
      <w:r>
        <w:t>по результатам конкурса на замещение вакантных должностей _________________</w:t>
      </w:r>
    </w:p>
    <w:p w:rsidR="005B5335" w:rsidRDefault="006349E8">
      <w:pPr>
        <w:pStyle w:val="ConsPlusNonformat0"/>
        <w:jc w:val="both"/>
      </w:pPr>
      <w:r>
        <w:t xml:space="preserve">принимается на работу с "__" ____ </w:t>
      </w:r>
      <w:r>
        <w:t>20__ г., приказ от "__" ____ 20__ г. N __</w:t>
      </w:r>
    </w:p>
    <w:p w:rsidR="005B5335" w:rsidRDefault="006349E8">
      <w:pPr>
        <w:pStyle w:val="ConsPlusNonformat0"/>
        <w:jc w:val="both"/>
      </w:pPr>
      <w:r>
        <w:t>___________________________________________________________________________</w:t>
      </w:r>
    </w:p>
    <w:p w:rsidR="005B5335" w:rsidRDefault="006349E8">
      <w:pPr>
        <w:pStyle w:val="ConsPlusNonformat0"/>
        <w:jc w:val="both"/>
      </w:pPr>
      <w:r>
        <w:t xml:space="preserve">   (наименование юридического лица/фамилия, имя, отчество (при наличии)</w:t>
      </w:r>
    </w:p>
    <w:p w:rsidR="005B5335" w:rsidRDefault="006349E8">
      <w:pPr>
        <w:pStyle w:val="ConsPlusNonformat0"/>
        <w:jc w:val="both"/>
      </w:pPr>
      <w:r>
        <w:t xml:space="preserve">                     индивидуального предпринимателя)</w:t>
      </w:r>
    </w:p>
    <w:p w:rsidR="005B5335" w:rsidRDefault="005B5335">
      <w:pPr>
        <w:pStyle w:val="ConsPlusNonformat0"/>
        <w:jc w:val="both"/>
      </w:pPr>
    </w:p>
    <w:p w:rsidR="005B5335" w:rsidRDefault="006349E8">
      <w:pPr>
        <w:pStyle w:val="ConsPlusNonformat0"/>
        <w:jc w:val="both"/>
      </w:pPr>
      <w:r>
        <w:t>"__" ______</w:t>
      </w:r>
      <w:r>
        <w:t>____ 20__ г. ___________________________________________________</w:t>
      </w:r>
    </w:p>
    <w:p w:rsidR="005B5335" w:rsidRDefault="006349E8">
      <w:pPr>
        <w:pStyle w:val="ConsPlusNonformat0"/>
        <w:jc w:val="both"/>
      </w:pPr>
      <w:r>
        <w:t xml:space="preserve">                           (должность, подпись, фамилия, имя, отчество</w:t>
      </w:r>
    </w:p>
    <w:p w:rsidR="005B5335" w:rsidRDefault="006349E8">
      <w:pPr>
        <w:pStyle w:val="ConsPlusNonformat0"/>
        <w:jc w:val="both"/>
      </w:pPr>
      <w:r>
        <w:t xml:space="preserve">                          (при наличии) работодателя (его представителя)</w:t>
      </w:r>
    </w:p>
    <w:p w:rsidR="005B5335" w:rsidRDefault="006349E8">
      <w:pPr>
        <w:pStyle w:val="ConsPlusNonformat0"/>
        <w:jc w:val="both"/>
      </w:pPr>
      <w:r>
        <w:t xml:space="preserve">                                         М.П. (</w:t>
      </w:r>
      <w:r>
        <w:t>при наличии)</w:t>
      </w:r>
    </w:p>
    <w:p w:rsidR="005B5335" w:rsidRDefault="005B5335">
      <w:pPr>
        <w:pStyle w:val="ConsPlusNonformat0"/>
        <w:jc w:val="both"/>
      </w:pPr>
    </w:p>
    <w:p w:rsidR="005B5335" w:rsidRDefault="006349E8">
      <w:pPr>
        <w:pStyle w:val="ConsPlusNonformat0"/>
        <w:jc w:val="both"/>
      </w:pPr>
      <w:r>
        <w:t>---------------------------------------------------------------------------</w:t>
      </w:r>
    </w:p>
    <w:p w:rsidR="005B5335" w:rsidRDefault="006349E8">
      <w:pPr>
        <w:pStyle w:val="ConsPlusNonformat0"/>
        <w:jc w:val="both"/>
      </w:pPr>
      <w:r>
        <w:t xml:space="preserve">                               линия отрыва</w:t>
      </w:r>
    </w:p>
    <w:p w:rsidR="005B5335" w:rsidRDefault="005B5335">
      <w:pPr>
        <w:pStyle w:val="ConsPlusNonformat0"/>
        <w:jc w:val="both"/>
      </w:pPr>
    </w:p>
    <w:p w:rsidR="005B5335" w:rsidRDefault="006349E8">
      <w:pPr>
        <w:pStyle w:val="ConsPlusNonformat0"/>
        <w:jc w:val="both"/>
      </w:pPr>
      <w:r>
        <w:t xml:space="preserve">               Результат рассмотрения кандидатуры гражданина</w:t>
      </w:r>
    </w:p>
    <w:p w:rsidR="005B5335" w:rsidRDefault="005B5335">
      <w:pPr>
        <w:pStyle w:val="ConsPlusNonformat0"/>
        <w:jc w:val="both"/>
      </w:pPr>
    </w:p>
    <w:p w:rsidR="005B5335" w:rsidRDefault="006349E8">
      <w:pPr>
        <w:pStyle w:val="ConsPlusNonformat0"/>
        <w:jc w:val="both"/>
      </w:pPr>
      <w:r>
        <w:t>Гражданин _________________________________________________</w:t>
      </w:r>
      <w:r>
        <w:t>________________</w:t>
      </w:r>
    </w:p>
    <w:p w:rsidR="005B5335" w:rsidRDefault="006349E8">
      <w:pPr>
        <w:pStyle w:val="ConsPlusNonformat0"/>
        <w:jc w:val="both"/>
      </w:pPr>
      <w:r>
        <w:t xml:space="preserve">                        (фамилия, имя, отчество (при наличии)</w:t>
      </w:r>
    </w:p>
    <w:p w:rsidR="005B5335" w:rsidRDefault="006349E8">
      <w:pPr>
        <w:pStyle w:val="ConsPlusNonformat0"/>
        <w:jc w:val="both"/>
      </w:pPr>
      <w:r>
        <w:t>принимается на работу с "__" ____ 20__ г., приказ от "__" ____ 20__ г. N __</w:t>
      </w:r>
    </w:p>
    <w:p w:rsidR="005B5335" w:rsidRDefault="006349E8">
      <w:pPr>
        <w:pStyle w:val="ConsPlusNonformat0"/>
        <w:jc w:val="both"/>
      </w:pPr>
      <w:r>
        <w:t>на должность, по профессии (специальности) ________________________________</w:t>
      </w:r>
    </w:p>
    <w:p w:rsidR="005B5335" w:rsidRDefault="006349E8">
      <w:pPr>
        <w:pStyle w:val="ConsPlusNonformat0"/>
        <w:jc w:val="both"/>
      </w:pPr>
      <w:r>
        <w:t>Кандидатура отклонена в связи с ___________________________________________</w:t>
      </w:r>
    </w:p>
    <w:p w:rsidR="005B5335" w:rsidRDefault="006349E8">
      <w:pPr>
        <w:pStyle w:val="ConsPlusNonformat0"/>
        <w:jc w:val="both"/>
      </w:pPr>
      <w:r>
        <w:t xml:space="preserve">                                             (указать причину)</w:t>
      </w:r>
    </w:p>
    <w:p w:rsidR="005B5335" w:rsidRDefault="006349E8">
      <w:pPr>
        <w:pStyle w:val="ConsPlusNonformat0"/>
        <w:jc w:val="both"/>
      </w:pPr>
      <w:r>
        <w:t xml:space="preserve">Приняты   документы   для   участия   </w:t>
      </w:r>
      <w:proofErr w:type="gramStart"/>
      <w:r>
        <w:t>в  конкурсе</w:t>
      </w:r>
      <w:proofErr w:type="gramEnd"/>
      <w:r>
        <w:t xml:space="preserve">  на  замещение  вакантной</w:t>
      </w:r>
    </w:p>
    <w:p w:rsidR="005B5335" w:rsidRDefault="006349E8">
      <w:pPr>
        <w:pStyle w:val="ConsPlusNonformat0"/>
        <w:jc w:val="both"/>
      </w:pPr>
      <w:r>
        <w:t>должности _________________________________________________________________</w:t>
      </w:r>
    </w:p>
    <w:p w:rsidR="005B5335" w:rsidRDefault="006349E8">
      <w:pPr>
        <w:pStyle w:val="ConsPlusNonformat0"/>
        <w:jc w:val="both"/>
      </w:pPr>
      <w:r>
        <w:t>___________________________________________________________________________</w:t>
      </w:r>
    </w:p>
    <w:p w:rsidR="005B5335" w:rsidRDefault="006349E8">
      <w:pPr>
        <w:pStyle w:val="ConsPlusNonformat0"/>
        <w:jc w:val="both"/>
      </w:pPr>
      <w:r>
        <w:t>Гражданин от работы отказался в связи с ___________________________________</w:t>
      </w:r>
    </w:p>
    <w:p w:rsidR="005B5335" w:rsidRDefault="006349E8">
      <w:pPr>
        <w:pStyle w:val="ConsPlusNonformat0"/>
        <w:jc w:val="both"/>
      </w:pPr>
      <w:r>
        <w:t xml:space="preserve">                            </w:t>
      </w:r>
      <w:r>
        <w:t xml:space="preserve">                     (указать причину)</w:t>
      </w:r>
    </w:p>
    <w:p w:rsidR="005B5335" w:rsidRDefault="006349E8">
      <w:pPr>
        <w:pStyle w:val="ConsPlusNonformat0"/>
        <w:jc w:val="both"/>
      </w:pPr>
      <w:r>
        <w:t>___________________________________________________________________________</w:t>
      </w:r>
    </w:p>
    <w:p w:rsidR="005B5335" w:rsidRDefault="006349E8">
      <w:pPr>
        <w:pStyle w:val="ConsPlusNonformat0"/>
        <w:jc w:val="both"/>
      </w:pPr>
      <w:r>
        <w:t xml:space="preserve">   (наименование юридического лица/фамилия, имя, отчество (при наличии)</w:t>
      </w:r>
    </w:p>
    <w:p w:rsidR="005B5335" w:rsidRDefault="006349E8">
      <w:pPr>
        <w:pStyle w:val="ConsPlusNonformat0"/>
        <w:jc w:val="both"/>
      </w:pPr>
      <w:r>
        <w:t xml:space="preserve">                     индивидуального предпринимателя)</w:t>
      </w:r>
    </w:p>
    <w:p w:rsidR="005B5335" w:rsidRDefault="005B5335">
      <w:pPr>
        <w:pStyle w:val="ConsPlusNonformat0"/>
        <w:jc w:val="both"/>
      </w:pPr>
    </w:p>
    <w:p w:rsidR="005B5335" w:rsidRDefault="006349E8">
      <w:pPr>
        <w:pStyle w:val="ConsPlusNonformat0"/>
        <w:jc w:val="both"/>
      </w:pPr>
      <w:r>
        <w:t>"__" _________</w:t>
      </w:r>
      <w:r>
        <w:t>_ 20__ г. ___________________________________________________</w:t>
      </w:r>
    </w:p>
    <w:p w:rsidR="005B5335" w:rsidRDefault="006349E8">
      <w:pPr>
        <w:pStyle w:val="ConsPlusNonformat0"/>
        <w:jc w:val="both"/>
      </w:pPr>
      <w:r>
        <w:t xml:space="preserve">                           (должность, подпись, фамилия, имя, отчество</w:t>
      </w:r>
    </w:p>
    <w:p w:rsidR="005B5335" w:rsidRDefault="006349E8">
      <w:pPr>
        <w:pStyle w:val="ConsPlusNonformat0"/>
        <w:jc w:val="both"/>
      </w:pPr>
      <w:r>
        <w:t xml:space="preserve">                          (при наличии) работодателя (его представителя)</w:t>
      </w:r>
    </w:p>
    <w:p w:rsidR="005B5335" w:rsidRDefault="006349E8">
      <w:pPr>
        <w:pStyle w:val="ConsPlusNonformat0"/>
        <w:jc w:val="both"/>
      </w:pPr>
      <w:r>
        <w:t xml:space="preserve">                                        М.П. (при </w:t>
      </w:r>
      <w:r>
        <w:t>наличии)</w:t>
      </w: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Normal0"/>
        <w:jc w:val="right"/>
        <w:outlineLvl w:val="1"/>
      </w:pPr>
      <w:r>
        <w:t>Приложение N 2</w:t>
      </w:r>
    </w:p>
    <w:p w:rsidR="005B5335" w:rsidRDefault="006349E8">
      <w:pPr>
        <w:pStyle w:val="ConsPlusNormal0"/>
        <w:jc w:val="right"/>
      </w:pPr>
      <w:r>
        <w:t>к Стандарту деятельности</w:t>
      </w:r>
    </w:p>
    <w:p w:rsidR="005B5335" w:rsidRDefault="006349E8">
      <w:pPr>
        <w:pStyle w:val="ConsPlusNormal0"/>
        <w:jc w:val="right"/>
      </w:pPr>
      <w:r>
        <w:t>по осуществлению полномочия</w:t>
      </w:r>
    </w:p>
    <w:p w:rsidR="005B5335" w:rsidRDefault="006349E8">
      <w:pPr>
        <w:pStyle w:val="ConsPlusNormal0"/>
        <w:jc w:val="right"/>
      </w:pPr>
      <w:r>
        <w:lastRenderedPageBreak/>
        <w:t>в сфере занятости населения</w:t>
      </w:r>
    </w:p>
    <w:p w:rsidR="005B5335" w:rsidRDefault="006349E8">
      <w:pPr>
        <w:pStyle w:val="ConsPlusNormal0"/>
        <w:jc w:val="right"/>
      </w:pPr>
      <w:r>
        <w:t>по содействию гражданам в поиске</w:t>
      </w:r>
    </w:p>
    <w:p w:rsidR="005B5335" w:rsidRDefault="006349E8">
      <w:pPr>
        <w:pStyle w:val="ConsPlusNormal0"/>
        <w:jc w:val="right"/>
      </w:pPr>
      <w:r>
        <w:t>подходящей работы, включая</w:t>
      </w:r>
    </w:p>
    <w:p w:rsidR="005B5335" w:rsidRDefault="006349E8">
      <w:pPr>
        <w:pStyle w:val="ConsPlusNormal0"/>
        <w:jc w:val="right"/>
      </w:pPr>
      <w:r>
        <w:t>оказание содействия в составлении</w:t>
      </w:r>
    </w:p>
    <w:p w:rsidR="005B5335" w:rsidRDefault="006349E8">
      <w:pPr>
        <w:pStyle w:val="ConsPlusNormal0"/>
        <w:jc w:val="right"/>
      </w:pPr>
      <w:r>
        <w:t>анкеты, утвержденному приказом</w:t>
      </w:r>
    </w:p>
    <w:p w:rsidR="005B5335" w:rsidRDefault="006349E8">
      <w:pPr>
        <w:pStyle w:val="ConsPlusNormal0"/>
        <w:jc w:val="right"/>
      </w:pPr>
      <w:r>
        <w:t>Министерства труда и социальной</w:t>
      </w:r>
    </w:p>
    <w:p w:rsidR="005B5335" w:rsidRDefault="006349E8">
      <w:pPr>
        <w:pStyle w:val="ConsPlusNormal0"/>
        <w:jc w:val="right"/>
      </w:pPr>
      <w:r>
        <w:t>защиты Российской Федерации</w:t>
      </w:r>
    </w:p>
    <w:p w:rsidR="005B5335" w:rsidRDefault="006349E8">
      <w:pPr>
        <w:pStyle w:val="ConsPlusNormal0"/>
        <w:jc w:val="right"/>
      </w:pPr>
      <w:r>
        <w:t>от 5 декабря 2024 г. N 667н</w:t>
      </w:r>
    </w:p>
    <w:p w:rsidR="005B5335" w:rsidRDefault="005B5335">
      <w:pPr>
        <w:pStyle w:val="ConsPlusNormal0"/>
        <w:jc w:val="both"/>
      </w:pPr>
    </w:p>
    <w:p w:rsidR="005B5335" w:rsidRDefault="006349E8">
      <w:pPr>
        <w:pStyle w:val="ConsPlusTitle0"/>
        <w:jc w:val="center"/>
      </w:pPr>
      <w:bookmarkStart w:id="27" w:name="P311"/>
      <w:bookmarkEnd w:id="27"/>
      <w:r>
        <w:t>ПОКАЗАТЕЛИ</w:t>
      </w:r>
    </w:p>
    <w:p w:rsidR="005B5335" w:rsidRDefault="006349E8">
      <w:pPr>
        <w:pStyle w:val="ConsPlusTitle0"/>
        <w:jc w:val="center"/>
      </w:pPr>
      <w:r>
        <w:t>ИСПОЛНЕНИЯ СТАНДАРТА ДЕЯТЕЛЬНОСТИ ПО ОСУЩЕСТВЛЕНИЮ</w:t>
      </w:r>
    </w:p>
    <w:p w:rsidR="005B5335" w:rsidRDefault="006349E8">
      <w:pPr>
        <w:pStyle w:val="ConsPlusTitle0"/>
        <w:jc w:val="center"/>
      </w:pPr>
      <w:r>
        <w:t>ПОЛНОМОЧИЯ В СФЕРЕ ЗАНЯТОСТИ НАСЕЛЕНИЯ ПО СОДЕЙСТВИЮ</w:t>
      </w:r>
    </w:p>
    <w:p w:rsidR="005B5335" w:rsidRDefault="006349E8">
      <w:pPr>
        <w:pStyle w:val="ConsPlusTitle0"/>
        <w:jc w:val="center"/>
      </w:pPr>
      <w:r>
        <w:t>ГРАЖДАНАМ В ПОИСКЕ ПОДХОДЯЩЕЙ РАБОТЫ, ВКЛЮЧАЯ ОКАЗАН</w:t>
      </w:r>
      <w:r>
        <w:t>ИЕ</w:t>
      </w:r>
    </w:p>
    <w:p w:rsidR="005B5335" w:rsidRDefault="006349E8">
      <w:pPr>
        <w:pStyle w:val="ConsPlusTitle0"/>
        <w:jc w:val="center"/>
      </w:pPr>
      <w:r>
        <w:t>СОДЕЙСТВИЯ В СОСТАВЛЕНИИ АНКЕТЫ, СВЕДЕНИЯ, НЕОБХОДИМЫЕ</w:t>
      </w:r>
    </w:p>
    <w:p w:rsidR="005B5335" w:rsidRDefault="006349E8">
      <w:pPr>
        <w:pStyle w:val="ConsPlusTitle0"/>
        <w:jc w:val="center"/>
      </w:pPr>
      <w:r>
        <w:t>ДЛЯ РАСЧЕТА ПОКАЗАТЕЛЕЙ И ПОРЯДОК ИХ ПРЕДОСТАВЛЕНИЯ,</w:t>
      </w:r>
    </w:p>
    <w:p w:rsidR="005B5335" w:rsidRDefault="006349E8">
      <w:pPr>
        <w:pStyle w:val="ConsPlusTitle0"/>
        <w:jc w:val="center"/>
      </w:pPr>
      <w:r>
        <w:t>МЕТОДИКА РАСЧЕТА (ОЦЕНКИ) ПОКАЗАТЕЛЕЙ</w:t>
      </w: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sectPr w:rsidR="005B5335">
          <w:headerReference w:type="default" r:id="rId38"/>
          <w:footerReference w:type="default" r:id="rId39"/>
          <w:headerReference w:type="first" r:id="rId40"/>
          <w:footerReference w:type="first" r:id="rId4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834"/>
        <w:gridCol w:w="1133"/>
        <w:gridCol w:w="3968"/>
        <w:gridCol w:w="5102"/>
      </w:tblGrid>
      <w:tr w:rsidR="005B5335">
        <w:tc>
          <w:tcPr>
            <w:tcW w:w="566" w:type="dxa"/>
          </w:tcPr>
          <w:p w:rsidR="005B5335" w:rsidRDefault="006349E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834" w:type="dxa"/>
          </w:tcPr>
          <w:p w:rsidR="005B5335" w:rsidRDefault="006349E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3" w:type="dxa"/>
          </w:tcPr>
          <w:p w:rsidR="005B5335" w:rsidRDefault="006349E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968" w:type="dxa"/>
          </w:tcPr>
          <w:p w:rsidR="005B5335" w:rsidRDefault="006349E8">
            <w:pPr>
              <w:pStyle w:val="ConsPlusNormal0"/>
              <w:jc w:val="center"/>
            </w:pPr>
            <w:r>
              <w:t>Источники сведений для расчета (оценки)</w:t>
            </w:r>
          </w:p>
        </w:tc>
        <w:tc>
          <w:tcPr>
            <w:tcW w:w="5102" w:type="dxa"/>
          </w:tcPr>
          <w:p w:rsidR="005B5335" w:rsidRDefault="006349E8">
            <w:pPr>
              <w:pStyle w:val="ConsPlusNormal0"/>
              <w:jc w:val="center"/>
            </w:pPr>
            <w:r>
              <w:t>Методика расчета (оценки)</w:t>
            </w:r>
          </w:p>
        </w:tc>
      </w:tr>
      <w:tr w:rsidR="005B5335">
        <w:tc>
          <w:tcPr>
            <w:tcW w:w="566" w:type="dxa"/>
          </w:tcPr>
          <w:p w:rsidR="005B5335" w:rsidRDefault="006349E8">
            <w:pPr>
              <w:pStyle w:val="ConsPlusNormal0"/>
            </w:pPr>
            <w:r>
              <w:t>1.</w:t>
            </w:r>
          </w:p>
        </w:tc>
        <w:tc>
          <w:tcPr>
            <w:tcW w:w="2834" w:type="dxa"/>
          </w:tcPr>
          <w:p w:rsidR="005B5335" w:rsidRDefault="006349E8">
            <w:pPr>
              <w:pStyle w:val="ConsPlusNormal0"/>
            </w:pPr>
            <w:r>
              <w:t xml:space="preserve">Средняя продолжительность поиска работы граждан, подавших </w:t>
            </w:r>
            <w:hyperlink r:id="rId4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заявление</w:t>
              </w:r>
            </w:hyperlink>
          </w:p>
        </w:tc>
        <w:tc>
          <w:tcPr>
            <w:tcW w:w="1133" w:type="dxa"/>
          </w:tcPr>
          <w:p w:rsidR="005B5335" w:rsidRDefault="006349E8">
            <w:pPr>
              <w:pStyle w:val="ConsPlusNormal0"/>
              <w:jc w:val="center"/>
            </w:pPr>
            <w:r>
              <w:t>Дни</w:t>
            </w:r>
          </w:p>
        </w:tc>
        <w:tc>
          <w:tcPr>
            <w:tcW w:w="3968" w:type="dxa"/>
          </w:tcPr>
          <w:p w:rsidR="005B5335" w:rsidRDefault="006349E8">
            <w:pPr>
              <w:pStyle w:val="ConsPlusNormal0"/>
              <w:jc w:val="both"/>
            </w:pPr>
            <w:r>
              <w:t>Сведения, формируемые автоматически на единой цифровой п</w:t>
            </w:r>
            <w:r>
              <w:t>латформе:</w:t>
            </w:r>
          </w:p>
          <w:p w:rsidR="005B5335" w:rsidRDefault="006349E8">
            <w:pPr>
              <w:pStyle w:val="ConsPlusNormal0"/>
              <w:jc w:val="both"/>
            </w:pPr>
            <w:r>
              <w:t>1. Дата снятия с учета гражданина в связи с трудоустройством (по всем гражданам).</w:t>
            </w:r>
          </w:p>
          <w:p w:rsidR="005B5335" w:rsidRDefault="006349E8">
            <w:pPr>
              <w:pStyle w:val="ConsPlusNormal0"/>
              <w:jc w:val="both"/>
            </w:pPr>
            <w:r>
              <w:t xml:space="preserve">2. Дата принятия </w:t>
            </w:r>
            <w:hyperlink r:id="rId43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 xml:space="preserve"> гражданин</w:t>
            </w:r>
            <w:r>
              <w:t>а (по всем гражданам).</w:t>
            </w:r>
          </w:p>
        </w:tc>
        <w:tc>
          <w:tcPr>
            <w:tcW w:w="5102" w:type="dxa"/>
          </w:tcPr>
          <w:p w:rsidR="005B5335" w:rsidRDefault="006349E8">
            <w:pPr>
              <w:pStyle w:val="ConsPlusNormal0"/>
              <w:jc w:val="both"/>
            </w:pPr>
            <w:r>
              <w:t xml:space="preserve">1. По всем гражданам вычисляется срок трудоустройства (разница между датами снятия с учета в связи с трудоустройством и принятия </w:t>
            </w:r>
            <w:hyperlink r:id="rId44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>).</w:t>
            </w:r>
          </w:p>
          <w:p w:rsidR="005B5335" w:rsidRDefault="006349E8">
            <w:pPr>
              <w:pStyle w:val="ConsPlusNormal0"/>
              <w:jc w:val="both"/>
            </w:pPr>
            <w:r>
              <w:t xml:space="preserve">2. Вычисляется среднее значение по срокам трудоустройства граждан, трудоустроенных в отчетном периоде, со дня подачи </w:t>
            </w:r>
            <w:hyperlink r:id="rId45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>.</w:t>
            </w:r>
          </w:p>
        </w:tc>
      </w:tr>
      <w:tr w:rsidR="005B5335">
        <w:tc>
          <w:tcPr>
            <w:tcW w:w="566" w:type="dxa"/>
          </w:tcPr>
          <w:p w:rsidR="005B5335" w:rsidRDefault="006349E8">
            <w:pPr>
              <w:pStyle w:val="ConsPlusNormal0"/>
            </w:pPr>
            <w:r>
              <w:t>2.</w:t>
            </w:r>
          </w:p>
        </w:tc>
        <w:tc>
          <w:tcPr>
            <w:tcW w:w="2834" w:type="dxa"/>
          </w:tcPr>
          <w:p w:rsidR="005B5335" w:rsidRDefault="006349E8">
            <w:pPr>
              <w:pStyle w:val="ConsPlusNormal0"/>
              <w:jc w:val="both"/>
            </w:pPr>
            <w:r>
              <w:t xml:space="preserve">Доля граждан, трудоустроенных в течение 10 дней со дня подачи </w:t>
            </w:r>
            <w:hyperlink r:id="rId46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>, от общего колич</w:t>
            </w:r>
            <w:r>
              <w:t xml:space="preserve">ества граждан, которые подали </w:t>
            </w:r>
            <w:hyperlink r:id="rId47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заявление</w:t>
              </w:r>
            </w:hyperlink>
          </w:p>
        </w:tc>
        <w:tc>
          <w:tcPr>
            <w:tcW w:w="1133" w:type="dxa"/>
          </w:tcPr>
          <w:p w:rsidR="005B5335" w:rsidRDefault="006349E8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3968" w:type="dxa"/>
          </w:tcPr>
          <w:p w:rsidR="005B5335" w:rsidRDefault="006349E8">
            <w:pPr>
              <w:pStyle w:val="ConsPlusNormal0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5B5335" w:rsidRDefault="006349E8">
            <w:pPr>
              <w:pStyle w:val="ConsPlusNormal0"/>
              <w:jc w:val="both"/>
            </w:pPr>
            <w:r>
              <w:t>1. Дата снятия с учета в целях поиска подходящей работы гражданина в связи с трудоустройством (по всем гражданам).</w:t>
            </w:r>
          </w:p>
          <w:p w:rsidR="005B5335" w:rsidRDefault="006349E8">
            <w:pPr>
              <w:pStyle w:val="ConsPlusNormal0"/>
              <w:jc w:val="both"/>
            </w:pPr>
            <w:r>
              <w:t xml:space="preserve">2. Дата принятия </w:t>
            </w:r>
            <w:hyperlink r:id="rId48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 xml:space="preserve"> гражданина (по всем гражданам).</w:t>
            </w:r>
          </w:p>
        </w:tc>
        <w:tc>
          <w:tcPr>
            <w:tcW w:w="5102" w:type="dxa"/>
          </w:tcPr>
          <w:p w:rsidR="005B5335" w:rsidRDefault="006349E8">
            <w:pPr>
              <w:pStyle w:val="ConsPlusNormal0"/>
              <w:jc w:val="both"/>
            </w:pPr>
            <w:r>
              <w:t xml:space="preserve">1. По всем гражданам вычисляется срок трудоустройства (разница между датами трудоустройства и принятия </w:t>
            </w:r>
            <w:hyperlink r:id="rId49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>).</w:t>
            </w:r>
          </w:p>
          <w:p w:rsidR="005B5335" w:rsidRDefault="006349E8">
            <w:pPr>
              <w:pStyle w:val="ConsPlusNormal0"/>
              <w:jc w:val="both"/>
            </w:pPr>
            <w:r>
              <w:t>2. Вычисляется численность граждан, срок трудоустройства которых составляет более 10 дней.</w:t>
            </w:r>
          </w:p>
          <w:p w:rsidR="005B5335" w:rsidRDefault="006349E8">
            <w:pPr>
              <w:pStyle w:val="ConsPlusNormal0"/>
              <w:jc w:val="both"/>
            </w:pPr>
            <w:r>
              <w:t>3. Вычисляется общая числен</w:t>
            </w:r>
            <w:r>
              <w:t xml:space="preserve">ность граждан, подавших </w:t>
            </w:r>
            <w:hyperlink r:id="rId50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заявление</w:t>
              </w:r>
            </w:hyperlink>
            <w:r>
              <w:t xml:space="preserve"> в отчетном периоде.</w:t>
            </w:r>
          </w:p>
          <w:p w:rsidR="005B5335" w:rsidRDefault="006349E8">
            <w:pPr>
              <w:pStyle w:val="ConsPlusNormal0"/>
              <w:jc w:val="both"/>
            </w:pPr>
            <w:r>
              <w:t>4. Вычисляется отношение численности граждан, срок трудоустройства которых</w:t>
            </w:r>
            <w:r>
              <w:t xml:space="preserve"> составляет не более 10 дней (из числа подавших </w:t>
            </w:r>
            <w:hyperlink r:id="rId51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заявление</w:t>
              </w:r>
            </w:hyperlink>
            <w:r>
              <w:t xml:space="preserve"> в отчетном периоде), к общей численности граждан, подавших </w:t>
            </w:r>
            <w:hyperlink r:id="rId5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заявление</w:t>
              </w:r>
            </w:hyperlink>
            <w:r>
              <w:t xml:space="preserve"> в отчетном периоде, и умножается на 100.</w:t>
            </w:r>
          </w:p>
        </w:tc>
      </w:tr>
      <w:tr w:rsidR="005B5335">
        <w:tc>
          <w:tcPr>
            <w:tcW w:w="566" w:type="dxa"/>
          </w:tcPr>
          <w:p w:rsidR="005B5335" w:rsidRDefault="006349E8">
            <w:pPr>
              <w:pStyle w:val="ConsPlusNormal0"/>
            </w:pPr>
            <w:r>
              <w:t>3.</w:t>
            </w:r>
          </w:p>
        </w:tc>
        <w:tc>
          <w:tcPr>
            <w:tcW w:w="2834" w:type="dxa"/>
          </w:tcPr>
          <w:p w:rsidR="005B5335" w:rsidRDefault="006349E8">
            <w:pPr>
              <w:pStyle w:val="ConsPlusNormal0"/>
              <w:jc w:val="both"/>
            </w:pPr>
            <w:r>
              <w:t xml:space="preserve">Доля не трудоустроенных граждан в течение 6 месяцев со дня подачи </w:t>
            </w:r>
            <w:hyperlink r:id="rId53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 xml:space="preserve">, от общего </w:t>
            </w:r>
            <w:r>
              <w:lastRenderedPageBreak/>
              <w:t xml:space="preserve">количества граждан, которые подали </w:t>
            </w:r>
            <w:hyperlink r:id="rId54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заявление</w:t>
              </w:r>
            </w:hyperlink>
          </w:p>
        </w:tc>
        <w:tc>
          <w:tcPr>
            <w:tcW w:w="1133" w:type="dxa"/>
          </w:tcPr>
          <w:p w:rsidR="005B5335" w:rsidRDefault="006349E8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3968" w:type="dxa"/>
          </w:tcPr>
          <w:p w:rsidR="005B5335" w:rsidRDefault="006349E8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  <w:p w:rsidR="005B5335" w:rsidRDefault="006349E8">
            <w:pPr>
              <w:pStyle w:val="ConsPlusNormal0"/>
            </w:pPr>
            <w:r>
              <w:t xml:space="preserve">1. Дата снятия гражданина с учета в </w:t>
            </w:r>
            <w:r>
              <w:lastRenderedPageBreak/>
              <w:t>целях поиска подходящей работы и в качестве безработных (по всем гражданам).</w:t>
            </w:r>
          </w:p>
          <w:p w:rsidR="005B5335" w:rsidRDefault="006349E8">
            <w:pPr>
              <w:pStyle w:val="ConsPlusNormal0"/>
            </w:pPr>
            <w:r>
              <w:t xml:space="preserve">2. Дата принятия </w:t>
            </w:r>
            <w:hyperlink r:id="rId55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 xml:space="preserve"> гражданина (по всем гражданам).</w:t>
            </w:r>
          </w:p>
        </w:tc>
        <w:tc>
          <w:tcPr>
            <w:tcW w:w="5102" w:type="dxa"/>
          </w:tcPr>
          <w:p w:rsidR="005B5335" w:rsidRDefault="006349E8">
            <w:pPr>
              <w:pStyle w:val="ConsPlusNormal0"/>
              <w:jc w:val="both"/>
            </w:pPr>
            <w:r>
              <w:lastRenderedPageBreak/>
              <w:t xml:space="preserve">1. Исходя из дат принятия </w:t>
            </w:r>
            <w:hyperlink r:id="rId56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 xml:space="preserve">, дат снятия граждан с учета в целях поиска подходящей работы и в качестве безработных, вычисляется численность граждан, подавших </w:t>
            </w:r>
            <w:hyperlink r:id="rId57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заявление</w:t>
              </w:r>
            </w:hyperlink>
            <w:r>
              <w:t xml:space="preserve"> в </w:t>
            </w:r>
            <w:r>
              <w:lastRenderedPageBreak/>
              <w:t xml:space="preserve">отчетном периоде, снятых с регистрационного учета по истечении 6 месяцев с даты принятия </w:t>
            </w:r>
            <w:hyperlink r:id="rId58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>.</w:t>
            </w:r>
          </w:p>
          <w:p w:rsidR="005B5335" w:rsidRDefault="006349E8">
            <w:pPr>
              <w:pStyle w:val="ConsPlusNormal0"/>
              <w:jc w:val="both"/>
            </w:pPr>
            <w:r>
              <w:t xml:space="preserve">2. Исходя из дат принятия </w:t>
            </w:r>
            <w:hyperlink r:id="rId59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 xml:space="preserve"> вычисляется численность граждан, подавших </w:t>
            </w:r>
            <w:hyperlink r:id="rId60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заявление</w:t>
              </w:r>
            </w:hyperlink>
            <w:r>
              <w:t xml:space="preserve"> в отчетном периоде, состоящих на регистрационном учете по истечении 6 месяцев с даты подачи </w:t>
            </w:r>
            <w:hyperlink r:id="rId61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>.</w:t>
            </w:r>
          </w:p>
          <w:p w:rsidR="005B5335" w:rsidRDefault="006349E8">
            <w:pPr>
              <w:pStyle w:val="ConsPlusNormal0"/>
              <w:jc w:val="both"/>
            </w:pPr>
            <w:r>
              <w:t xml:space="preserve">3. Вычисляется общая численность граждан, подавших </w:t>
            </w:r>
            <w:hyperlink r:id="rId6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заявление</w:t>
              </w:r>
            </w:hyperlink>
            <w:r>
              <w:t xml:space="preserve"> в отчетном периоде.</w:t>
            </w:r>
          </w:p>
          <w:p w:rsidR="005B5335" w:rsidRDefault="006349E8">
            <w:pPr>
              <w:pStyle w:val="ConsPlusNormal0"/>
              <w:jc w:val="both"/>
            </w:pPr>
            <w:r>
              <w:t xml:space="preserve">4. Вычисляется отношение численности граждан, подавших </w:t>
            </w:r>
            <w:hyperlink r:id="rId63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заявление</w:t>
              </w:r>
            </w:hyperlink>
            <w:r>
              <w:t xml:space="preserve"> в отчетном периоде, состоящих на регистрационном учете по истеч</w:t>
            </w:r>
            <w:r>
              <w:t xml:space="preserve">ении 6 месяцев с даты подачи </w:t>
            </w:r>
            <w:hyperlink r:id="rId64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 xml:space="preserve"> или снятых с учета по истечении 6 месяцев с даты подачи </w:t>
            </w:r>
            <w:hyperlink r:id="rId65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заявления</w:t>
              </w:r>
            </w:hyperlink>
            <w:r>
              <w:t xml:space="preserve">, к общей численности граждан, подавших </w:t>
            </w:r>
            <w:hyperlink r:id="rId66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      <w:r>
                <w:rPr>
                  <w:color w:val="0000FF"/>
                </w:rPr>
                <w:t>заявление</w:t>
              </w:r>
            </w:hyperlink>
            <w:r>
              <w:t xml:space="preserve"> в отчетном периоде, и умножается на 100.</w:t>
            </w:r>
          </w:p>
        </w:tc>
      </w:tr>
      <w:tr w:rsidR="005B5335">
        <w:tc>
          <w:tcPr>
            <w:tcW w:w="566" w:type="dxa"/>
          </w:tcPr>
          <w:p w:rsidR="005B5335" w:rsidRDefault="006349E8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2834" w:type="dxa"/>
          </w:tcPr>
          <w:p w:rsidR="005B5335" w:rsidRDefault="006349E8">
            <w:pPr>
              <w:pStyle w:val="ConsPlusNormal0"/>
              <w:jc w:val="both"/>
            </w:pPr>
            <w:r>
              <w:t>Доля предложений (вариантов) работы (далее - вакансия), по которым с работодателями назначены переговоры, от общего количества вакансий, по которым направлены уведомления о проведении п</w:t>
            </w:r>
            <w:r>
              <w:t>ереговоров с работодателями</w:t>
            </w:r>
          </w:p>
        </w:tc>
        <w:tc>
          <w:tcPr>
            <w:tcW w:w="1133" w:type="dxa"/>
          </w:tcPr>
          <w:p w:rsidR="005B5335" w:rsidRDefault="006349E8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3968" w:type="dxa"/>
          </w:tcPr>
          <w:p w:rsidR="005B5335" w:rsidRDefault="006349E8">
            <w:pPr>
              <w:pStyle w:val="ConsPlusNormal0"/>
            </w:pPr>
            <w:r>
              <w:t>Сведения, формируемые автоматически на единой цифровой платформе:</w:t>
            </w:r>
          </w:p>
          <w:p w:rsidR="005B5335" w:rsidRDefault="006349E8">
            <w:pPr>
              <w:pStyle w:val="ConsPlusNormal0"/>
            </w:pPr>
            <w:r>
              <w:t>1. Дата направления уведомления о проведении переговоров с работодателем.</w:t>
            </w:r>
          </w:p>
          <w:p w:rsidR="005B5335" w:rsidRDefault="006349E8">
            <w:pPr>
              <w:pStyle w:val="ConsPlusNormal0"/>
            </w:pPr>
            <w:r>
              <w:t>2. Вакансии, содержащиеся в уведомлении.</w:t>
            </w:r>
          </w:p>
          <w:p w:rsidR="005B5335" w:rsidRDefault="006349E8">
            <w:pPr>
              <w:pStyle w:val="ConsPlusNormal0"/>
            </w:pPr>
            <w:r>
              <w:t>3. Дата назначения переговоров с работо</w:t>
            </w:r>
            <w:r>
              <w:t>дателем по вакансии.</w:t>
            </w:r>
          </w:p>
          <w:p w:rsidR="005B5335" w:rsidRDefault="006349E8">
            <w:pPr>
              <w:pStyle w:val="ConsPlusNormal0"/>
            </w:pPr>
            <w:r>
              <w:t xml:space="preserve">4. Дата представления направления на работу, содержащего сведения о результатах проведения </w:t>
            </w:r>
            <w:r>
              <w:lastRenderedPageBreak/>
              <w:t>переговоров.</w:t>
            </w:r>
          </w:p>
        </w:tc>
        <w:tc>
          <w:tcPr>
            <w:tcW w:w="5102" w:type="dxa"/>
          </w:tcPr>
          <w:p w:rsidR="005B5335" w:rsidRDefault="006349E8">
            <w:pPr>
              <w:pStyle w:val="ConsPlusNormal0"/>
              <w:jc w:val="both"/>
            </w:pPr>
            <w:r>
              <w:lastRenderedPageBreak/>
              <w:t>1. Исходя из дат направления уведомлений и сведений о вакансиях, содержащихся в уведомлениях, вычисляется общее количество вакансий</w:t>
            </w:r>
            <w:r>
              <w:t>, включенных в уведомления о проведении переговоров.</w:t>
            </w:r>
          </w:p>
          <w:p w:rsidR="005B5335" w:rsidRDefault="006349E8">
            <w:pPr>
              <w:pStyle w:val="ConsPlusNormal0"/>
              <w:jc w:val="both"/>
            </w:pPr>
            <w:r>
              <w:t>2. По каждой из вакансий, по которым направлены уведомления о проведении переговоров, исходя из наличия даты проведения переговоров на единой цифровой платформе определяется факт назначения переговоров с</w:t>
            </w:r>
            <w:r>
              <w:t xml:space="preserve"> работодателем.</w:t>
            </w:r>
          </w:p>
          <w:p w:rsidR="005B5335" w:rsidRDefault="006349E8">
            <w:pPr>
              <w:pStyle w:val="ConsPlusNormal0"/>
              <w:jc w:val="both"/>
            </w:pPr>
            <w:r>
              <w:t xml:space="preserve">3. Вычисляется общее количество вакансий, по которым с работодателями назначены </w:t>
            </w:r>
            <w:r>
              <w:lastRenderedPageBreak/>
              <w:t>переговоры.</w:t>
            </w:r>
          </w:p>
          <w:p w:rsidR="005B5335" w:rsidRDefault="006349E8">
            <w:pPr>
              <w:pStyle w:val="ConsPlusNormal0"/>
              <w:jc w:val="both"/>
            </w:pPr>
            <w:r>
              <w:t>4. Вычисляется отношение количества вакансий, по которым с работодателями назначены переговоры, к общему количеству вакансий, по которым направлены уведомления о проведении переговоров с работодателями, и умножается на 100.</w:t>
            </w:r>
          </w:p>
        </w:tc>
      </w:tr>
      <w:tr w:rsidR="005B5335">
        <w:tblPrEx>
          <w:tblBorders>
            <w:insideH w:val="nil"/>
          </w:tblBorders>
        </w:tblPrEx>
        <w:tc>
          <w:tcPr>
            <w:tcW w:w="13603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10"/>
              <w:gridCol w:w="13201"/>
              <w:gridCol w:w="110"/>
            </w:tblGrid>
            <w:tr w:rsidR="005B533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5335" w:rsidRDefault="005B5335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5335" w:rsidRDefault="005B5335">
                  <w:pPr>
                    <w:pStyle w:val="ConsPlusNormal0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B5335" w:rsidRDefault="006349E8">
                  <w:pPr>
                    <w:pStyle w:val="ConsPlusNormal0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5B5335" w:rsidRDefault="006349E8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П. 5 </w:t>
                  </w:r>
                  <w:hyperlink w:anchor="P17" w:tooltip="3. Установить, что пункт 5 приложения N 2 к Стандарту деятельности вступает в силу с 1 января 2026 г.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5335" w:rsidRDefault="005B5335">
                  <w:pPr>
                    <w:pStyle w:val="ConsPlusNormal0"/>
                  </w:pPr>
                </w:p>
              </w:tc>
            </w:tr>
          </w:tbl>
          <w:p w:rsidR="005B5335" w:rsidRDefault="005B5335">
            <w:pPr>
              <w:pStyle w:val="ConsPlusNormal0"/>
            </w:pPr>
          </w:p>
        </w:tc>
      </w:tr>
      <w:tr w:rsidR="005B5335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5B5335" w:rsidRDefault="006349E8">
            <w:pPr>
              <w:pStyle w:val="ConsPlusNormal0"/>
            </w:pPr>
            <w:bookmarkStart w:id="28" w:name="P366"/>
            <w:bookmarkEnd w:id="28"/>
            <w:r>
              <w:t>5.</w:t>
            </w:r>
          </w:p>
        </w:tc>
        <w:tc>
          <w:tcPr>
            <w:tcW w:w="2834" w:type="dxa"/>
            <w:tcBorders>
              <w:top w:val="nil"/>
            </w:tcBorders>
          </w:tcPr>
          <w:p w:rsidR="005B5335" w:rsidRDefault="006349E8">
            <w:pPr>
              <w:pStyle w:val="ConsPlusNormal0"/>
              <w:jc w:val="both"/>
            </w:pPr>
            <w:r>
              <w:t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1133" w:type="dxa"/>
            <w:tcBorders>
              <w:top w:val="nil"/>
            </w:tcBorders>
          </w:tcPr>
          <w:p w:rsidR="005B5335" w:rsidRDefault="006349E8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3968" w:type="dxa"/>
            <w:tcBorders>
              <w:top w:val="nil"/>
            </w:tcBorders>
          </w:tcPr>
          <w:p w:rsidR="005B5335" w:rsidRDefault="006349E8">
            <w:pPr>
              <w:pStyle w:val="ConsPlusNormal0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5B5335" w:rsidRDefault="006349E8">
            <w:pPr>
              <w:pStyle w:val="ConsPlusNormal0"/>
              <w:jc w:val="both"/>
            </w:pPr>
            <w:r>
              <w:t>1. Установленный срок выполнения процедуры (дей</w:t>
            </w:r>
            <w:r>
              <w:t>ствия) на единой цифровой платформе при предоставлении меры поддержки.</w:t>
            </w:r>
          </w:p>
          <w:p w:rsidR="005B5335" w:rsidRDefault="006349E8">
            <w:pPr>
              <w:pStyle w:val="ConsPlusNormal0"/>
              <w:jc w:val="both"/>
            </w:pPr>
            <w:r>
              <w:t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5102" w:type="dxa"/>
            <w:tcBorders>
              <w:top w:val="nil"/>
            </w:tcBorders>
          </w:tcPr>
          <w:p w:rsidR="005B5335" w:rsidRDefault="006349E8">
            <w:pPr>
              <w:pStyle w:val="ConsPlusNormal0"/>
              <w:jc w:val="both"/>
            </w:pPr>
            <w:bookmarkStart w:id="29" w:name="P372"/>
            <w:bookmarkEnd w:id="29"/>
            <w:r>
              <w:t>1. Исходя из установленного срока выполнения процедуры (действия) выч</w:t>
            </w:r>
            <w:r>
              <w:t>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5B5335" w:rsidRDefault="006349E8">
            <w:pPr>
              <w:pStyle w:val="ConsPlusNormal0"/>
              <w:jc w:val="both"/>
            </w:pPr>
            <w:bookmarkStart w:id="30" w:name="P373"/>
            <w:bookmarkEnd w:id="30"/>
            <w:r>
              <w:t xml:space="preserve">2. Из </w:t>
            </w:r>
            <w:hyperlink w:anchor="P372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</w:t>
            </w:r>
            <w:r>
              <w:t>ыполнения процедуры (действия) превышает плановый).</w:t>
            </w:r>
          </w:p>
          <w:p w:rsidR="005B5335" w:rsidRDefault="006349E8">
            <w:pPr>
              <w:pStyle w:val="ConsPlusNormal0"/>
              <w:jc w:val="both"/>
            </w:pPr>
            <w:r>
              <w:t xml:space="preserve">3. Вычисляется соотношение </w:t>
            </w:r>
            <w:hyperlink w:anchor="P373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).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372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</w:tbl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jc w:val="both"/>
      </w:pPr>
    </w:p>
    <w:p w:rsidR="005B5335" w:rsidRDefault="005B533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B5335">
      <w:headerReference w:type="default" r:id="rId67"/>
      <w:footerReference w:type="default" r:id="rId68"/>
      <w:headerReference w:type="first" r:id="rId69"/>
      <w:footerReference w:type="first" r:id="rId70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9E8" w:rsidRDefault="006349E8">
      <w:r>
        <w:separator/>
      </w:r>
    </w:p>
  </w:endnote>
  <w:endnote w:type="continuationSeparator" w:id="0">
    <w:p w:rsidR="006349E8" w:rsidRDefault="0063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335" w:rsidRDefault="005B53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B533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B5335" w:rsidRDefault="006349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5335" w:rsidRDefault="006349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5335" w:rsidRDefault="006349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1352"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1352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B5335" w:rsidRDefault="006349E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335" w:rsidRDefault="005B53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B533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B5335" w:rsidRDefault="006349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5335" w:rsidRDefault="006349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5335" w:rsidRDefault="006349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C6DE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C6DE0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B5335" w:rsidRDefault="006349E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335" w:rsidRDefault="005B53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5B533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B5335" w:rsidRDefault="006349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5335" w:rsidRDefault="006349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5335" w:rsidRDefault="006349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1352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1352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B5335" w:rsidRDefault="006349E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335" w:rsidRDefault="005B53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5B533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B5335" w:rsidRDefault="006349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5335" w:rsidRDefault="006349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5335" w:rsidRDefault="006349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81352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81352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5B5335" w:rsidRDefault="006349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9E8" w:rsidRDefault="006349E8">
      <w:r>
        <w:separator/>
      </w:r>
    </w:p>
  </w:footnote>
  <w:footnote w:type="continuationSeparator" w:id="0">
    <w:p w:rsidR="006349E8" w:rsidRDefault="0063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B533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B5335" w:rsidRDefault="006349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05.12.2024</w:t>
          </w:r>
          <w:r>
            <w:rPr>
              <w:rFonts w:ascii="Tahoma" w:hAnsi="Tahoma" w:cs="Tahoma"/>
              <w:sz w:val="16"/>
              <w:szCs w:val="16"/>
            </w:rPr>
            <w:t xml:space="preserve"> N 667н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 w:rsidR="005B5335" w:rsidRDefault="006349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28.05.2025</w:t>
          </w:r>
        </w:p>
      </w:tc>
    </w:tr>
  </w:tbl>
  <w:p w:rsidR="005B5335" w:rsidRDefault="005B533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335" w:rsidRDefault="005B533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B533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B5335" w:rsidRDefault="006349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05.12.2024 N 667н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 w:rsidR="005B5335" w:rsidRDefault="006349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28.05.2025</w:t>
          </w:r>
        </w:p>
      </w:tc>
    </w:tr>
  </w:tbl>
  <w:p w:rsidR="005B5335" w:rsidRDefault="005B533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335" w:rsidRDefault="005B5335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5B533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B5335" w:rsidRDefault="006349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05.12.2024 N 667н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 w:rsidR="005B5335" w:rsidRDefault="006349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28.05.2025</w:t>
          </w:r>
        </w:p>
      </w:tc>
    </w:tr>
  </w:tbl>
  <w:p w:rsidR="005B5335" w:rsidRDefault="005B533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335" w:rsidRDefault="005B5335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5B533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B5335" w:rsidRDefault="006349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05.12.2024 N 667н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деятельности по осуществлению полномочия в сфер</w:t>
          </w:r>
          <w:r>
            <w:rPr>
              <w:rFonts w:ascii="Tahoma" w:hAnsi="Tahoma" w:cs="Tahoma"/>
              <w:sz w:val="16"/>
              <w:szCs w:val="16"/>
            </w:rPr>
            <w:t>е з...</w:t>
          </w:r>
        </w:p>
      </w:tc>
      <w:tc>
        <w:tcPr>
          <w:tcW w:w="2300" w:type="pct"/>
          <w:vAlign w:val="center"/>
        </w:tcPr>
        <w:p w:rsidR="005B5335" w:rsidRDefault="006349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28.05.2025</w:t>
          </w:r>
        </w:p>
      </w:tc>
    </w:tr>
  </w:tbl>
  <w:p w:rsidR="005B5335" w:rsidRDefault="005B533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335" w:rsidRDefault="005B533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35"/>
    <w:rsid w:val="00381352"/>
    <w:rsid w:val="004C6DE0"/>
    <w:rsid w:val="005B5335"/>
    <w:rsid w:val="0063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E632E-188E-48D0-9010-B35CBD68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8488&amp;date=28.05.2025&amp;dst=100015&amp;field=134" TargetMode="External"/><Relationship Id="rId21" Type="http://schemas.openxmlformats.org/officeDocument/2006/relationships/hyperlink" Target="https://login.consultant.ru/link/?req=doc&amp;base=LAW&amp;n=494987&amp;date=28.05.2025&amp;dst=100013&amp;field=134" TargetMode="External"/><Relationship Id="rId42" Type="http://schemas.openxmlformats.org/officeDocument/2006/relationships/hyperlink" Target="https://login.consultant.ru/link/?req=doc&amp;base=LAW&amp;n=482213&amp;date=28.05.2025&amp;dst=100013&amp;field=134" TargetMode="External"/><Relationship Id="rId47" Type="http://schemas.openxmlformats.org/officeDocument/2006/relationships/hyperlink" Target="https://login.consultant.ru/link/?req=doc&amp;base=LAW&amp;n=482213&amp;date=28.05.2025&amp;dst=100013&amp;field=134" TargetMode="External"/><Relationship Id="rId63" Type="http://schemas.openxmlformats.org/officeDocument/2006/relationships/hyperlink" Target="https://login.consultant.ru/link/?req=doc&amp;base=LAW&amp;n=482213&amp;date=28.05.2025&amp;dst=100013&amp;field=134" TargetMode="External"/><Relationship Id="rId68" Type="http://schemas.openxmlformats.org/officeDocument/2006/relationships/footer" Target="footer3.xml"/><Relationship Id="rId7" Type="http://schemas.openxmlformats.org/officeDocument/2006/relationships/hyperlink" Target="https://www.consultant.r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213&amp;date=28.05.2025&amp;dst=100013&amp;field=134" TargetMode="External"/><Relationship Id="rId29" Type="http://schemas.openxmlformats.org/officeDocument/2006/relationships/hyperlink" Target="https://login.consultant.ru/link/?req=doc&amp;base=LAW&amp;n=488488&amp;date=28.05.2025&amp;dst=100015&amp;field=134" TargetMode="External"/><Relationship Id="rId11" Type="http://schemas.openxmlformats.org/officeDocument/2006/relationships/hyperlink" Target="https://login.consultant.ru/link/?req=doc&amp;base=LAW&amp;n=410608&amp;date=28.05.2025" TargetMode="External"/><Relationship Id="rId24" Type="http://schemas.openxmlformats.org/officeDocument/2006/relationships/hyperlink" Target="https://login.consultant.ru/link/?req=doc&amp;base=LAW&amp;n=482213&amp;date=28.05.2025&amp;dst=100013&amp;field=134" TargetMode="External"/><Relationship Id="rId32" Type="http://schemas.openxmlformats.org/officeDocument/2006/relationships/hyperlink" Target="https://login.consultant.ru/link/?req=doc&amp;base=LAW&amp;n=488488&amp;date=28.05.2025&amp;dst=100015&amp;field=134" TargetMode="External"/><Relationship Id="rId37" Type="http://schemas.openxmlformats.org/officeDocument/2006/relationships/hyperlink" Target="https://login.consultant.ru/link/?req=doc&amp;base=LAW&amp;n=482895&amp;date=28.05.2025&amp;dst=100620&amp;field=134" TargetMode="External"/><Relationship Id="rId40" Type="http://schemas.openxmlformats.org/officeDocument/2006/relationships/header" Target="header2.xml"/><Relationship Id="rId45" Type="http://schemas.openxmlformats.org/officeDocument/2006/relationships/hyperlink" Target="https://login.consultant.ru/link/?req=doc&amp;base=LAW&amp;n=482213&amp;date=28.05.2025&amp;dst=100013&amp;field=134" TargetMode="External"/><Relationship Id="rId53" Type="http://schemas.openxmlformats.org/officeDocument/2006/relationships/hyperlink" Target="https://login.consultant.ru/link/?req=doc&amp;base=LAW&amp;n=482213&amp;date=28.05.2025&amp;dst=100013&amp;field=134" TargetMode="External"/><Relationship Id="rId58" Type="http://schemas.openxmlformats.org/officeDocument/2006/relationships/hyperlink" Target="https://login.consultant.ru/link/?req=doc&amp;base=LAW&amp;n=482213&amp;date=28.05.2025&amp;dst=100013&amp;field=134" TargetMode="External"/><Relationship Id="rId66" Type="http://schemas.openxmlformats.org/officeDocument/2006/relationships/hyperlink" Target="https://login.consultant.ru/link/?req=doc&amp;base=LAW&amp;n=482213&amp;date=28.05.2025&amp;dst=100013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82213&amp;date=28.05.2025&amp;dst=100013&amp;field=134" TargetMode="External"/><Relationship Id="rId19" Type="http://schemas.openxmlformats.org/officeDocument/2006/relationships/hyperlink" Target="https://login.consultant.ru/link/?req=doc&amp;base=LAW&amp;n=482213&amp;date=28.05.2025&amp;dst=100013&amp;field=134" TargetMode="External"/><Relationship Id="rId14" Type="http://schemas.openxmlformats.org/officeDocument/2006/relationships/hyperlink" Target="https://login.consultant.ru/link/?req=doc&amp;base=LAW&amp;n=482213&amp;date=28.05.2025&amp;dst=100013&amp;field=134" TargetMode="External"/><Relationship Id="rId22" Type="http://schemas.openxmlformats.org/officeDocument/2006/relationships/hyperlink" Target="https://login.consultant.ru/link/?req=doc&amp;base=LAW&amp;n=482213&amp;date=28.05.2025&amp;dst=100013&amp;field=134" TargetMode="External"/><Relationship Id="rId27" Type="http://schemas.openxmlformats.org/officeDocument/2006/relationships/hyperlink" Target="https://login.consultant.ru/link/?req=doc&amp;base=LAW&amp;n=488488&amp;date=28.05.2025&amp;dst=100015&amp;field=134" TargetMode="External"/><Relationship Id="rId30" Type="http://schemas.openxmlformats.org/officeDocument/2006/relationships/hyperlink" Target="https://login.consultant.ru/link/?req=doc&amp;base=LAW&amp;n=488488&amp;date=28.05.2025&amp;dst=100015&amp;field=134" TargetMode="External"/><Relationship Id="rId35" Type="http://schemas.openxmlformats.org/officeDocument/2006/relationships/hyperlink" Target="https://login.consultant.ru/link/?req=doc&amp;base=LAW&amp;n=494987&amp;date=28.05.2025&amp;dst=100013&amp;field=134" TargetMode="External"/><Relationship Id="rId43" Type="http://schemas.openxmlformats.org/officeDocument/2006/relationships/hyperlink" Target="https://login.consultant.ru/link/?req=doc&amp;base=LAW&amp;n=482213&amp;date=28.05.2025&amp;dst=100013&amp;field=134" TargetMode="External"/><Relationship Id="rId48" Type="http://schemas.openxmlformats.org/officeDocument/2006/relationships/hyperlink" Target="https://login.consultant.ru/link/?req=doc&amp;base=LAW&amp;n=482213&amp;date=28.05.2025&amp;dst=100013&amp;field=134" TargetMode="External"/><Relationship Id="rId56" Type="http://schemas.openxmlformats.org/officeDocument/2006/relationships/hyperlink" Target="https://login.consultant.ru/link/?req=doc&amp;base=LAW&amp;n=482213&amp;date=28.05.2025&amp;dst=100013&amp;field=134" TargetMode="External"/><Relationship Id="rId64" Type="http://schemas.openxmlformats.org/officeDocument/2006/relationships/hyperlink" Target="https://login.consultant.ru/link/?req=doc&amp;base=LAW&amp;n=482213&amp;date=28.05.2025&amp;dst=100013&amp;field=134" TargetMode="External"/><Relationship Id="rId69" Type="http://schemas.openxmlformats.org/officeDocument/2006/relationships/header" Target="header4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82213&amp;date=28.05.2025&amp;dst=100013&amp;field=134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895&amp;date=28.05.2025&amp;dst=100165&amp;field=134" TargetMode="External"/><Relationship Id="rId17" Type="http://schemas.openxmlformats.org/officeDocument/2006/relationships/hyperlink" Target="https://login.consultant.ru/link/?req=doc&amp;base=LAW&amp;n=488488&amp;date=28.05.2025" TargetMode="External"/><Relationship Id="rId25" Type="http://schemas.openxmlformats.org/officeDocument/2006/relationships/hyperlink" Target="https://login.consultant.ru/link/?req=doc&amp;base=LAW&amp;n=482213&amp;date=28.05.2025&amp;dst=100013&amp;field=134" TargetMode="External"/><Relationship Id="rId33" Type="http://schemas.openxmlformats.org/officeDocument/2006/relationships/hyperlink" Target="https://login.consultant.ru/link/?req=doc&amp;base=LAW&amp;n=482895&amp;date=28.05.2025" TargetMode="External"/><Relationship Id="rId38" Type="http://schemas.openxmlformats.org/officeDocument/2006/relationships/header" Target="header1.xml"/><Relationship Id="rId46" Type="http://schemas.openxmlformats.org/officeDocument/2006/relationships/hyperlink" Target="https://login.consultant.ru/link/?req=doc&amp;base=LAW&amp;n=482213&amp;date=28.05.2025&amp;dst=100013&amp;field=134" TargetMode="External"/><Relationship Id="rId59" Type="http://schemas.openxmlformats.org/officeDocument/2006/relationships/hyperlink" Target="https://login.consultant.ru/link/?req=doc&amp;base=LAW&amp;n=482213&amp;date=28.05.2025&amp;dst=100013&amp;field=134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94987&amp;date=28.05.2025&amp;dst=100013&amp;field=134" TargetMode="External"/><Relationship Id="rId41" Type="http://schemas.openxmlformats.org/officeDocument/2006/relationships/footer" Target="footer2.xml"/><Relationship Id="rId54" Type="http://schemas.openxmlformats.org/officeDocument/2006/relationships/hyperlink" Target="https://login.consultant.ru/link/?req=doc&amp;base=LAW&amp;n=482213&amp;date=28.05.2025&amp;dst=100013&amp;field=134" TargetMode="External"/><Relationship Id="rId62" Type="http://schemas.openxmlformats.org/officeDocument/2006/relationships/hyperlink" Target="https://login.consultant.ru/link/?req=doc&amp;base=LAW&amp;n=482213&amp;date=28.05.2025&amp;dst=100013&amp;field=134" TargetMode="External"/><Relationship Id="rId7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88488&amp;date=28.05.2025&amp;dst=100015&amp;field=134" TargetMode="External"/><Relationship Id="rId23" Type="http://schemas.openxmlformats.org/officeDocument/2006/relationships/hyperlink" Target="https://login.consultant.ru/link/?req=doc&amp;base=LAW&amp;n=482213&amp;date=28.05.2025&amp;dst=100013&amp;field=134" TargetMode="External"/><Relationship Id="rId28" Type="http://schemas.openxmlformats.org/officeDocument/2006/relationships/hyperlink" Target="https://login.consultant.ru/link/?req=doc&amp;base=LAW&amp;n=484830&amp;date=28.05.2025" TargetMode="External"/><Relationship Id="rId36" Type="http://schemas.openxmlformats.org/officeDocument/2006/relationships/hyperlink" Target="https://login.consultant.ru/link/?req=doc&amp;base=LAW&amp;n=484830&amp;date=28.05.2025" TargetMode="External"/><Relationship Id="rId49" Type="http://schemas.openxmlformats.org/officeDocument/2006/relationships/hyperlink" Target="https://login.consultant.ru/link/?req=doc&amp;base=LAW&amp;n=482213&amp;date=28.05.2025&amp;dst=100013&amp;field=134" TargetMode="External"/><Relationship Id="rId57" Type="http://schemas.openxmlformats.org/officeDocument/2006/relationships/hyperlink" Target="https://login.consultant.ru/link/?req=doc&amp;base=LAW&amp;n=482213&amp;date=28.05.2025&amp;dst=100013&amp;field=134" TargetMode="External"/><Relationship Id="rId10" Type="http://schemas.openxmlformats.org/officeDocument/2006/relationships/hyperlink" Target="https://login.consultant.ru/link/?req=doc&amp;base=LAW&amp;n=502099&amp;date=28.05.2025&amp;dst=157&amp;field=134" TargetMode="External"/><Relationship Id="rId31" Type="http://schemas.openxmlformats.org/officeDocument/2006/relationships/hyperlink" Target="https://login.consultant.ru/link/?req=doc&amp;base=LAW&amp;n=482213&amp;date=28.05.2025&amp;dst=100013&amp;field=134" TargetMode="External"/><Relationship Id="rId44" Type="http://schemas.openxmlformats.org/officeDocument/2006/relationships/hyperlink" Target="https://login.consultant.ru/link/?req=doc&amp;base=LAW&amp;n=482213&amp;date=28.05.2025&amp;dst=100013&amp;field=134" TargetMode="External"/><Relationship Id="rId52" Type="http://schemas.openxmlformats.org/officeDocument/2006/relationships/hyperlink" Target="https://login.consultant.ru/link/?req=doc&amp;base=LAW&amp;n=482213&amp;date=28.05.2025&amp;dst=100013&amp;field=134" TargetMode="External"/><Relationship Id="rId60" Type="http://schemas.openxmlformats.org/officeDocument/2006/relationships/hyperlink" Target="https://login.consultant.ru/link/?req=doc&amp;base=LAW&amp;n=482213&amp;date=28.05.2025&amp;dst=100013&amp;field=134" TargetMode="External"/><Relationship Id="rId65" Type="http://schemas.openxmlformats.org/officeDocument/2006/relationships/hyperlink" Target="https://login.consultant.ru/link/?req=doc&amp;base=LAW&amp;n=482213&amp;date=28.05.2025&amp;dst=10001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895&amp;date=28.05.2025&amp;dst=100161&amp;field=134" TargetMode="External"/><Relationship Id="rId13" Type="http://schemas.openxmlformats.org/officeDocument/2006/relationships/hyperlink" Target="https://login.consultant.ru/link/?req=doc&amp;base=LAW&amp;n=502786&amp;date=28.05.2025" TargetMode="External"/><Relationship Id="rId18" Type="http://schemas.openxmlformats.org/officeDocument/2006/relationships/hyperlink" Target="https://login.consultant.ru/link/?req=doc&amp;base=LAW&amp;n=482895&amp;date=28.05.2025&amp;dst=100268&amp;field=134" TargetMode="External"/><Relationship Id="rId39" Type="http://schemas.openxmlformats.org/officeDocument/2006/relationships/footer" Target="footer1.xml"/><Relationship Id="rId34" Type="http://schemas.openxmlformats.org/officeDocument/2006/relationships/hyperlink" Target="https://login.consultant.ru/link/?req=doc&amp;base=LAW&amp;n=494987&amp;date=28.05.2025&amp;dst=100013&amp;field=134" TargetMode="External"/><Relationship Id="rId50" Type="http://schemas.openxmlformats.org/officeDocument/2006/relationships/hyperlink" Target="https://login.consultant.ru/link/?req=doc&amp;base=LAW&amp;n=482213&amp;date=28.05.2025&amp;dst=100013&amp;field=134" TargetMode="External"/><Relationship Id="rId55" Type="http://schemas.openxmlformats.org/officeDocument/2006/relationships/hyperlink" Target="https://login.consultant.ru/link/?req=doc&amp;base=LAW&amp;n=482213&amp;date=28.05.2025&amp;dst=10001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11631</Words>
  <Characters>66303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05.12.2024 N 667н
"Об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анкеты"
(Зарегистриров</vt:lpstr>
    </vt:vector>
  </TitlesOfParts>
  <Company>КонсультантПлюс Версия 4024.00.50</Company>
  <LinksUpToDate>false</LinksUpToDate>
  <CharactersWithSpaces>77779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05.12.2024 N 667н
"Об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анкеты"
(Зарегистрировано в Минюсте России 17.02.2025 N 81267)</dc:title>
  <dc:creator>Родюшина Ирина Павловна</dc:creator>
  <cp:lastModifiedBy>Родюшина Ирина Павловна</cp:lastModifiedBy>
  <cp:revision>2</cp:revision>
  <dcterms:created xsi:type="dcterms:W3CDTF">2025-05-28T11:48:00Z</dcterms:created>
  <dcterms:modified xsi:type="dcterms:W3CDTF">2025-05-28T11:48:00Z</dcterms:modified>
</cp:coreProperties>
</file>