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КАБИНЕТ МИНИСТРОВ РЕСПУБЛИКИ ТАТАРСТАН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5 мая 2025 г. N 291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ПОСТАНОВЛЕНИЕ КАБИНЕТА МИНИСТРОВ</w:t>
      </w:r>
    </w:p>
    <w:p>
      <w:pPr>
        <w:pStyle w:val="2"/>
        <w:jc w:val="center"/>
      </w:pPr>
      <w:r>
        <w:rPr>
          <w:sz w:val="24"/>
        </w:rPr>
        <w:t xml:space="preserve">РЕСПУБЛИКИ ТАТАРСТАН ОТ 20.09.2024 N 816 "ОБ УТВЕРЖДЕНИИ</w:t>
      </w:r>
    </w:p>
    <w:p>
      <w:pPr>
        <w:pStyle w:val="2"/>
        <w:jc w:val="center"/>
      </w:pPr>
      <w:r>
        <w:rPr>
          <w:sz w:val="24"/>
        </w:rPr>
        <w:t xml:space="preserve">НОРМАТИВНЫХ ЗАТРАТ ОРГАНИЗАЦИЙ СОЦИАЛЬНОГО ОБСЛУЖИВАНИЯ</w:t>
      </w:r>
    </w:p>
    <w:p>
      <w:pPr>
        <w:pStyle w:val="2"/>
        <w:jc w:val="center"/>
      </w:pPr>
      <w:r>
        <w:rPr>
          <w:sz w:val="24"/>
        </w:rPr>
        <w:t xml:space="preserve">РЕСПУБЛИКИ ТАТАРСТАН НА 2025 ГОД И НА ПЛАНОВЫЙ ПЕРИОД 2026</w:t>
      </w:r>
    </w:p>
    <w:p>
      <w:pPr>
        <w:pStyle w:val="2"/>
        <w:jc w:val="center"/>
      </w:pPr>
      <w:r>
        <w:rPr>
          <w:sz w:val="24"/>
        </w:rPr>
        <w:t xml:space="preserve">И 2027 ГОДОВ"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Кабинет Министров Республики Татарстан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Внести в </w:t>
      </w:r>
      <w:hyperlink w:history="0" r:id="rId6" w:tooltip="Постановление КМ РТ от 20.09.2024 N 816 (ред. от 29.04.2025) &quot;Об утверждении нормативных затрат организаций социального обслуживания Республики Татарстан на 2025 год и на плановый период 2026 и 2027 годов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Кабинета Министров Республики Татарстан от 20.09.2024 N 816 "Об утверждении нормативных затрат организаций социального обслуживания Республики Татарстан на 2025 год и на плановый период 2026 и 2027 годов" (с изменениями, внесенными постановлениями Кабинета Министров Республики Татарстан от 30.10.2024 N 941, от 17.12.2024 N 1154) следующие изменения:</w:t>
      </w:r>
    </w:p>
    <w:p>
      <w:pPr>
        <w:pStyle w:val="0"/>
        <w:spacing w:before="240" w:line-rule="auto"/>
        <w:ind w:firstLine="540"/>
        <w:jc w:val="both"/>
      </w:pPr>
      <w:hyperlink w:history="0" r:id="rId7" w:tooltip="Постановление КМ РТ от 20.09.2024 N 816 (ред. от 29.04.2025) &quot;Об утверждении нормативных затрат организаций социального обслуживания Республики Татарстан на 2025 год и на плановый период 2026 и 2027 годов&quot; ------------ Недействующая редакция {КонсультантПлюс}">
        <w:r>
          <w:rPr>
            <w:sz w:val="24"/>
            <w:color w:val="0000ff"/>
          </w:rPr>
          <w:t xml:space="preserve">раздел I</w:t>
        </w:r>
      </w:hyperlink>
      <w:r>
        <w:rPr>
          <w:sz w:val="24"/>
        </w:rPr>
        <w:t xml:space="preserve"> нормативных затрат на оказание государственных услуг по предоставлению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организаций социального обслуживания, находящихся в ведении Республики Татарстан, на 2025 год и на плановый период 2026 и 2027 годов, утвержденных указанным постановлением,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"I. Нормативные затраты, непосредственно связанные</w:t>
      </w:r>
    </w:p>
    <w:p>
      <w:pPr>
        <w:pStyle w:val="0"/>
        <w:jc w:val="center"/>
      </w:pPr>
      <w:r>
        <w:rPr>
          <w:sz w:val="24"/>
        </w:rPr>
        <w:t xml:space="preserve">с оказанием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2"/>
          <w:headerReference w:type="first" r:id="rId3"/>
          <w:footerReference w:type="default" r:id="rId5"/>
          <w:footerReference w:type="first" r:id="rId5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4"/>
        <w:gridCol w:w="3288"/>
        <w:gridCol w:w="1361"/>
        <w:gridCol w:w="1417"/>
        <w:gridCol w:w="1304"/>
        <w:gridCol w:w="1417"/>
        <w:gridCol w:w="1417"/>
        <w:gridCol w:w="1247"/>
      </w:tblGrid>
      <w:tr>
        <w:tc>
          <w:tcPr>
            <w:tcW w:w="7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28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организации, вид социальной услуги</w:t>
            </w:r>
          </w:p>
        </w:tc>
        <w:tc>
          <w:tcPr>
            <w:gridSpan w:val="6"/>
            <w:tcW w:w="81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Нормативные затраты на одно койко-место в день,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местность </w:t>
            </w:r>
            <w:hyperlink w:history="0" w:anchor="P233" w:tooltip="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&quot;;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сельская местность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местность </w:t>
            </w:r>
            <w:hyperlink w:history="0" w:anchor="P233" w:tooltip="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&quot;;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сельская местность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местность </w:t>
            </w:r>
            <w:hyperlink w:history="0" w:anchor="P233" w:tooltip="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&quot;;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сельская местность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gridSpan w:val="2"/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gridSpan w:val="2"/>
            <w:tcW w:w="2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Дома-интернаты (пансионаты) для престарелых и инвалидов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1 213,61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1 222,22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1 291,27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1 299,90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1 397,76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1 406,38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879,06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879,06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925,67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925,67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998,1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998,1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234,12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240,18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255,91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261,99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279,82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285,91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12,78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12,78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14,06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14,06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15,46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37,44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39,25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40,28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42,37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43,38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социально-трудовые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12,94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13,54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14,84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16,26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социально-правовые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12,78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12,78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14,06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14,06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15,46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в целях повышения коммуникативного потенциала получателей социальных услуг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25,53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26,44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28,09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31,81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Дома-интернаты, предназначенные для граждан, имеющих психические расстройства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1 118,06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1 126,31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1 186,77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1 195,14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1 283,46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1 291,93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805,32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805,32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845,57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845,57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911,02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911,02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218,58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223,22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238,1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242,75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259,5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264,14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9,26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10,13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10,16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11,14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11,15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51,98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54,52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59,34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64,65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социально-трудовые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14,34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14,85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15,76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16,28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17,34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17,86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социально-правовые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3,63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3,63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в целях повышения коммуникативного потенциала получателей социальных услуг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10,59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12,82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13,38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2.8.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срочные социальные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5,55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5,55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6,1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Центры социальной адаптации для лиц без определенного места жительства и занятий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1 763,76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1 776,99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1 899,93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1 913,16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2 069,12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2 082,35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1 131,22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1 131,22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1 206,88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1 206,88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1 309,54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1 309,54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391,56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399,75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428,76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436,95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469,65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477,84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52,86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54,12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58,15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59,41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63,96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65,22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107,43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109,95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117,38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119,9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128,33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130,85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социально-трудовые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41,37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42,63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46,76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50,05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51,31</w:t>
            </w:r>
          </w:p>
        </w:tc>
      </w:tr>
      <w:tr>
        <w:tc>
          <w:tcPr>
            <w:tcW w:w="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3.6.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социально-правовые услуги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39,32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39,32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47,59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47,59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216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2165" w:type="dxa"/>
            <w:tcBorders>
              <w:top w:val="nil"/>
            </w:tcBorders>
          </w:tcPr>
          <w:bookmarkStart w:id="233" w:name="P233"/>
          <w:bookmarkEnd w:id="233"/>
          <w:p>
            <w:pPr>
              <w:pStyle w:val="0"/>
              <w:jc w:val="both"/>
            </w:pPr>
            <w:r>
              <w:rPr>
                <w:sz w:val="24"/>
              </w:rPr>
              <w:t xml:space="preserve">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10" w:tooltip="Постановление КМ РТ от 20.09.2024 N 816 (ред. от 29.04.2025) &quot;Об утверждении нормативных затрат организаций социального обслуживания Республики Татарстан на 2025 год и на плановый период 2026 и 2027 годов&quot; ------------ Недействующая редакция {КонсультантПлюс}">
        <w:r>
          <w:rPr>
            <w:sz w:val="24"/>
            <w:color w:val="0000ff"/>
          </w:rPr>
          <w:t xml:space="preserve">раздел I</w:t>
        </w:r>
      </w:hyperlink>
      <w:r>
        <w:rPr>
          <w:sz w:val="24"/>
        </w:rPr>
        <w:t xml:space="preserve"> нормативных затрат на оказание государственных услуг по предоставлению социального обслуживания в стационарной и полустационарной формах,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организаций социального обслуживания, находящихся в ведении Республики Татарстан, на 2025 год и на плановый период 2026 и 2027 годов, утвержденных указанным постановлением,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"I. Нормативные затраты, непосредственно связанные</w:t>
      </w:r>
    </w:p>
    <w:p>
      <w:pPr>
        <w:pStyle w:val="0"/>
        <w:jc w:val="center"/>
      </w:pPr>
      <w:r>
        <w:rPr>
          <w:sz w:val="24"/>
        </w:rPr>
        <w:t xml:space="preserve">с оказанием государственной услуги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2268"/>
        <w:gridCol w:w="1134"/>
        <w:gridCol w:w="1134"/>
        <w:gridCol w:w="1020"/>
        <w:gridCol w:w="1024"/>
        <w:gridCol w:w="1134"/>
        <w:gridCol w:w="1109"/>
        <w:gridCol w:w="995"/>
        <w:gridCol w:w="992"/>
        <w:gridCol w:w="1134"/>
        <w:gridCol w:w="1134"/>
        <w:gridCol w:w="993"/>
        <w:gridCol w:w="978"/>
      </w:tblGrid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организации, вид социальной услуги</w:t>
            </w:r>
          </w:p>
        </w:tc>
        <w:tc>
          <w:tcPr>
            <w:gridSpan w:val="12"/>
            <w:tcW w:w="127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Нормативные затраты на одно койко-место в день / одно место в день,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стационарная форма</w:t>
            </w:r>
          </w:p>
        </w:tc>
        <w:tc>
          <w:tcPr>
            <w:gridSpan w:val="2"/>
            <w:tcW w:w="20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полустационарная форма</w:t>
            </w:r>
          </w:p>
        </w:tc>
        <w:tc>
          <w:tcPr>
            <w:gridSpan w:val="2"/>
            <w:tcW w:w="22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стационарная форма</w:t>
            </w:r>
          </w:p>
        </w:tc>
        <w:tc>
          <w:tcPr>
            <w:gridSpan w:val="2"/>
            <w:tcW w:w="19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полустационарная форма</w:t>
            </w:r>
          </w:p>
        </w:tc>
        <w:tc>
          <w:tcPr>
            <w:gridSpan w:val="2"/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стационарная форма</w:t>
            </w:r>
          </w:p>
        </w:tc>
        <w:tc>
          <w:tcPr>
            <w:gridSpan w:val="2"/>
            <w:tcW w:w="19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полустационарная форма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местность </w:t>
            </w:r>
            <w:hyperlink w:history="0" w:anchor="P1581" w:tooltip="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сельская местность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местность </w:t>
            </w:r>
            <w:hyperlink w:history="0" w:anchor="P1581" w:tooltip="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сельская местность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местность </w:t>
            </w:r>
            <w:hyperlink w:history="0" w:anchor="P1581" w:tooltip="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сельская местность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местность </w:t>
            </w:r>
            <w:hyperlink w:history="0" w:anchor="P1581" w:tooltip="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сельская местность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местность </w:t>
            </w:r>
            <w:hyperlink w:history="0" w:anchor="P1581" w:tooltip="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сельская местность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городская местность </w:t>
            </w:r>
            <w:hyperlink w:history="0" w:anchor="P1581" w:tooltip="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сельская местность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43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gridSpan w:val="4"/>
            <w:tcW w:w="42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gridSpan w:val="4"/>
            <w:tcW w:w="42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Реабилитационные центры для детей и подростков с ограниченными возможностями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 и подростков с ограниченными возможностями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3 280,31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3 346,58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2 274,47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2 449,84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3 547,09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3 613,34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2 453,56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2 642,01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3 865,55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3 931,8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2 667,14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2 870,0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784,83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784,83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547,01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547,01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815,79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815,79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570,25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570,25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875,31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875,31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613,13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613,13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1 077,47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1 104,76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904,69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977,56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1 173,0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1 200,28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978,25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1 056,43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1 277,6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1 304,88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1 058,48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1 142,51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54,95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54,95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63,18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63,18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60,45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60,45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69,51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69,51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66,5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76,45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76,45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1.1.4.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1 110,72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1 141,8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533,43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608,79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1 220,29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1 251,36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586,77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667,92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1 340,82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1 371,89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645,45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732,96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1.1.5.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социально-трудовые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79,79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82,42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84,72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95,24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87,78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90,41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93,19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104,47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96,55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99,18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102,5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114,62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1.1.6.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социально-правовые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52,62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57,08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62,76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57,87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59,19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62,79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68,89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63,66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64,98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69,06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75,63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1.1.7.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119,93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123,88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84,36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131,91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135,86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104,54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145,11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149,06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102,07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114,7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сопровождающих лиц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830,5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843,52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892,78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905,8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973,09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986,1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289,67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289,67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297,86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297,86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318,68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318,68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159,97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159,97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175,97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175,97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193,56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193,56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380,86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393,88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418,95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431,97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460,85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473,86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получателей социальных услуг в отделении ранней помощи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2 769,73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3 028,22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3 311,88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289,27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317,19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347,91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1 173,88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1 274,35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1 384,19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79,09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87,0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95,7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1.3.4.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945,86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1 039,89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1 143,32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1.3.5.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281,63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309,79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340,76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законных представителей получателя социальных услуг в отделении ранней помощи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1 186,62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1 304,5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1 434,14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38,96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42,06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45,47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72,02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79,23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87,15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73,43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80,77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88,85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1.4.4.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758,81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834,69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918,16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1.4.5.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социально-правовые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36,71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40,39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44,42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1.4.6.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206,69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227,36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250,09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получателей социальных услуг краткосрочного предоставления услуг в отделении ранней помощи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1 165,44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1 281,17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1 408,5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267,22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293,14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321,66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197,66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217,42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239,16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73,43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80,77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88,85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1.5.4.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627,13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689,84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758,83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получателей социальных услуг в отделении дневного пребывания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1 289,65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1 386,62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1 510,61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464,64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479,93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514,05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200,58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220,38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242,16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69,93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76,93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84,62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1.6.4.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354,13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388,98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427,33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1.6.5.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200,37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220,4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242,45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Центры реабилитации инвалидов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инвалидов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1 720,57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1 746,85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1 440,87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1 468,01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1 837,81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1 864,07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1 553,91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1 581,03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1 988,61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2 014,89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1 685,23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1 712,35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636,11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636,11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260,47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260,47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657,76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657,76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272,19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272,19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703,92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703,92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292,73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292,73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846,29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866,65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909,64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929,7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918,85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939,21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983,87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1 003,92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998,16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1 018,52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1 064,87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1 084,92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42,69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42,69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53,97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46,95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46,95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59,38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59,38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51,66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51,66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65,31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65,31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2.1.4.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37,92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38,91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33,56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34,74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40,92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41,9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36,92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44,21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45,2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40,61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41,78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2.1.5.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социально-трудовые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49,15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51,12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56,15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58,51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54,07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56,04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61,77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64,12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59,48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61,45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67,94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70,3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2.1.6.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социально-правовые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21,34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21,34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26,99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26,99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23,48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23,48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29,68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29,68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25,83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25,83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32,66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32,66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2.1.7.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87,07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90,03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100,09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103,63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95,78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98,73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113,64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105,35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108,31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121,11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124,65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сопровождающих лиц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700,13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717,37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749,36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766,6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815,34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832,58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183,32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183,32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180,87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180,87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190,0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32,48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32,48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35,73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35,73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39,3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484,33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501,57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532,76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550,0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586,04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603,28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получателей социальных услуг в рамках курса учебного (тренировочного) сопровождаемого проживания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1 674,83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1 795,01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1 949,6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537,82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549,64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585,01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160,78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176,15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193,06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82,82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91,1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100,22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2.3.4.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631,88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691,53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757,14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2.3.5.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социально-трудовые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175,23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192,01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210,48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2.3.6.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94,58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103,69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Социально-реабилитационные отделения комплексных центров социального обслуживания населения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1 568,3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1 594,45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1 120,55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1 142,78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1 679,56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1 705,71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1 214,39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1 236,61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1 824,19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1 850,35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1 325,13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1 347,37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581,02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581,02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238,59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238,59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597,14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597,14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248,11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248,11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637,23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637,23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266,23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266,23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708,83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728,44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606,67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622,36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776,91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796,53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663,46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679,15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851,71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871,32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725,80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741,49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48,44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48,44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48,8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53,29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53,29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53,68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53,68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58,61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59,05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59,05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51,54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45,36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46,67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54,46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55,77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51,21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59,11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60,42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54,9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56,21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социально-трудовые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73,61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71,53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74,14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78,09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80,7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78,68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81,29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88,52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86,54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89,16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социально-правовые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68,31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73,16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74,46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73,7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80,47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81,78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81,07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82,38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42,28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43,59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42,6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43,91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46,51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47,82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46,86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48,17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51,16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52,47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51,54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52,85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Центры социальной реабилитации слепых и слабовидящих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477,62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524,17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575,42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48,03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52,26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56,91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10,84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11,55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12,33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9,95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10,94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12,04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4.4.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297,3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326,76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359,2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4.5.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социально-трудовые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10,97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12,07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13,28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4.6.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социально-правовые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8,88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9,77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10,75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4.7.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91,65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100,82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110,91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Отделения дневного пребывания комплексных центров социального обслуживания населения, центров реабилитации инвалидов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875,21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902,01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947,77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974,57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1 035,26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1 062,05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132,61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132,61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131,16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131,16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137,22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137,22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121,47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125,76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133,36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137,65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146,44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150,73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63,03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63,03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69,34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69,34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76,28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76,28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5.4.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355,38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370,39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390,92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405,93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430,02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445,02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5.5.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социально-правовые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21,01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21,01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23,11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23,11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25,43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25,43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5.6.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181,71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189,21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199,88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207,38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219,87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227,37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Отделения социальной реабилитации больных наркоманией комплексного центра социального обслуживания населения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741,34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814,69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895,34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38,56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44,97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76,07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83,68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92,04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345,89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388,06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426,86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социально-трудовые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204,75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217,67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239,43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социально-правовые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76,07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83,68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92,04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Отделение социальной реабилитации для лиц, заключивших контракт (имеющих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ставших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 (далее - лица, выполнявшие задачи в ходе специальной военной операции), в центрах реабилитации инвалидов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2 134,59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2 293,22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2 489,57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1 006,32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1 064,98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1 151,87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822,26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892,41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969,08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45,21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49,74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39,69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42,86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7.5.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социально-правовые услуги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20,55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22,61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24,87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7.6.</w:t>
            </w:r>
          </w:p>
        </w:tc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услуги в целях повышения коммуникативного потенциала получателей социальных услуг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207,56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228,32</w:t>
            </w:r>
          </w:p>
        </w:tc>
        <w:tc>
          <w:tcPr>
            <w:tcW w:w="11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251,15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4"/>
            <w:tcW w:w="1578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4"/>
            <w:tcW w:w="15786" w:type="dxa"/>
            <w:tcBorders>
              <w:top w:val="nil"/>
            </w:tcBorders>
          </w:tcPr>
          <w:bookmarkStart w:id="1581" w:name="P1581"/>
          <w:bookmarkEnd w:id="1581"/>
          <w:p>
            <w:pPr>
              <w:pStyle w:val="0"/>
              <w:jc w:val="both"/>
            </w:pPr>
            <w:r>
              <w:rPr>
                <w:sz w:val="24"/>
              </w:rPr>
              <w:t xml:space="preserve">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местности.".</w:t>
            </w:r>
          </w:p>
        </w:tc>
      </w:tr>
    </w:tbl>
    <w:p>
      <w:pPr>
        <w:sectPr>
          <w:headerReference w:type="default" r:id="rId8"/>
          <w:headerReference w:type="first" r:id="rId8"/>
          <w:footerReference w:type="default" r:id="rId9"/>
          <w:footerReference w:type="first" r:id="rId9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Установить, что действие настоящего постановления распространяется на правоотношения, возникшие с 1 апреля 2025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Премьер-министр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А.В.ПЕСОШИН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2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05.05.2025 N 291</w:t>
            <w:br/>
            <w:t>"О внесении изменений в постановление Кабинета Министров Республики Татарстан 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КМ РТ от 05.05.2025 N 291 "О внесении изменений в постановление Кабинета Министров Республики Татарстан 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05.05.2025 N 291</w:t>
            <w:br/>
            <w:t>"О внесении изменений в постановление Кабинета Министров Республики Татарстан 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RLAW363&amp;n=190428&amp;date=28.05.2025" TargetMode = "External"/>
	<Relationship Id="rId7" Type="http://schemas.openxmlformats.org/officeDocument/2006/relationships/hyperlink" Target="https://login.consultant.ru/link/?req=doc&amp;base=RLAW363&amp;n=190428&amp;date=28.05.2025&amp;dst=100023&amp;field=134" TargetMode = "External"/>
	<Relationship Id="rId8" Type="http://schemas.openxmlformats.org/officeDocument/2006/relationships/header" Target="header3.xml"/>
	<Relationship Id="rId9" Type="http://schemas.openxmlformats.org/officeDocument/2006/relationships/footer" Target="footer2.xml"/>
	<Relationship Id="rId10" Type="http://schemas.openxmlformats.org/officeDocument/2006/relationships/hyperlink" Target="https://login.consultant.ru/link/?req=doc&amp;base=RLAW363&amp;n=190428&amp;date=28.05.2025&amp;dst=10029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word/_rels/header3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05.05.2025 N 291
"О внесении изменений в постановление Кабинета Министров Республики Татарстан от 20.09.2024 N 816 "Об утверждении нормативных затрат организаций социального обслуживания Республики Татарстан на 2025 год и на плановый период 2026 и 2027 годов"</dc:title>
  <dcterms:created xsi:type="dcterms:W3CDTF">2025-05-28T11:49:53Z</dcterms:created>
</cp:coreProperties>
</file>