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E2C" w:rsidRDefault="00B94E2C">
      <w:pPr>
        <w:pStyle w:val="ConsPlusNormal"/>
        <w:jc w:val="both"/>
        <w:outlineLvl w:val="0"/>
      </w:pPr>
    </w:p>
    <w:p w:rsidR="00B94E2C" w:rsidRDefault="00D9253C">
      <w:pPr>
        <w:pStyle w:val="ConsPlusNormal"/>
        <w:outlineLvl w:val="0"/>
      </w:pPr>
      <w:r>
        <w:t>Зарегистрировано в Минюсте РТ 24 апреля 2015 г. N 2708</w:t>
      </w:r>
    </w:p>
    <w:p w:rsidR="00B94E2C" w:rsidRDefault="00B94E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Title"/>
        <w:jc w:val="center"/>
      </w:pPr>
      <w:r>
        <w:t>МИНИСТЕРСТВО ТРУДА, ЗАНЯТОСТИ И СОЦИАЛЬНОЙ ЗАЩИТЫ</w:t>
      </w:r>
    </w:p>
    <w:p w:rsidR="00B94E2C" w:rsidRDefault="00D9253C">
      <w:pPr>
        <w:pStyle w:val="ConsPlusTitle"/>
        <w:jc w:val="center"/>
      </w:pPr>
      <w:r>
        <w:t>РЕСПУБЛИКИ ТАТАРСТАН</w:t>
      </w:r>
    </w:p>
    <w:p w:rsidR="00B94E2C" w:rsidRDefault="00B94E2C">
      <w:pPr>
        <w:pStyle w:val="ConsPlusTitle"/>
        <w:jc w:val="center"/>
      </w:pPr>
    </w:p>
    <w:p w:rsidR="00B94E2C" w:rsidRDefault="00D9253C">
      <w:pPr>
        <w:pStyle w:val="ConsPlusTitle"/>
        <w:jc w:val="center"/>
      </w:pPr>
      <w:r>
        <w:t>ПРИКАЗ</w:t>
      </w:r>
    </w:p>
    <w:p w:rsidR="00B94E2C" w:rsidRDefault="00D9253C">
      <w:pPr>
        <w:pStyle w:val="ConsPlusTitle"/>
        <w:jc w:val="center"/>
      </w:pPr>
      <w:r>
        <w:t>от 7 апреля 2015 г. N 212</w:t>
      </w:r>
    </w:p>
    <w:p w:rsidR="00B94E2C" w:rsidRDefault="00B94E2C">
      <w:pPr>
        <w:pStyle w:val="ConsPlusTitle"/>
        <w:jc w:val="center"/>
      </w:pPr>
    </w:p>
    <w:p w:rsidR="00B94E2C" w:rsidRDefault="00D9253C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B94E2C" w:rsidRDefault="00D9253C">
      <w:pPr>
        <w:pStyle w:val="ConsPlusTitle"/>
        <w:jc w:val="center"/>
      </w:pPr>
      <w:r>
        <w:t>ГОСУДАРСТВЕННОЙ УСЛУГИ ПО ПРЕДОСТАВЛЕНИЮ</w:t>
      </w:r>
    </w:p>
    <w:p w:rsidR="00B94E2C" w:rsidRDefault="00D9253C">
      <w:pPr>
        <w:pStyle w:val="ConsPlusTitle"/>
        <w:jc w:val="center"/>
      </w:pPr>
      <w:r>
        <w:t>ЕЖЕГОДНОЙ ДЕНЕЖНОЙ ВЫПЛАТЫ ГРАЖДАНАМ,</w:t>
      </w:r>
    </w:p>
    <w:p w:rsidR="00B94E2C" w:rsidRDefault="00D9253C">
      <w:pPr>
        <w:pStyle w:val="ConsPlusTitle"/>
        <w:jc w:val="center"/>
      </w:pPr>
      <w:r>
        <w:t>НАГРАЖДЕННЫМ ЗНАКОМ "ПОЧЕТНЫЙ ДОНОР РОССИИ"</w:t>
      </w:r>
    </w:p>
    <w:p w:rsidR="00B94E2C" w:rsidRDefault="00D9253C">
      <w:pPr>
        <w:pStyle w:val="ConsPlusTitle"/>
        <w:jc w:val="center"/>
      </w:pPr>
      <w:r>
        <w:t>ИЛИ "ПОЧЕТНЫЙ ДОНОР СССР"</w:t>
      </w:r>
    </w:p>
    <w:p w:rsidR="00B94E2C" w:rsidRDefault="00B94E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94E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E2C" w:rsidRDefault="00B94E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E2C" w:rsidRDefault="00B94E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4E2C" w:rsidRDefault="00D925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4E2C" w:rsidRDefault="00D9253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Минтруда, занятости и соцзащиты РТ от 07.06.2016 </w:t>
            </w:r>
            <w:hyperlink r:id="rId4" w:tooltip="Приказ Минтруда, занятости и соцзащиты РТ от 07.06.2016 N 317 (ред. от 14.03.2025) &quot;О внесении изменений в отдельные административные регламенты предоставления государственных услуг&quot; (Зарегистрировано в Минюсте РТ 23.06.2016 N 3406) {КонсультантПлюс}">
              <w:r>
                <w:rPr>
                  <w:color w:val="0000FF"/>
                </w:rPr>
                <w:t>N 317</w:t>
              </w:r>
            </w:hyperlink>
            <w:r>
              <w:rPr>
                <w:color w:val="392C69"/>
              </w:rPr>
              <w:t>,</w:t>
            </w:r>
          </w:p>
          <w:p w:rsidR="00B94E2C" w:rsidRDefault="00D925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30.06.2016 </w:t>
            </w:r>
            <w:hyperlink r:id="rId5" w:tooltip="Приказ Минтруда, занятости и соцзащиты РТ от 30.06.2016 N 371 &quot;О внесении изменений в Административный регламент предоставления государственной услуги по назначению ежегодной денежной выплаты лицам, награжденным нагрудным знаком &quot;Почетный донор России&quot;, утверж">
              <w:r>
                <w:rPr>
                  <w:color w:val="0000FF"/>
                </w:rPr>
                <w:t>N 371</w:t>
              </w:r>
            </w:hyperlink>
            <w:r>
              <w:rPr>
                <w:color w:val="392C69"/>
              </w:rPr>
              <w:t xml:space="preserve">, от 08.06.2017 </w:t>
            </w:r>
            <w:hyperlink r:id="rId6" w:tooltip="Приказ Минтруда, занятости и соцзащиты РТ от 08.06.2017 N 349 (ред. от 26.12.2022) &quot;О внесении изменений в отдельные административные регламенты предоставления государственных услуг&quot; (Зарегистрировано в Минюсте РТ 29.06.2017 N 3986) {КонсультантПлюс}">
              <w:r>
                <w:rPr>
                  <w:color w:val="0000FF"/>
                </w:rPr>
                <w:t>N 349</w:t>
              </w:r>
            </w:hyperlink>
            <w:r>
              <w:rPr>
                <w:color w:val="392C69"/>
              </w:rPr>
              <w:t xml:space="preserve">, от 15.05.2018 </w:t>
            </w:r>
            <w:hyperlink r:id="rId7" w:tooltip="Приказ Минтруда, занятости и соцзащиты РТ от 15.05.2018 N 365 (ред. от 11.01.2022) &quot;О внесении изменений в отдельные административные регламенты предоставления государственных услуг&quot; (Зарегистрировано в Минюсте РТ 31.05.2018 N 4715) {КонсультантПлюс}">
              <w:r>
                <w:rPr>
                  <w:color w:val="0000FF"/>
                </w:rPr>
                <w:t>N 365</w:t>
              </w:r>
            </w:hyperlink>
            <w:r>
              <w:rPr>
                <w:color w:val="392C69"/>
              </w:rPr>
              <w:t>,</w:t>
            </w:r>
          </w:p>
          <w:p w:rsidR="00B94E2C" w:rsidRDefault="00D925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24.09.2018 </w:t>
            </w:r>
            <w:hyperlink r:id="rId8" w:tooltip="Приказ Минтруда, занятости и соцзащиты РТ от 24.09.2018 N 897 (ред. от 11.01.2022) &quot;О внесении изменений в отдельные административные регламенты предоставления государственных услуг в сфере социальной поддержки населения&quot; (Зарегистрировано в Минюсте РТ 15.10.2">
              <w:r>
                <w:rPr>
                  <w:color w:val="0000FF"/>
                </w:rPr>
                <w:t>N 897</w:t>
              </w:r>
            </w:hyperlink>
            <w:r>
              <w:rPr>
                <w:color w:val="392C69"/>
              </w:rPr>
              <w:t xml:space="preserve">, от 07.05.2019 </w:t>
            </w:r>
            <w:hyperlink r:id="rId9" w:tooltip="Приказ Минтруда, занятости и соцзащиты РТ от 07.05.2019 N 323 &quot;О внесении изменений в отдельные административные регламенты предоставления государственных услуг в сфере социальной поддержки населения&quot; (Зарегистрировано в Минюсте РТ 30.05.2019 N 5601) {Консульт">
              <w:r>
                <w:rPr>
                  <w:color w:val="0000FF"/>
                </w:rPr>
                <w:t>N 323</w:t>
              </w:r>
            </w:hyperlink>
            <w:r>
              <w:rPr>
                <w:color w:val="392C69"/>
              </w:rPr>
              <w:t xml:space="preserve">, от 19.08.2019 </w:t>
            </w:r>
            <w:hyperlink r:id="rId10" w:tooltip="Приказ Минтруда, занятости и соцзащиты РТ от 19.08.2019 N 636 &quot;О внесении изменений в Административный регламент предоставления государственной услуги по назначению ежегодной денежной выплаты лицам, награжденным нагрудным знаком &quot;Почетный донор России&quot;, утверж">
              <w:r>
                <w:rPr>
                  <w:color w:val="0000FF"/>
                </w:rPr>
                <w:t>N 636</w:t>
              </w:r>
            </w:hyperlink>
            <w:r>
              <w:rPr>
                <w:color w:val="392C69"/>
              </w:rPr>
              <w:t>,</w:t>
            </w:r>
          </w:p>
          <w:p w:rsidR="00B94E2C" w:rsidRDefault="00D925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13.11.2019 </w:t>
            </w:r>
            <w:hyperlink r:id="rId11" w:tooltip="Приказ Минтруда, занятости и соцзащиты РТ от 13.11.2019 N 1001 (ред. от 11.01.2022) &quot;О внесении изменений в отдельные административные регламенты в сфере социальной поддержки населения&quot; (Зарегистрировано в Минюсте РТ 05.12.2019 N 5974) {КонсультантПлюс}">
              <w:r>
                <w:rPr>
                  <w:color w:val="0000FF"/>
                </w:rPr>
                <w:t>N 1001</w:t>
              </w:r>
            </w:hyperlink>
            <w:r>
              <w:rPr>
                <w:color w:val="392C69"/>
              </w:rPr>
              <w:t xml:space="preserve">, от 31.03.2020 </w:t>
            </w:r>
            <w:hyperlink r:id="rId12" w:tooltip="Приказ Минтруда, занятости и соцзащиты РТ от 31.03.2020 N 215 (ред. от 11.01.2022) &quot;О внесении изменений в отдельные административные регламенты предоставления государственных услуг в сфере социальной поддержки населения&quot; (Зарегистрировано в Минюсте РТ 17.04.2">
              <w:r>
                <w:rPr>
                  <w:color w:val="0000FF"/>
                </w:rPr>
                <w:t>N 215</w:t>
              </w:r>
            </w:hyperlink>
            <w:r>
              <w:rPr>
                <w:color w:val="392C69"/>
              </w:rPr>
              <w:t xml:space="preserve">, от 13.07.2020 </w:t>
            </w:r>
            <w:hyperlink r:id="rId13" w:tooltip="Приказ Минтруда, занятости и соцзащиты РТ от 13.07.2020 N 503 (ред. от 26.12.2022) &quot;О внесении изменений в отдельные административные регламенты в сфере социальной поддержки населения&quot; (Зарегистрировано в Минюсте РТ 05.08.2020 N 6797) {КонсультантПлюс}">
              <w:r>
                <w:rPr>
                  <w:color w:val="0000FF"/>
                </w:rPr>
                <w:t>N 503</w:t>
              </w:r>
            </w:hyperlink>
            <w:r>
              <w:rPr>
                <w:color w:val="392C69"/>
              </w:rPr>
              <w:t>,</w:t>
            </w:r>
          </w:p>
          <w:p w:rsidR="00B94E2C" w:rsidRDefault="00D925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02.10.2020 </w:t>
            </w:r>
            <w:hyperlink r:id="rId14" w:tooltip="Приказ Минтруда, занятости и соцзащиты РТ от 02.10.2020 N 692 (ред. от 26.12.2022) &quot;О внесении изменений в отдельные административные регламенты в сфере социальной поддержки населения&quot; (Зарегистрировано в Минюсте РТ 20.10.2020 N 6891) {КонсультантПлюс}">
              <w:r>
                <w:rPr>
                  <w:color w:val="0000FF"/>
                </w:rPr>
                <w:t>N 692</w:t>
              </w:r>
            </w:hyperlink>
            <w:r>
              <w:rPr>
                <w:color w:val="392C69"/>
              </w:rPr>
              <w:t xml:space="preserve">, от 18.08.2021 </w:t>
            </w:r>
            <w:hyperlink r:id="rId15" w:tooltip="Приказ Минтруда, занятости и соцзащиты РТ от 18.08.2021 N 594 &quot;О внесении изменений в отдельные административные регламенты предоставления государственных услуг в сфере социальной поддержки населения&quot; (Зарегистрировано в Минюсте РТ 09.09.2021 N 7895) {Консульт">
              <w:r>
                <w:rPr>
                  <w:color w:val="0000FF"/>
                </w:rPr>
                <w:t>N 594</w:t>
              </w:r>
            </w:hyperlink>
            <w:r>
              <w:rPr>
                <w:color w:val="392C69"/>
              </w:rPr>
              <w:t xml:space="preserve">, от 01.10.2021 </w:t>
            </w:r>
            <w:hyperlink r:id="rId16" w:tooltip="Приказ Минтруда, занятости и соцзащиты РТ от 01.10.2021 N 715 &quot;О внесении изменений в приказ Министерства труда, занятости и социальной защиты Республики Татарстан от 07.04.2015 N 212 &quot;Об утверждении Административного регламента предоставления государственной ">
              <w:r>
                <w:rPr>
                  <w:color w:val="0000FF"/>
                </w:rPr>
                <w:t>N 715</w:t>
              </w:r>
            </w:hyperlink>
            <w:r>
              <w:rPr>
                <w:color w:val="392C69"/>
              </w:rPr>
              <w:t>,</w:t>
            </w:r>
          </w:p>
          <w:p w:rsidR="00B94E2C" w:rsidRDefault="00D925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17" w:tooltip="Приказ Минтруда, занятости и соцзащиты РТ от 09.06.2023 N 454 &quot;О внесении изменений в Административный регламент предоставления государственной услуги по предоставлению ежегодной денежной выплаты гражданам, награжденным нагрудным знаком &quot;Почетный донор России&quot;">
              <w:r>
                <w:rPr>
                  <w:color w:val="0000FF"/>
                </w:rPr>
                <w:t>N 454</w:t>
              </w:r>
            </w:hyperlink>
            <w:r>
              <w:rPr>
                <w:color w:val="392C69"/>
              </w:rPr>
              <w:t xml:space="preserve">, от 10.01.2024 </w:t>
            </w:r>
            <w:hyperlink r:id="rId18" w:tooltip="Приказ Минтруда, занятости и соцзащиты РТ от 10.01.2024 N 3 &quot;О внесении изменений в отдельные административные регламенты предоставления государственных услуг в сфере социальной поддержки населения&quot; (Зарегистрировано в Минюсте РТ 12.02.2024 N 12510) {Консульта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 xml:space="preserve">, от 11.03.2026 </w:t>
            </w:r>
            <w:hyperlink r:id="rId19" w:tooltip="Приказ Минтруда, занятости и соцзащиты РТ от 11.03.2026 N 185 &quot;О внесении изменения в Административный регламент предоставления государственной услуги по предоставлению ежегодной денежной выплаты гражданам, награжденным знаком &quot;Почетный донор России&quot; или &quot;Поче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E2C" w:rsidRDefault="00B94E2C">
            <w:pPr>
              <w:pStyle w:val="ConsPlusNormal"/>
            </w:pPr>
          </w:p>
        </w:tc>
      </w:tr>
    </w:tbl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ind w:firstLine="540"/>
        <w:jc w:val="both"/>
      </w:pPr>
      <w:r>
        <w:t>Во исполнение Ф</w:t>
      </w:r>
      <w:r>
        <w:t xml:space="preserve">едерального </w:t>
      </w:r>
      <w:hyperlink r:id="rId2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 приказываю: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44" w:tooltip="АДМИНИСТРАТИВНЫЙ РЕГЛАМЕНТ">
        <w:r>
          <w:rPr>
            <w:color w:val="0000FF"/>
          </w:rPr>
          <w:t>регламе</w:t>
        </w:r>
        <w:r>
          <w:rPr>
            <w:color w:val="0000FF"/>
          </w:rPr>
          <w:t>нт</w:t>
        </w:r>
      </w:hyperlink>
      <w:r>
        <w:t xml:space="preserve"> предоставления государственной услуги по предоставлению ежегодной денежной выплаты гражданам, награжденным знаком "Почетный донор России" или "Почетный донор СССР" (далее - Регламент).</w:t>
      </w:r>
    </w:p>
    <w:p w:rsidR="00B94E2C" w:rsidRDefault="00B94E2C">
      <w:pPr>
        <w:pStyle w:val="ConsPlusNormal"/>
        <w:jc w:val="both"/>
      </w:pPr>
      <w:bookmarkStart w:id="0" w:name="_GoBack"/>
      <w:bookmarkEnd w:id="0"/>
    </w:p>
    <w:p w:rsidR="00B94E2C" w:rsidRDefault="00D9253C">
      <w:pPr>
        <w:pStyle w:val="ConsPlusNormal"/>
        <w:spacing w:before="240"/>
        <w:ind w:firstLine="540"/>
        <w:jc w:val="both"/>
      </w:pPr>
      <w:r>
        <w:t>2. Директору ГКУ "Республиканский центр материальной помощи (к</w:t>
      </w:r>
      <w:r>
        <w:t xml:space="preserve">омпенсационных выплат)" </w:t>
      </w:r>
      <w:proofErr w:type="spellStart"/>
      <w:r>
        <w:t>Р.Р.Файзуллину</w:t>
      </w:r>
      <w:proofErr w:type="spellEnd"/>
      <w:r>
        <w:t xml:space="preserve"> обеспечить неукоснительное соблюдение положений </w:t>
      </w:r>
      <w:hyperlink w:anchor="P44" w:tooltip="АДМИНИСТРАТИВНЫЙ РЕГЛАМЕНТ">
        <w:r>
          <w:rPr>
            <w:color w:val="0000FF"/>
          </w:rPr>
          <w:t>Регламента</w:t>
        </w:r>
      </w:hyperlink>
      <w:r>
        <w:t>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 xml:space="preserve">3. Контроль за исполнением настоящего Приказа возложить на заместителя министра </w:t>
      </w:r>
      <w:proofErr w:type="spellStart"/>
      <w:r>
        <w:t>Н.В.Бутаеву</w:t>
      </w:r>
      <w:proofErr w:type="spellEnd"/>
      <w:r>
        <w:t>.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jc w:val="right"/>
      </w:pPr>
      <w:r>
        <w:t>Минис</w:t>
      </w:r>
      <w:r>
        <w:t>тр</w:t>
      </w:r>
    </w:p>
    <w:p w:rsidR="00B94E2C" w:rsidRDefault="00D9253C">
      <w:pPr>
        <w:pStyle w:val="ConsPlusNormal"/>
        <w:jc w:val="right"/>
      </w:pPr>
      <w:r>
        <w:t>Э.А.ЗАРИПОВА</w:t>
      </w: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jc w:val="right"/>
        <w:outlineLvl w:val="0"/>
      </w:pPr>
      <w:r>
        <w:t>Утвержден</w:t>
      </w:r>
    </w:p>
    <w:p w:rsidR="00B94E2C" w:rsidRDefault="00D9253C">
      <w:pPr>
        <w:pStyle w:val="ConsPlusNormal"/>
        <w:jc w:val="right"/>
      </w:pPr>
      <w:r>
        <w:t>Приказом</w:t>
      </w:r>
    </w:p>
    <w:p w:rsidR="00B94E2C" w:rsidRDefault="00D9253C">
      <w:pPr>
        <w:pStyle w:val="ConsPlusNormal"/>
        <w:jc w:val="right"/>
      </w:pPr>
      <w:r>
        <w:t>Министерства труда, занятости</w:t>
      </w:r>
    </w:p>
    <w:p w:rsidR="00B94E2C" w:rsidRDefault="00D9253C">
      <w:pPr>
        <w:pStyle w:val="ConsPlusNormal"/>
        <w:jc w:val="right"/>
      </w:pPr>
      <w:r>
        <w:t>и социальной защиты</w:t>
      </w:r>
    </w:p>
    <w:p w:rsidR="00B94E2C" w:rsidRDefault="00D9253C">
      <w:pPr>
        <w:pStyle w:val="ConsPlusNormal"/>
        <w:jc w:val="right"/>
      </w:pPr>
      <w:r>
        <w:t>Республики Татарстан</w:t>
      </w:r>
    </w:p>
    <w:p w:rsidR="00B94E2C" w:rsidRDefault="00D9253C">
      <w:pPr>
        <w:pStyle w:val="ConsPlusNormal"/>
        <w:jc w:val="right"/>
      </w:pPr>
      <w:r>
        <w:lastRenderedPageBreak/>
        <w:t>от 7 апреля 2015 г. N 212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Title"/>
        <w:jc w:val="center"/>
      </w:pPr>
      <w:bookmarkStart w:id="1" w:name="P44"/>
      <w:bookmarkEnd w:id="1"/>
      <w:r>
        <w:t>АДМИНИСТРАТИВНЫЙ РЕГЛАМЕНТ</w:t>
      </w:r>
    </w:p>
    <w:p w:rsidR="00B94E2C" w:rsidRDefault="00D9253C">
      <w:pPr>
        <w:pStyle w:val="ConsPlusTitle"/>
        <w:jc w:val="center"/>
      </w:pPr>
      <w:r>
        <w:t>ПРЕДОСТАВЛЕНИЯ ГОСУДАРСТВЕННОЙ УСЛУГИ ПО ПРЕДОСТАВЛЕНИЮ</w:t>
      </w:r>
    </w:p>
    <w:p w:rsidR="00B94E2C" w:rsidRDefault="00D9253C">
      <w:pPr>
        <w:pStyle w:val="ConsPlusTitle"/>
        <w:jc w:val="center"/>
      </w:pPr>
      <w:r>
        <w:t>ЕЖЕГОДНОЙ ДЕНЕЖНОЙ ВЫПЛАТЫ ГРАЖДАНА</w:t>
      </w:r>
      <w:r>
        <w:t>М, НАГРАЖДЕННЫМ ЗНАКОМ</w:t>
      </w:r>
    </w:p>
    <w:p w:rsidR="00B94E2C" w:rsidRDefault="00D9253C">
      <w:pPr>
        <w:pStyle w:val="ConsPlusTitle"/>
        <w:jc w:val="center"/>
      </w:pPr>
      <w:r>
        <w:t>"ПОЧЕТНЫЙ ДОНОР РОССИИ" ИЛИ "ПОЧЕТНЫЙ ДОНОР СССР"</w:t>
      </w:r>
    </w:p>
    <w:p w:rsidR="00B94E2C" w:rsidRDefault="00B94E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94E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E2C" w:rsidRDefault="00B94E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E2C" w:rsidRDefault="00B94E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4E2C" w:rsidRDefault="00D925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4E2C" w:rsidRDefault="00D9253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 w:tooltip="Приказ Минтруда, занятости и соцзащиты РТ от 11.03.2026 N 185 &quot;О внесении изменения в Административный регламент предоставления государственной услуги по предоставлению ежегодной денежной выплаты гражданам, награжденным знаком &quot;Почетный донор России&quot; или &quot;Поче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Минтруда, занятости и соцзащиты РТ от 11.03.2026 N 185)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E2C" w:rsidRDefault="00B94E2C">
            <w:pPr>
              <w:pStyle w:val="ConsPlusNormal"/>
            </w:pPr>
          </w:p>
        </w:tc>
      </w:tr>
    </w:tbl>
    <w:p w:rsidR="00B94E2C" w:rsidRDefault="00B94E2C">
      <w:pPr>
        <w:pStyle w:val="ConsPlusNormal"/>
        <w:jc w:val="both"/>
      </w:pPr>
    </w:p>
    <w:p w:rsidR="00B94E2C" w:rsidRDefault="00D9253C">
      <w:pPr>
        <w:pStyle w:val="ConsPlusTitle"/>
        <w:jc w:val="center"/>
        <w:outlineLvl w:val="1"/>
      </w:pPr>
      <w:r>
        <w:t>1. Общие положения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ind w:firstLine="540"/>
        <w:jc w:val="both"/>
      </w:pPr>
      <w:r>
        <w:t>1.1. Настоящий Административный регламент предоставления государственной услуги по предоставлению ежегодной денежной выплаты гражданам, награжденным знаком "Почетный донор России" или "Почетный донор СССР" (далее - Регламент) устанавливает стандарт и поряд</w:t>
      </w:r>
      <w:r>
        <w:t>ок предоставления государственной услуги по предоставлению ежегодной денежной выплаты гражданам, награжденным знаком "Почетный донор России" или "Почетный донор СССР" (далее - государственная услуга).</w:t>
      </w:r>
    </w:p>
    <w:p w:rsidR="00B94E2C" w:rsidRDefault="00D9253C">
      <w:pPr>
        <w:pStyle w:val="ConsPlusNormal"/>
        <w:spacing w:before="240"/>
        <w:ind w:firstLine="540"/>
        <w:jc w:val="both"/>
      </w:pPr>
      <w:hyperlink w:anchor="P234" w:tooltip="ПЕРЕЧЕНЬ">
        <w:r>
          <w:rPr>
            <w:color w:val="0000FF"/>
          </w:rPr>
          <w:t>Перечень</w:t>
        </w:r>
      </w:hyperlink>
      <w:r>
        <w:t xml:space="preserve"> услов</w:t>
      </w:r>
      <w:r>
        <w:t>ных обозначений и сокращений приведен в приложении N 1 к настоящему Регламенту.</w:t>
      </w:r>
    </w:p>
    <w:p w:rsidR="00B94E2C" w:rsidRDefault="00D9253C">
      <w:pPr>
        <w:pStyle w:val="ConsPlusNormal"/>
        <w:spacing w:before="240"/>
        <w:ind w:firstLine="540"/>
        <w:jc w:val="both"/>
      </w:pPr>
      <w:bookmarkStart w:id="2" w:name="P55"/>
      <w:bookmarkEnd w:id="2"/>
      <w:r>
        <w:t>1.2. Круг заявителей (далее - заявитель):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лица, награжденные нагрудным знаком "Почетный донор России";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граждане Российской Федерации, постоянно проживающие на территории Россий</w:t>
      </w:r>
      <w:r>
        <w:t>ской Федерации, награжденные нагрудным знаком "Почетный донор СССР";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граждане, имеющие статус Почетный донор Донецкой Народной Республики, Почетный донор Луганской Народной Республики или Почетный донор Украины, постоянно проживающие на территории Российск</w:t>
      </w:r>
      <w:r>
        <w:t>ой Федерации.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От имени заявителя могут выступать их законные представители или лица, действующие на основании доверенности, выданной в порядке, установленном законодательством Российской Федерации (далее - представитель заявителя).</w:t>
      </w:r>
    </w:p>
    <w:p w:rsidR="00B94E2C" w:rsidRDefault="00D9253C">
      <w:pPr>
        <w:pStyle w:val="ConsPlusNormal"/>
        <w:spacing w:before="240"/>
        <w:ind w:firstLine="540"/>
        <w:jc w:val="both"/>
      </w:pPr>
      <w:hyperlink w:anchor="P265" w:tooltip="ИДЕНТИФИКАТОРЫ КАТЕГОРИЙ (ПРИЗНАКОВ) ЗАЯВИТЕЛЕЙ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приложении N 2 к настоящему Регламенту.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1.3. Государственная услуга предоставляется заявителю в соответствии с категориями (признаками) заяв</w:t>
      </w:r>
      <w:r>
        <w:t>ителя, сведения о которых размещаются в федеральной государственной информационной системе "Единый портал государственных и муниципальных услуг (функций)" (</w:t>
      </w:r>
      <w:hyperlink r:id="rId22">
        <w:r>
          <w:rPr>
            <w:color w:val="0000FF"/>
          </w:rPr>
          <w:t>http://www.gosuslugi.ru/</w:t>
        </w:r>
      </w:hyperlink>
      <w:r>
        <w:t>) (далее - Единый портал) (при н</w:t>
      </w:r>
      <w:r>
        <w:t>аличии технический возможности) и в федеральной государственной информационной системе "Федеральный реестр государственных и муниципальных услуг (функций)".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Title"/>
        <w:jc w:val="center"/>
        <w:outlineLvl w:val="2"/>
      </w:pPr>
      <w:r>
        <w:t>2.1. Наименование государственной услуги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ind w:firstLine="540"/>
        <w:jc w:val="both"/>
      </w:pPr>
      <w:r>
        <w:t>Предо</w:t>
      </w:r>
      <w:r>
        <w:t>ставление ежегодной денежной выплаты гражданам, награжденным знаком "Почетный донор России" или "Почетный донор СССР" (далее - ежегодная денежная выплата).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Title"/>
        <w:jc w:val="center"/>
        <w:outlineLvl w:val="2"/>
      </w:pPr>
      <w:r>
        <w:t>2.2. Наименование органа, предоставляющего государственную</w:t>
      </w:r>
    </w:p>
    <w:p w:rsidR="00B94E2C" w:rsidRDefault="00D9253C">
      <w:pPr>
        <w:pStyle w:val="ConsPlusTitle"/>
        <w:jc w:val="center"/>
      </w:pPr>
      <w:r>
        <w:t>услугу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ind w:firstLine="540"/>
        <w:jc w:val="both"/>
      </w:pPr>
      <w:r>
        <w:t>2.2.1. Государственная услуга пр</w:t>
      </w:r>
      <w:r>
        <w:t>едоставляется государственным казенным учреждением "Республиканский Центр материальной помощи (компенсационных выплат)" в лице отделения Центра в муниципальном районе или городском округе Республики Татарстан (далее соответственно - Центр, отделение Центра</w:t>
      </w:r>
      <w:r>
        <w:t>):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по месту жительства или по месту пребывания заявителя;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по месту фактического проживания заявителя, не имеющего подтвержденного регистрацией места жительства или места пребывания;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по месту нахождения исправительного учреждения, в котором отбывает наказан</w:t>
      </w:r>
      <w:r>
        <w:t>ие заявитель - в случае обращения заявителя, осужденного к лишению свободы;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по месту нахождения стационарного учреждения социального обслуживания, в котором проживает заявитель, - в случае обращения заявителя, проживающего в стационарном учреждении социаль</w:t>
      </w:r>
      <w:r>
        <w:t>ного обслуживания.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Функции и полномочия учредителя в отношении Центра осуществляются Министерством труда, занятости и социальной защиты Республики Татарстан (далее - Министерство).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Title"/>
        <w:jc w:val="center"/>
        <w:outlineLvl w:val="2"/>
      </w:pPr>
      <w:r>
        <w:t>2.3. Результат предоставления государственной услуги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ind w:firstLine="540"/>
        <w:jc w:val="both"/>
      </w:pPr>
      <w:r>
        <w:t xml:space="preserve">2.3.1. Результатом предоставления государственной услуги является решение о предоставлении (об отказе в предоставлении) ежегодной денежной выплаты по формам согласно </w:t>
      </w:r>
      <w:hyperlink w:anchor="P652" w:tooltip="                                  Решение">
        <w:r>
          <w:rPr>
            <w:color w:val="0000FF"/>
          </w:rPr>
          <w:t>приложениям N 6</w:t>
        </w:r>
      </w:hyperlink>
      <w:r>
        <w:t xml:space="preserve"> </w:t>
      </w:r>
      <w:r>
        <w:t xml:space="preserve">и </w:t>
      </w:r>
      <w:hyperlink w:anchor="P732" w:tooltip="                                  Решение">
        <w:r>
          <w:rPr>
            <w:color w:val="0000FF"/>
          </w:rPr>
          <w:t>N 7</w:t>
        </w:r>
      </w:hyperlink>
      <w:r>
        <w:t xml:space="preserve"> к настоящему Регламенту.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2.3.2. Результат предоставления государств</w:t>
      </w:r>
      <w:r>
        <w:t>енной услуги заявитель получает одним из следующих способов: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в письменной форме - лично в отделении Центра, по почтовому адресу;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в форме электронного документа - по адресу электронной почты;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в форме электронного документа - в личном кабинете заявителя на Е</w:t>
      </w:r>
      <w:r>
        <w:t>дином портале или в государственной информационной системе Республики Татарстан "Портал государственных и муниципальных услуг Республики Татарстан" (</w:t>
      </w:r>
      <w:hyperlink r:id="rId23">
        <w:r>
          <w:rPr>
            <w:color w:val="0000FF"/>
          </w:rPr>
          <w:t>http://uslugi.tatarstan.ru/</w:t>
        </w:r>
      </w:hyperlink>
      <w:r>
        <w:t>) (далее - Региональный портал) в</w:t>
      </w:r>
      <w:r>
        <w:t xml:space="preserve"> случае обращения заявителя за предоставлением государственной услуги через Единый портал (при наличии технической возможности) или Региональный портал (при наличии технической возможности);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в государственном бюджетном учреждении "Многофункциональный центр</w:t>
      </w:r>
      <w:r>
        <w:t xml:space="preserve"> предоставления государственных и муниципальных услуг в Республике Татарстан" (далее - МФЦ) в форме </w:t>
      </w:r>
      <w:r>
        <w:lastRenderedPageBreak/>
        <w:t xml:space="preserve">бумажных документов, подтверждающих содержание электронных документов, направленных в МФЦ по результатам предоставления государственной услуги, в порядке и </w:t>
      </w:r>
      <w:r>
        <w:t>случаях, определенных соглашением между МФЦ и Центром.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Уведомление о назначении (отказе в назначении) компенсации направляется смс-сообщением на телефон заявителя.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Title"/>
        <w:jc w:val="center"/>
        <w:outlineLvl w:val="2"/>
      </w:pPr>
      <w:r>
        <w:t>2.4. Срок предоставления государственной услуги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ind w:firstLine="540"/>
        <w:jc w:val="both"/>
      </w:pPr>
      <w:r>
        <w:t>2.4.1. Максимальный срок предоставления го</w:t>
      </w:r>
      <w:r>
        <w:t>сударственной услуги для всех категорий (признаков) заявителей в случае, если заявление о назначении ежегодной денежной выплаты (далее - запрос) и документы, необходимые для ее предоставления, поданы заявителем лично, составляет шесть рабочих дней со дня р</w:t>
      </w:r>
      <w:r>
        <w:t>егистрации запроса и документов.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 xml:space="preserve">Максимальный срок предоставления государственной услуги для всех категорий (признаков) заявителей в случае, если запрос и документы, необходимые для ее предоставления, поданы посредством почтового отправления или через МФЦ </w:t>
      </w:r>
      <w:r>
        <w:t>составляет шесть рабочих дней со дня регистрации запроса.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Максимальный срок предоставления государственной услуги для всех категорий (признаков) заявителей в случае, если запрос подан заявителем через личный кабинет на Едином портале (при наличии технической возможности) или на Региональном портале (при наличии т</w:t>
      </w:r>
      <w:r>
        <w:t>ехнической возможности) составляет шесть рабочих дней, со дня присвоения запросу номера в соответствии с номенклатурой дел и статуса "Проверка документов", отражаемая в личном кабинете на Едином портале или Региональном портале.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Title"/>
        <w:jc w:val="center"/>
        <w:outlineLvl w:val="2"/>
      </w:pPr>
      <w:r>
        <w:t>2.5. Размер платы, взимаем</w:t>
      </w:r>
      <w:r>
        <w:t>ой с заявителя при предоставлении</w:t>
      </w:r>
    </w:p>
    <w:p w:rsidR="00B94E2C" w:rsidRDefault="00D9253C">
      <w:pPr>
        <w:pStyle w:val="ConsPlusTitle"/>
        <w:jc w:val="center"/>
      </w:pPr>
      <w:r>
        <w:t>государственной услуги, и способы ее взимания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ind w:firstLine="540"/>
        <w:jc w:val="both"/>
      </w:pPr>
      <w:r>
        <w:t>Взимание платы за предоставление государственной услуги законодательством Российской Федерации предусмотрено.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Title"/>
        <w:jc w:val="center"/>
        <w:outlineLvl w:val="2"/>
      </w:pPr>
      <w:r>
        <w:t>2.6. Максимальный срок ожидания в очереди при подаче</w:t>
      </w:r>
    </w:p>
    <w:p w:rsidR="00B94E2C" w:rsidRDefault="00D9253C">
      <w:pPr>
        <w:pStyle w:val="ConsPlusTitle"/>
        <w:jc w:val="center"/>
      </w:pPr>
      <w:r>
        <w:t>заявителем запроса о предоставлении государственной услуги</w:t>
      </w:r>
    </w:p>
    <w:p w:rsidR="00B94E2C" w:rsidRDefault="00D9253C">
      <w:pPr>
        <w:pStyle w:val="ConsPlusTitle"/>
        <w:jc w:val="center"/>
      </w:pPr>
      <w:r>
        <w:t>и при получении результата предоставления государственной</w:t>
      </w:r>
    </w:p>
    <w:p w:rsidR="00B94E2C" w:rsidRDefault="00D9253C">
      <w:pPr>
        <w:pStyle w:val="ConsPlusTitle"/>
        <w:jc w:val="center"/>
      </w:pPr>
      <w:r>
        <w:t>услуги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ind w:firstLine="540"/>
        <w:jc w:val="both"/>
      </w:pPr>
      <w:r>
        <w:t>2.6.1. Максимальный срок ожидания в очереди при подаче запроса о предоставлении государственной услуги и при получении результата п</w:t>
      </w:r>
      <w:r>
        <w:t>редоставления такой услуг - не более 15 минут.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2.6.2. Очередность для отдельных категорий заявителей не установлена.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Title"/>
        <w:jc w:val="center"/>
        <w:outlineLvl w:val="2"/>
      </w:pPr>
      <w:r>
        <w:t>2.7. Срок регистрации запроса заявителя о предоставлении</w:t>
      </w:r>
    </w:p>
    <w:p w:rsidR="00B94E2C" w:rsidRDefault="00D9253C">
      <w:pPr>
        <w:pStyle w:val="ConsPlusTitle"/>
        <w:jc w:val="center"/>
      </w:pPr>
      <w:r>
        <w:t>государственной услуги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ind w:firstLine="540"/>
        <w:jc w:val="both"/>
      </w:pPr>
      <w:r>
        <w:t>2.7.1. При направлении запроса посредством Единого портал</w:t>
      </w:r>
      <w:r>
        <w:t>а (при наличии технической возможности) или Регионального портала (при наличии технической возможности) заявитель в день регистрации запроса получает в личном кабинете на Едином портале или Региональном портале уведомление, подтверждающее факт отправки зап</w:t>
      </w:r>
      <w:r>
        <w:t>роса, в котором указываются регистрационный номер и дата подачи запроса.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lastRenderedPageBreak/>
        <w:t>2.7.2. При личном обращении в отделение Центра регистрация осуществляется в день поступления запроса и документов.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2.7.3. При поступлении запроса почтовым отправлением регистрация зап</w:t>
      </w:r>
      <w:r>
        <w:t>роса осуществляется в день поступления запроса и документов.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Title"/>
        <w:jc w:val="center"/>
        <w:outlineLvl w:val="2"/>
      </w:pPr>
      <w:r>
        <w:t>2.8. Требования к помещениям, в которых предоста</w:t>
      </w:r>
      <w:r>
        <w:t>вляется</w:t>
      </w:r>
    </w:p>
    <w:p w:rsidR="00B94E2C" w:rsidRDefault="00D9253C">
      <w:pPr>
        <w:pStyle w:val="ConsPlusTitle"/>
        <w:jc w:val="center"/>
      </w:pPr>
      <w:r>
        <w:t>государственная услуга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ind w:firstLine="540"/>
        <w:jc w:val="both"/>
      </w:pPr>
      <w:r>
        <w:t>Информация о требованиях к помещениям, в которых предоставляется государственная услуга, размещается на официальном сайте Министерства (</w:t>
      </w:r>
      <w:hyperlink r:id="rId24">
        <w:r>
          <w:rPr>
            <w:color w:val="0000FF"/>
          </w:rPr>
          <w:t>https://mtsz.tatarstan.ru/</w:t>
        </w:r>
      </w:hyperlink>
      <w:r>
        <w:t>), Едином портал</w:t>
      </w:r>
      <w:r>
        <w:t>е (при наличии технической возможности) или Региональном портале (при наличии технической возможности).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Title"/>
        <w:jc w:val="center"/>
        <w:outlineLvl w:val="2"/>
      </w:pPr>
      <w:r>
        <w:t>2.9. Показатели доступности и качества государственной</w:t>
      </w:r>
    </w:p>
    <w:p w:rsidR="00B94E2C" w:rsidRDefault="00D9253C">
      <w:pPr>
        <w:pStyle w:val="ConsPlusTitle"/>
        <w:jc w:val="center"/>
      </w:pPr>
      <w:r>
        <w:t>услуги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ind w:firstLine="540"/>
        <w:jc w:val="both"/>
      </w:pPr>
      <w:r>
        <w:t>Информация о показателях доступности и качества предоставления государственной услуги ра</w:t>
      </w:r>
      <w:r>
        <w:t>змещается на официальном сайте Министерства, Едином портале (при наличии технической возможности) или Региональном портале (при наличии технической возможности).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Title"/>
        <w:jc w:val="center"/>
        <w:outlineLvl w:val="2"/>
      </w:pPr>
      <w:r>
        <w:t>2.10. Иные требования к предоставлению государственной</w:t>
      </w:r>
    </w:p>
    <w:p w:rsidR="00B94E2C" w:rsidRDefault="00D9253C">
      <w:pPr>
        <w:pStyle w:val="ConsPlusTitle"/>
        <w:jc w:val="center"/>
      </w:pPr>
      <w:r>
        <w:t>услуги, в том числе: учитывающие особенности предоставления</w:t>
      </w:r>
    </w:p>
    <w:p w:rsidR="00B94E2C" w:rsidRDefault="00D9253C">
      <w:pPr>
        <w:pStyle w:val="ConsPlusTitle"/>
        <w:jc w:val="center"/>
      </w:pPr>
      <w:r>
        <w:t>государственной услуги в многофункциональных центрах</w:t>
      </w:r>
    </w:p>
    <w:p w:rsidR="00B94E2C" w:rsidRDefault="00D9253C">
      <w:pPr>
        <w:pStyle w:val="ConsPlusTitle"/>
        <w:jc w:val="center"/>
      </w:pPr>
      <w:r>
        <w:t>и особенности предоставления государственной услуги</w:t>
      </w:r>
    </w:p>
    <w:p w:rsidR="00B94E2C" w:rsidRDefault="00D9253C">
      <w:pPr>
        <w:pStyle w:val="ConsPlusTitle"/>
        <w:jc w:val="center"/>
      </w:pPr>
      <w:r>
        <w:t>в электронной форме; о предоставлении сведений</w:t>
      </w:r>
    </w:p>
    <w:p w:rsidR="00B94E2C" w:rsidRDefault="00D9253C">
      <w:pPr>
        <w:pStyle w:val="ConsPlusTitle"/>
        <w:jc w:val="center"/>
      </w:pPr>
      <w:r>
        <w:t xml:space="preserve">о государственной услуге на государственных </w:t>
      </w:r>
      <w:r>
        <w:t>языках</w:t>
      </w:r>
    </w:p>
    <w:p w:rsidR="00B94E2C" w:rsidRDefault="00D9253C">
      <w:pPr>
        <w:pStyle w:val="ConsPlusTitle"/>
        <w:jc w:val="center"/>
      </w:pPr>
      <w:r>
        <w:t>Республики Татарстан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ind w:firstLine="540"/>
        <w:jc w:val="both"/>
      </w:pPr>
      <w:r>
        <w:t>2.10.1. 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2.10.2. При предоставлении государственной услуги используются: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государственная информационная</w:t>
      </w:r>
      <w:r>
        <w:t xml:space="preserve"> система "Социальный регистр населения Республики Татарстан";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федеральная государственная информационная система "Единая система межведомственного электронного взаимодействия";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информационная система "Прикладная платформа "Государственные и муниципальные у</w:t>
      </w:r>
      <w:r>
        <w:t>слуги".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2.10.3. Запрос о предоставлении государственной услуги может быть направлен через МФЦ при наличии соответствующего соглашения о взаимодействии.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Решение об отказе в приеме запроса и документов и (или) информации, необходимых для предоставления госуд</w:t>
      </w:r>
      <w:r>
        <w:t>арственной услуги, специалистом МФЦ не принимается.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lastRenderedPageBreak/>
        <w:t>При обращении заявителя в МФЦ обеспечивается передача запроса в отделение Центра не позднее следующего рабочего дня со дня регистрации запроса.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Порядок взаимодействия отделения Центра и МФЦ при предоставл</w:t>
      </w:r>
      <w:r>
        <w:t>ении государственной услуги регулируется соглашением о взаимодействии, заключаемым между Центром и МФЦ, а порядок взаимодействия МФЦ с заявителями - регламентом работы МФЦ.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2.10.4. При предоставлении государственной услуги в электронной форме заявитель впр</w:t>
      </w:r>
      <w:r>
        <w:t>аве: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а) получить информацию о порядке и сроках предоставления государственной услуги, размещенную на Едином портале (при наличии технической возможности) или на Региональном портале (при наличии технической возможности);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б) подать запрос о предоставлении г</w:t>
      </w:r>
      <w:r>
        <w:t xml:space="preserve">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2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7.2 части 1 статьи 16</w:t>
        </w:r>
      </w:hyperlink>
      <w:r>
        <w:t xml:space="preserve"> Федерального зако</w:t>
      </w:r>
      <w:r>
        <w:t>на от 27 июля 2010 года N 210-ФЗ "Об организации предоставления государственных и муниципальных услуг", с использованием Единого портала (при наличии технической возможности) или Регионального портала (при наличии технической возможности);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в) получить свед</w:t>
      </w:r>
      <w:r>
        <w:t>ения о ходе выполнения запроса о предоставлении государственной услуги, поданного в электронной форме с использованием Единого портала (при наличии технической возможности) или Регионального портала (при наличии технической возможности);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г) осуществить оценку качества предоставления государственной услуги посредством Регионального портала (при наличии технической возможности) или Единого портала (при наличии технической возможности);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д) получить результат предоставления государственной усл</w:t>
      </w:r>
      <w:r>
        <w:t>уги в форме электронного документа;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е) подать жалобу на решение и действие (бездействие) отделения Центра, а также его должностных лиц, государственных служащих посредством Единого портала (при наличии технической возможности) или Регионального портала, об</w:t>
      </w:r>
      <w:r>
        <w:t>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</w:t>
      </w:r>
      <w:r>
        <w:t>сударственными и муниципальными служащими.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2.10.5. Формирование запроса осуществляется посредством заполнения электронной формы запроса на Едином портале (при наличии технической возможности) или Региональном портале (при наличии технической возможности) б</w:t>
      </w:r>
      <w:r>
        <w:t>ез необходимости дополнительной подачи запроса в какой-либо иной форме. В этом случае заявитель авторизуется на Региональном портале (при наличии технической возможности) или на Едином портале (при наличии технической возможности) посредством подтвержденно</w:t>
      </w:r>
      <w:r>
        <w:t xml:space="preserve">й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</w:t>
      </w:r>
      <w:r>
        <w:t>посредством Единого портала (далее - ЕСИА), заполняет запрос о предоставлении государственной услуги с использованием интерактивной формы в электронном виде.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lastRenderedPageBreak/>
        <w:t>2.10.6. Предварительная запись заявителей на прием в отделение Центра (далее - запись) осуществляется посредством Единого портала (при наличии технической возможности) или Регионального портала (при наличии технической возможности), телефонной связи по ном</w:t>
      </w:r>
      <w:r>
        <w:t>еру телефона отделения Центра.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Для осуществления записи посредством Регионального портала (при наличии техн</w:t>
      </w:r>
      <w:r>
        <w:t>ической возможности) заявителю необходимо указать запрашиваемые системой данные, в том числе: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фамилию, имя, отчество (при наличии);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номер телефона;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адрес электронной почты (по желанию);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желаемую дату и время приема.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При осуществлении записи заявителю обесп</w:t>
      </w:r>
      <w:r>
        <w:t>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записи с указанием даты, времени и места приема.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При осуществлении записи заяв</w:t>
      </w:r>
      <w:r>
        <w:t>итель в обязательном порядке информируется о том, что запись аннулируется в случае его неявки по истечении 15 минут с назначенного времени приема.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Заявитель в любое время вправе отказаться от записи.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Запрещается требовать от заявителя совершения иных дейст</w:t>
      </w:r>
      <w:r>
        <w:t xml:space="preserve">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</w:t>
      </w:r>
      <w:r>
        <w:t>забронировать для приема.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Отсутствие записи не препятствует приему заявителя в порядке очередности.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2.10.7. При подаче запроса через Единый портал (при наличии технической возможности) или Региональный портал (при наличии технической возможности) уведомлен</w:t>
      </w:r>
      <w:r>
        <w:t>ие о принятом решении о назначении (об отказе в назначении) ежегодной денежной выплаты направляется в электронной форме. При направлении запроса через Единый портал (при наличии технической возможности) или Региональный портал (при наличии технической возм</w:t>
      </w:r>
      <w:r>
        <w:t>ожности) представление документов не требуется.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2.10.8. Информация о порядке предоставления государственной услуги размещается на государственных языках Республики Татарстан.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 xml:space="preserve">По письменному обращению сотрудник Министерства, ответственный за предоставление </w:t>
      </w:r>
      <w:r>
        <w:t>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</w:t>
      </w:r>
      <w:r>
        <w:t>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Title"/>
        <w:jc w:val="center"/>
        <w:outlineLvl w:val="2"/>
      </w:pPr>
      <w:r>
        <w:t>2.11. Исчерпывающий перечень документов, необходимых</w:t>
      </w:r>
    </w:p>
    <w:p w:rsidR="00B94E2C" w:rsidRDefault="00D9253C">
      <w:pPr>
        <w:pStyle w:val="ConsPlusTitle"/>
        <w:jc w:val="center"/>
      </w:pPr>
      <w:r>
        <w:t>для предоставления государственной услуги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ind w:firstLine="540"/>
        <w:jc w:val="both"/>
      </w:pPr>
      <w:r>
        <w:t xml:space="preserve">2.11.1. В </w:t>
      </w:r>
      <w:hyperlink w:anchor="P304" w:tooltip="ИСЧЕРПЫВАЮЩИЙ ПЕРЕЧЕНЬ ДОКУМЕНТОВ,">
        <w:r>
          <w:rPr>
            <w:color w:val="0000FF"/>
          </w:rPr>
          <w:t>таблице</w:t>
        </w:r>
      </w:hyperlink>
      <w:r>
        <w:t xml:space="preserve"> приложения N 3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а) документы, которые заявитель до</w:t>
      </w:r>
      <w:r>
        <w:t>лжен представить самостоятельно, для предоставления государственной услуги;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б)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 xml:space="preserve">2.11.2. </w:t>
      </w:r>
      <w:r>
        <w:t xml:space="preserve">Форма запроса приведена в </w:t>
      </w:r>
      <w:hyperlink w:anchor="P482" w:tooltip="                                 Заявление">
        <w:r>
          <w:rPr>
            <w:color w:val="0000FF"/>
          </w:rPr>
          <w:t>приложении N 5</w:t>
        </w:r>
      </w:hyperlink>
      <w:r>
        <w:t xml:space="preserve"> к настоящему Регламенту.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Title"/>
        <w:jc w:val="center"/>
        <w:outlineLvl w:val="2"/>
      </w:pPr>
      <w:r>
        <w:t>2.12. Исчерпывающий перечень оснований для отказа в приеме</w:t>
      </w:r>
    </w:p>
    <w:p w:rsidR="00B94E2C" w:rsidRDefault="00D9253C">
      <w:pPr>
        <w:pStyle w:val="ConsPlusTitle"/>
        <w:jc w:val="center"/>
      </w:pPr>
      <w:r>
        <w:t>запроса о предоставлении государственной услуги</w:t>
      </w:r>
    </w:p>
    <w:p w:rsidR="00B94E2C" w:rsidRDefault="00D9253C">
      <w:pPr>
        <w:pStyle w:val="ConsPlusTitle"/>
        <w:jc w:val="center"/>
      </w:pPr>
      <w:r>
        <w:t>и документов, необходимых для предоставления государственной</w:t>
      </w:r>
    </w:p>
    <w:p w:rsidR="00B94E2C" w:rsidRDefault="00D9253C">
      <w:pPr>
        <w:pStyle w:val="ConsPlusTitle"/>
        <w:jc w:val="center"/>
      </w:pPr>
      <w:r>
        <w:t>услуги, и исчерпывающий перечень оснований</w:t>
      </w:r>
    </w:p>
    <w:p w:rsidR="00B94E2C" w:rsidRDefault="00D9253C">
      <w:pPr>
        <w:pStyle w:val="ConsPlusTitle"/>
        <w:jc w:val="center"/>
      </w:pPr>
      <w:r>
        <w:t>для приостановления предоставления государственной услуги</w:t>
      </w:r>
    </w:p>
    <w:p w:rsidR="00B94E2C" w:rsidRDefault="00D9253C">
      <w:pPr>
        <w:pStyle w:val="ConsPlusTitle"/>
        <w:jc w:val="center"/>
      </w:pPr>
      <w:r>
        <w:t>или для отказа в предоставлении государственной услуги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ind w:firstLine="540"/>
        <w:jc w:val="both"/>
      </w:pPr>
      <w:r>
        <w:t>2.12.1. Основаниями для отказа в прием</w:t>
      </w:r>
      <w:r>
        <w:t>е запроса о предоставлении государственной услуги и документов, необходимых для предоставления государственной услуги, являются: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 xml:space="preserve">непредставление документов, которые заявитель представляет самостоятельно, из </w:t>
      </w:r>
      <w:hyperlink w:anchor="P304" w:tooltip="ИСЧЕРПЫВАЮЩИЙ ПЕРЕЧЕНЬ ДОКУМЕНТОВ,">
        <w:r>
          <w:rPr>
            <w:color w:val="0000FF"/>
          </w:rPr>
          <w:t>перечня</w:t>
        </w:r>
      </w:hyperlink>
      <w:r>
        <w:t xml:space="preserve"> документов, указанных в приложении N 3 к настоящему Регламенту, в случае личного обращения в отделение Центра, МФЦ или посредством почтового отправления;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представленные документы утратили силу на момент обращения за услугой (докум</w:t>
      </w:r>
      <w:r>
        <w:t>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94E2C" w:rsidRDefault="00D9253C">
      <w:pPr>
        <w:pStyle w:val="ConsPlusNormal"/>
        <w:spacing w:before="240"/>
        <w:ind w:firstLine="540"/>
        <w:jc w:val="both"/>
      </w:pPr>
      <w:proofErr w:type="spellStart"/>
      <w:r>
        <w:t>непредъявление</w:t>
      </w:r>
      <w:proofErr w:type="spellEnd"/>
      <w:r>
        <w:t xml:space="preserve"> оригиналов документов в случае, если их копии не заверены в соответствии с законодатель</w:t>
      </w:r>
      <w:r>
        <w:t>ством Российской Федерации, в случае личного обращения в отделение Центра или в МФЦ;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направление заявителем по почте копий документов, не заверенных в соответствии с законодательством Российской Федерации;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неполное (некорректное) заполнение полей в форме з</w:t>
      </w:r>
      <w:r>
        <w:t>апроса, в том числе в интерактивной форме запроса на Едином портале, Региональном портале;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2.12.2. Основания для приостановления срока предоставления государственной услуги законодательством не установлены.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2.13.3. Основанием для отказа в предоставлении государственной услуги является: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представление заявителем недостоверных сведений;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lastRenderedPageBreak/>
        <w:t>заявитель не соответствует категории лиц, имеющих право на предоставление услуги;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наличие противоречий или несоответствий в документах (сведениях), необходимых для предоставления государственной услуги, представленных заявителем и (или) полученных в порядк</w:t>
      </w:r>
      <w:r>
        <w:t>е межведомственного взаимодействия.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 xml:space="preserve">2.12.4. Исчерпывающий </w:t>
      </w:r>
      <w:hyperlink w:anchor="P423" w:tooltip="ИСЧЕРПЫВАЮЩИЙ ПЕРЕЧЕНЬ">
        <w:r>
          <w:rPr>
            <w:color w:val="0000FF"/>
          </w:rPr>
          <w:t>перечень</w:t>
        </w:r>
      </w:hyperlink>
      <w:r>
        <w:t xml:space="preserve"> оснований для отказа в приеме запроса о предоставлении государственной услуги и документов, необходимых для предоставления государстве</w:t>
      </w:r>
      <w:r>
        <w:t>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приведен в приложении N 4 к настоящему Регламенту.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В случае отказа в приеме запроса о предостав</w:t>
      </w:r>
      <w:r>
        <w:t>лении государственной услуги или в предоставлении государственной услуги отделением Центра заявителю направляется информация о причинах такого отказа с указанием перечня документов и информации, отсутствие и (или) недостоверность которых стали причиной отк</w:t>
      </w:r>
      <w:r>
        <w:t>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приеме запроса о предоставлении государственной услуги или в предоставлении государственной</w:t>
      </w:r>
      <w:r>
        <w:t xml:space="preserve"> услуги.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 xml:space="preserve">Форма </w:t>
      </w:r>
      <w:hyperlink w:anchor="P818" w:tooltip="                                  Решение">
        <w:r>
          <w:rPr>
            <w:color w:val="0000FF"/>
          </w:rPr>
          <w:t>решения</w:t>
        </w:r>
      </w:hyperlink>
      <w:r>
        <w:t xml:space="preserve"> об отказе в приеме запроса и документов, необходимых для предоставления государственный услуги, приведена в приложении N 8 к настоящему Регламенту.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Title"/>
        <w:jc w:val="center"/>
        <w:outlineLvl w:val="1"/>
      </w:pPr>
      <w:r>
        <w:t>3. Состав,</w:t>
      </w:r>
      <w:r>
        <w:t xml:space="preserve"> последовательность и сроки выполнения</w:t>
      </w:r>
    </w:p>
    <w:p w:rsidR="00B94E2C" w:rsidRDefault="00D9253C">
      <w:pPr>
        <w:pStyle w:val="ConsPlusTitle"/>
        <w:jc w:val="center"/>
      </w:pPr>
      <w:r>
        <w:t>административных процедур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ind w:firstLine="540"/>
        <w:jc w:val="both"/>
      </w:pPr>
      <w:r>
        <w:t>3.1.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</w:t>
      </w:r>
      <w:r>
        <w:t>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</w:t>
      </w:r>
      <w:r>
        <w:t>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</w:t>
      </w:r>
      <w:r>
        <w:t>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3.2. Перечень осуществляемых при предоставлении государственной услуги администрат</w:t>
      </w:r>
      <w:r>
        <w:t>ивных процедур: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1) профилирование заявителя;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2) прием запроса, документов и (или) информации, необходимых для предоставления государственной услуги;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3) межведомственное информационное взаимодействие;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4) принятие решения о назначении (об отказе в назначении</w:t>
      </w:r>
      <w:r>
        <w:t>) ежегодной денежной выплаты;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5) предоставление результата государственной услуги.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lastRenderedPageBreak/>
        <w:t>3.3. При наличии технической возможности государственная услуга предоставляется заявителю в упреждающем (</w:t>
      </w:r>
      <w:proofErr w:type="spellStart"/>
      <w:r>
        <w:t>проактивном</w:t>
      </w:r>
      <w:proofErr w:type="spellEnd"/>
      <w:r>
        <w:t>) режиме при наличии его согласия в ЕСИА посредством Един</w:t>
      </w:r>
      <w:r>
        <w:t>ого портала на использование указанных гражданами реквизитов банковских счетов в целях получения мер социальной поддержки.</w:t>
      </w:r>
    </w:p>
    <w:p w:rsidR="00B94E2C" w:rsidRDefault="00D9253C">
      <w:pPr>
        <w:pStyle w:val="ConsPlusNormal"/>
        <w:spacing w:before="240"/>
        <w:ind w:firstLine="540"/>
        <w:jc w:val="both"/>
      </w:pPr>
      <w:bookmarkStart w:id="3" w:name="P210"/>
      <w:bookmarkEnd w:id="3"/>
      <w:r>
        <w:t xml:space="preserve">3.3.1. В целях предоставления государственной услуги в </w:t>
      </w:r>
      <w:proofErr w:type="spellStart"/>
      <w:r>
        <w:t>проактивном</w:t>
      </w:r>
      <w:proofErr w:type="spellEnd"/>
      <w:r>
        <w:t xml:space="preserve"> режиме, специалист отделения Центра:</w:t>
      </w:r>
    </w:p>
    <w:p w:rsidR="00B94E2C" w:rsidRDefault="00D9253C">
      <w:pPr>
        <w:pStyle w:val="ConsPlusNormal"/>
        <w:spacing w:before="240"/>
        <w:ind w:firstLine="540"/>
        <w:jc w:val="both"/>
      </w:pPr>
      <w:bookmarkStart w:id="4" w:name="P211"/>
      <w:bookmarkEnd w:id="4"/>
      <w:r>
        <w:t>не реже 1 раза в пять рабочих</w:t>
      </w:r>
      <w:r>
        <w:t xml:space="preserve"> дней проверяет наличие сведений о лицах, имеющих право на ежегодную денежную выплату, проживающих на территории Республики Татарстан, на витрине данных единой базы данных по осуществлению мероприятий, связанных с обеспечением безопасности донорской крови </w:t>
      </w:r>
      <w:r>
        <w:t>и ее компонентов, развитием, организацией и пропагандой донорства крови и ее компонентов;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 xml:space="preserve">при наличии сведений, указанных в </w:t>
      </w:r>
      <w:hyperlink w:anchor="P211" w:tooltip="не реже 1 раза в пять рабочих дней проверяет наличие сведений о лицах, имеющих право на ежегодную денежную выплату, проживающих на территории Республики Татарстан, на витрине данных единой базы данных по осуществлению мероприятий, связанных с обеспечением безо">
        <w:r>
          <w:rPr>
            <w:color w:val="0000FF"/>
          </w:rPr>
          <w:t>абзаце втором</w:t>
        </w:r>
      </w:hyperlink>
      <w:r>
        <w:t xml:space="preserve"> настоящего пункта, не позднее двух рабочих дней со дня установления указанных све</w:t>
      </w:r>
      <w:r>
        <w:t xml:space="preserve">дений запрашивает в порядке межведомственного информационного взаимодействия сведения, предусмотренные </w:t>
      </w:r>
      <w:hyperlink w:anchor="P377" w:tooltip="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">
        <w:r>
          <w:rPr>
            <w:color w:val="0000FF"/>
          </w:rPr>
          <w:t>пунктом 2</w:t>
        </w:r>
      </w:hyperlink>
      <w:r>
        <w:t xml:space="preserve"> приложения N 3 к настоящему Регламенту, и получает из государственной информационной системы "Единая централизованная цифровая платформа в социальной сфере" сведения о реквизитах банковского счета</w:t>
      </w:r>
      <w:r>
        <w:t xml:space="preserve"> заявителя;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 xml:space="preserve">в течение одного рабочего дня со дня поступления сведений, предусмотренных </w:t>
      </w:r>
      <w:hyperlink w:anchor="P377" w:tooltip="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">
        <w:r>
          <w:rPr>
            <w:color w:val="0000FF"/>
          </w:rPr>
          <w:t>пунктом 2</w:t>
        </w:r>
      </w:hyperlink>
      <w:r>
        <w:t xml:space="preserve"> приложения N 3 к настоящему Регламенту, осуществляет принятие решения о назначении (об отказе в назначении) ежегодной денежной выплаты;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в течение одного рабочего дня со дня принятия решения о назначении (об отказ</w:t>
      </w:r>
      <w:r>
        <w:t>е в назначении) ежегодной денежной выплаты выдает (направляет) заявителю результат предоставления государственной услуги.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3.3.2. Возможность предварительной подачи заявителем запроса о предоставлении государственной услуги в упреждающем (</w:t>
      </w:r>
      <w:proofErr w:type="spellStart"/>
      <w:r>
        <w:t>проактивном</w:t>
      </w:r>
      <w:proofErr w:type="spellEnd"/>
      <w:r>
        <w:t>) режим</w:t>
      </w:r>
      <w:r>
        <w:t xml:space="preserve">е или подачи заявителем запроса о предоставлении государственной услуги после осуществления процедур, указанных в </w:t>
      </w:r>
      <w:hyperlink w:anchor="P210" w:tooltip="3.3.1. В целях предоставления государственной услуги в проактивном режиме, специалист отделения Центра:">
        <w:r>
          <w:rPr>
            <w:color w:val="0000FF"/>
          </w:rPr>
          <w:t>пункте</w:t>
        </w:r>
        <w:r>
          <w:rPr>
            <w:color w:val="0000FF"/>
          </w:rPr>
          <w:t xml:space="preserve"> 3.3.1</w:t>
        </w:r>
      </w:hyperlink>
      <w:r>
        <w:t xml:space="preserve"> настоящего Регламента, не установлена.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Title"/>
        <w:jc w:val="center"/>
        <w:outlineLvl w:val="1"/>
      </w:pPr>
      <w:r>
        <w:t>4. Способы информирования заявителя об изменении статуса</w:t>
      </w:r>
    </w:p>
    <w:p w:rsidR="00B94E2C" w:rsidRDefault="00D9253C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ind w:firstLine="540"/>
        <w:jc w:val="both"/>
      </w:pPr>
      <w:r>
        <w:t>4.1. Информирование заявителя об изменении статуса рассмотрения запроса о предоставлении г</w:t>
      </w:r>
      <w:r>
        <w:t>осударственной услуги осуществляется: лично (при посещении заявителем отделения Центра); посредством Единого портала (при наличии технической возможности); посредством Регионального портала (при наличии технической возможности).</w:t>
      </w: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jc w:val="right"/>
        <w:outlineLvl w:val="1"/>
      </w:pPr>
      <w:r>
        <w:t>Приложение N 1</w:t>
      </w:r>
    </w:p>
    <w:p w:rsidR="00B94E2C" w:rsidRDefault="00D9253C">
      <w:pPr>
        <w:pStyle w:val="ConsPlusNormal"/>
        <w:jc w:val="right"/>
      </w:pPr>
      <w:r>
        <w:t>к Административному регламенту</w:t>
      </w:r>
    </w:p>
    <w:p w:rsidR="00B94E2C" w:rsidRDefault="00D9253C">
      <w:pPr>
        <w:pStyle w:val="ConsPlusNormal"/>
        <w:jc w:val="right"/>
      </w:pPr>
      <w:r>
        <w:t>предоставления государственной услуги</w:t>
      </w:r>
    </w:p>
    <w:p w:rsidR="00B94E2C" w:rsidRDefault="00D9253C">
      <w:pPr>
        <w:pStyle w:val="ConsPlusNormal"/>
        <w:jc w:val="right"/>
      </w:pPr>
      <w:r>
        <w:t>по предоставлению ежегодной денежной</w:t>
      </w:r>
    </w:p>
    <w:p w:rsidR="00B94E2C" w:rsidRDefault="00D9253C">
      <w:pPr>
        <w:pStyle w:val="ConsPlusNormal"/>
        <w:jc w:val="right"/>
      </w:pPr>
      <w:r>
        <w:t>выплаты гражданам, награжденным знаком</w:t>
      </w:r>
    </w:p>
    <w:p w:rsidR="00B94E2C" w:rsidRDefault="00D9253C">
      <w:pPr>
        <w:pStyle w:val="ConsPlusNormal"/>
        <w:jc w:val="right"/>
      </w:pPr>
      <w:r>
        <w:lastRenderedPageBreak/>
        <w:t>"Почетный донор России" или</w:t>
      </w:r>
    </w:p>
    <w:p w:rsidR="00B94E2C" w:rsidRDefault="00D9253C">
      <w:pPr>
        <w:pStyle w:val="ConsPlusNormal"/>
        <w:jc w:val="right"/>
      </w:pPr>
      <w:r>
        <w:t>"Почетный донор СССР"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Title"/>
        <w:jc w:val="center"/>
      </w:pPr>
      <w:bookmarkStart w:id="5" w:name="P234"/>
      <w:bookmarkEnd w:id="5"/>
      <w:r>
        <w:t>ПЕРЕЧЕНЬ</w:t>
      </w:r>
    </w:p>
    <w:p w:rsidR="00B94E2C" w:rsidRDefault="00D9253C">
      <w:pPr>
        <w:pStyle w:val="ConsPlusTitle"/>
        <w:jc w:val="center"/>
      </w:pPr>
      <w:r>
        <w:t>УСЛОВНЫХ ОБОЗНАЧЕНИЙ И СОКРАЩЕНИЙ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ind w:firstLine="540"/>
        <w:jc w:val="both"/>
      </w:pPr>
      <w:r>
        <w:t>Для предоставления государственной услуги используются следующие обозначения и сокращения: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регламент - документ, устанавливающий порядок и стандарт предоставления государственной услуги "Предоставление ежегодной денежной выплаты гражданам, награжденным зна</w:t>
      </w:r>
      <w:r>
        <w:t>ком "Почетный донор России" или "Почетный донор СССР";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государственная услуга - государственная услуга "Предоставление ежегодной денежной выплаты гражданам, награжденным знаком "Почетный донор России" или "Почетный донор СССР";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заявитель - физическое лицо,</w:t>
      </w:r>
      <w:r>
        <w:t xml:space="preserve"> относящееся к категории, указанной в </w:t>
      </w:r>
      <w:hyperlink w:anchor="P55" w:tooltip="1.2. Круг заявителей (далее - заявитель):">
        <w:r>
          <w:rPr>
            <w:color w:val="0000FF"/>
          </w:rPr>
          <w:t>пункте 1.2</w:t>
        </w:r>
      </w:hyperlink>
      <w:r>
        <w:t xml:space="preserve"> Регламента, подавшее запрос о предоставлении государственной услуги;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представитель заявителя - законный представитель или лицо, действ</w:t>
      </w:r>
      <w:r>
        <w:t>ующее на основании доверенности, выданной в порядке, установленном законодательством Российской Федерации;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Региональный порт</w:t>
      </w:r>
      <w:r>
        <w:t>ал - государственная информационная система Республики Татарстан "Портал государственных и муниципальных услуг Республики Татарстан";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ежегодная денежная выплата - ежегодная денежная выплата гражданам, награжденным знаком "Почетный донор России" или "Почетн</w:t>
      </w:r>
      <w:r>
        <w:t>ый донор СССР";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запрос - заявление о назначении ежегодной денежной выплаты гражданам, награжденным знаком "Почетный донор России" или "Почетный донор СССР";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Центр - государственное казенное учреждение "Республиканский Центр материальной помощи (компенсацио</w:t>
      </w:r>
      <w:r>
        <w:t>нных выплат)";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Министерство - Министерство труда, занятости и социальной защиты Республики Татарстан;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отделение Центра - отделение государственного казенного учреждения "Республиканский Центр материальной помощи (компенсационных выплат)" в муниципальном ра</w:t>
      </w:r>
      <w:r>
        <w:t>йоне или городском округе Республики Татарстан;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ЕСИА -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</w:t>
      </w:r>
      <w:r>
        <w:t>ципальных услуг в электронной форме посредством Единого портала;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t>запись - предварительная запись заявителей на прием в отделение государственного казенного учреждения "Республиканский Центр материальной помощи (компенсационных выплат)" в муниципальном районе или городском округе Республики Татарстан;</w:t>
      </w:r>
    </w:p>
    <w:p w:rsidR="00B94E2C" w:rsidRDefault="00D9253C">
      <w:pPr>
        <w:pStyle w:val="ConsPlusNormal"/>
        <w:spacing w:before="240"/>
        <w:ind w:firstLine="540"/>
        <w:jc w:val="both"/>
      </w:pPr>
      <w:r>
        <w:lastRenderedPageBreak/>
        <w:t>МФЦ - государственн</w:t>
      </w:r>
      <w:r>
        <w:t>ое бюджетное учреждение "Многофункциональный центр предоставления государственных и муниципальных услуг в Республике Татарстан".</w:t>
      </w: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jc w:val="right"/>
        <w:outlineLvl w:val="1"/>
      </w:pPr>
      <w:r>
        <w:t>Приложение N 2</w:t>
      </w:r>
    </w:p>
    <w:p w:rsidR="00B94E2C" w:rsidRDefault="00D9253C">
      <w:pPr>
        <w:pStyle w:val="ConsPlusNormal"/>
        <w:jc w:val="right"/>
      </w:pPr>
      <w:r>
        <w:t>к Административному регламенту</w:t>
      </w:r>
    </w:p>
    <w:p w:rsidR="00B94E2C" w:rsidRDefault="00D9253C">
      <w:pPr>
        <w:pStyle w:val="ConsPlusNormal"/>
        <w:jc w:val="right"/>
      </w:pPr>
      <w:r>
        <w:t>предоставления государственной услуги</w:t>
      </w:r>
    </w:p>
    <w:p w:rsidR="00B94E2C" w:rsidRDefault="00D9253C">
      <w:pPr>
        <w:pStyle w:val="ConsPlusNormal"/>
        <w:jc w:val="right"/>
      </w:pPr>
      <w:r>
        <w:t>по предоставлению ежегодной денежной</w:t>
      </w:r>
    </w:p>
    <w:p w:rsidR="00B94E2C" w:rsidRDefault="00D9253C">
      <w:pPr>
        <w:pStyle w:val="ConsPlusNormal"/>
        <w:jc w:val="right"/>
      </w:pPr>
      <w:r>
        <w:t>в</w:t>
      </w:r>
      <w:r>
        <w:t>ыплаты гражданам, награжденным знаком</w:t>
      </w:r>
    </w:p>
    <w:p w:rsidR="00B94E2C" w:rsidRDefault="00D9253C">
      <w:pPr>
        <w:pStyle w:val="ConsPlusNormal"/>
        <w:jc w:val="right"/>
      </w:pPr>
      <w:r>
        <w:t>"Почетный донор России" или</w:t>
      </w:r>
    </w:p>
    <w:p w:rsidR="00B94E2C" w:rsidRDefault="00D9253C">
      <w:pPr>
        <w:pStyle w:val="ConsPlusNormal"/>
        <w:jc w:val="right"/>
      </w:pPr>
      <w:r>
        <w:t>"Почетный донор СССР"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Title"/>
        <w:jc w:val="center"/>
      </w:pPr>
      <w:bookmarkStart w:id="6" w:name="P265"/>
      <w:bookmarkEnd w:id="6"/>
      <w:r>
        <w:t>ИДЕНТИФИКАТОРЫ КАТЕГОРИЙ (ПРИЗНАКОВ) ЗАЯВИТЕЛЕЙ</w:t>
      </w:r>
    </w:p>
    <w:p w:rsidR="00B94E2C" w:rsidRDefault="00B94E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608"/>
        <w:gridCol w:w="3458"/>
        <w:gridCol w:w="2477"/>
      </w:tblGrid>
      <w:tr w:rsidR="00B94E2C">
        <w:tc>
          <w:tcPr>
            <w:tcW w:w="510" w:type="dxa"/>
          </w:tcPr>
          <w:p w:rsidR="00B94E2C" w:rsidRDefault="00D9253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08" w:type="dxa"/>
          </w:tcPr>
          <w:p w:rsidR="00B94E2C" w:rsidRDefault="00D9253C">
            <w:pPr>
              <w:pStyle w:val="ConsPlusNormal"/>
              <w:jc w:val="center"/>
            </w:pPr>
            <w:r>
              <w:t>Результат предоставления услуги</w:t>
            </w:r>
          </w:p>
        </w:tc>
        <w:tc>
          <w:tcPr>
            <w:tcW w:w="3458" w:type="dxa"/>
          </w:tcPr>
          <w:p w:rsidR="00B94E2C" w:rsidRDefault="00D9253C">
            <w:pPr>
              <w:pStyle w:val="ConsPlusNormal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2477" w:type="dxa"/>
          </w:tcPr>
          <w:p w:rsidR="00B94E2C" w:rsidRDefault="00D9253C">
            <w:pPr>
              <w:pStyle w:val="ConsPlusNormal"/>
              <w:jc w:val="center"/>
            </w:pPr>
            <w:r>
              <w:t>Идентификатор отдельного признака зая</w:t>
            </w:r>
            <w:r>
              <w:t>вителей</w:t>
            </w:r>
          </w:p>
        </w:tc>
      </w:tr>
      <w:tr w:rsidR="00B94E2C">
        <w:tc>
          <w:tcPr>
            <w:tcW w:w="510" w:type="dxa"/>
            <w:vMerge w:val="restart"/>
          </w:tcPr>
          <w:p w:rsidR="00B94E2C" w:rsidRDefault="00D9253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08" w:type="dxa"/>
            <w:vMerge w:val="restart"/>
          </w:tcPr>
          <w:p w:rsidR="00B94E2C" w:rsidRDefault="00D9253C">
            <w:pPr>
              <w:pStyle w:val="ConsPlusNormal"/>
              <w:jc w:val="both"/>
            </w:pPr>
            <w:r>
              <w:t>решение о предоставлении ежегодной денежной выплаты гражданам, награжденным знаком "Почетный донор России" или "Почетный донор СССР"</w:t>
            </w:r>
          </w:p>
        </w:tc>
        <w:tc>
          <w:tcPr>
            <w:tcW w:w="3458" w:type="dxa"/>
          </w:tcPr>
          <w:p w:rsidR="00B94E2C" w:rsidRDefault="00D9253C">
            <w:pPr>
              <w:pStyle w:val="ConsPlusNormal"/>
              <w:jc w:val="both"/>
            </w:pPr>
            <w:r>
              <w:t>заявитель (физическое лицо) - лицо, награжденное нагрудным знаком "Почетный донор России"</w:t>
            </w:r>
          </w:p>
        </w:tc>
        <w:tc>
          <w:tcPr>
            <w:tcW w:w="2477" w:type="dxa"/>
          </w:tcPr>
          <w:p w:rsidR="00B94E2C" w:rsidRDefault="00D9253C">
            <w:pPr>
              <w:pStyle w:val="ConsPlusNormal"/>
              <w:jc w:val="center"/>
            </w:pPr>
            <w:r>
              <w:t>1А</w:t>
            </w:r>
          </w:p>
        </w:tc>
      </w:tr>
      <w:tr w:rsidR="00B94E2C">
        <w:tc>
          <w:tcPr>
            <w:tcW w:w="510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2608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3458" w:type="dxa"/>
          </w:tcPr>
          <w:p w:rsidR="00B94E2C" w:rsidRDefault="00D9253C">
            <w:pPr>
              <w:pStyle w:val="ConsPlusNormal"/>
              <w:jc w:val="both"/>
            </w:pPr>
            <w:r>
              <w:t>законный представитель заявителя</w:t>
            </w:r>
          </w:p>
        </w:tc>
        <w:tc>
          <w:tcPr>
            <w:tcW w:w="2477" w:type="dxa"/>
          </w:tcPr>
          <w:p w:rsidR="00B94E2C" w:rsidRDefault="00D9253C">
            <w:pPr>
              <w:pStyle w:val="ConsPlusNormal"/>
              <w:jc w:val="center"/>
            </w:pPr>
            <w:r>
              <w:t>2А</w:t>
            </w:r>
          </w:p>
        </w:tc>
      </w:tr>
      <w:tr w:rsidR="00B94E2C">
        <w:tc>
          <w:tcPr>
            <w:tcW w:w="510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2608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3458" w:type="dxa"/>
          </w:tcPr>
          <w:p w:rsidR="00B94E2C" w:rsidRDefault="00D9253C">
            <w:pPr>
              <w:pStyle w:val="ConsPlusNormal"/>
              <w:jc w:val="both"/>
            </w:pPr>
            <w:r>
              <w:t>лицо, действующее на основании доверенности, выданной в порядке, установленном законодательством Российской Федерации</w:t>
            </w:r>
          </w:p>
        </w:tc>
        <w:tc>
          <w:tcPr>
            <w:tcW w:w="2477" w:type="dxa"/>
          </w:tcPr>
          <w:p w:rsidR="00B94E2C" w:rsidRDefault="00D9253C">
            <w:pPr>
              <w:pStyle w:val="ConsPlusNormal"/>
              <w:jc w:val="center"/>
            </w:pPr>
            <w:r>
              <w:t>3А</w:t>
            </w:r>
          </w:p>
        </w:tc>
      </w:tr>
      <w:tr w:rsidR="00B94E2C">
        <w:tc>
          <w:tcPr>
            <w:tcW w:w="510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2608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3458" w:type="dxa"/>
          </w:tcPr>
          <w:p w:rsidR="00B94E2C" w:rsidRDefault="00D9253C">
            <w:pPr>
              <w:pStyle w:val="ConsPlusNormal"/>
              <w:jc w:val="both"/>
            </w:pPr>
            <w:r>
              <w:t>заявитель (физическое лицо) - гражданин Российской Федерации, постоянно проживающий на территории Российской Федерации, награжденный нагрудным знаком "Почетный донор СССР"</w:t>
            </w:r>
          </w:p>
        </w:tc>
        <w:tc>
          <w:tcPr>
            <w:tcW w:w="2477" w:type="dxa"/>
          </w:tcPr>
          <w:p w:rsidR="00B94E2C" w:rsidRDefault="00D9253C">
            <w:pPr>
              <w:pStyle w:val="ConsPlusNormal"/>
              <w:jc w:val="center"/>
            </w:pPr>
            <w:r>
              <w:t>4А</w:t>
            </w:r>
          </w:p>
        </w:tc>
      </w:tr>
      <w:tr w:rsidR="00B94E2C">
        <w:tc>
          <w:tcPr>
            <w:tcW w:w="510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2608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3458" w:type="dxa"/>
          </w:tcPr>
          <w:p w:rsidR="00B94E2C" w:rsidRDefault="00D9253C">
            <w:pPr>
              <w:pStyle w:val="ConsPlusNormal"/>
              <w:jc w:val="both"/>
            </w:pPr>
            <w:r>
              <w:t>законный представитель заявителя</w:t>
            </w:r>
          </w:p>
        </w:tc>
        <w:tc>
          <w:tcPr>
            <w:tcW w:w="2477" w:type="dxa"/>
          </w:tcPr>
          <w:p w:rsidR="00B94E2C" w:rsidRDefault="00D9253C">
            <w:pPr>
              <w:pStyle w:val="ConsPlusNormal"/>
              <w:jc w:val="center"/>
            </w:pPr>
            <w:r>
              <w:t>5А</w:t>
            </w:r>
          </w:p>
        </w:tc>
      </w:tr>
      <w:tr w:rsidR="00B94E2C">
        <w:tc>
          <w:tcPr>
            <w:tcW w:w="510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2608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3458" w:type="dxa"/>
          </w:tcPr>
          <w:p w:rsidR="00B94E2C" w:rsidRDefault="00D9253C">
            <w:pPr>
              <w:pStyle w:val="ConsPlusNormal"/>
              <w:jc w:val="both"/>
            </w:pPr>
            <w:r>
              <w:t xml:space="preserve">лицо, действующее на основании доверенности, выданной в порядке, установленном </w:t>
            </w:r>
            <w:r>
              <w:lastRenderedPageBreak/>
              <w:t>законодательством Российской Федерации</w:t>
            </w:r>
          </w:p>
        </w:tc>
        <w:tc>
          <w:tcPr>
            <w:tcW w:w="2477" w:type="dxa"/>
          </w:tcPr>
          <w:p w:rsidR="00B94E2C" w:rsidRDefault="00D9253C">
            <w:pPr>
              <w:pStyle w:val="ConsPlusNormal"/>
              <w:jc w:val="center"/>
            </w:pPr>
            <w:r>
              <w:lastRenderedPageBreak/>
              <w:t>6А</w:t>
            </w:r>
          </w:p>
        </w:tc>
      </w:tr>
      <w:tr w:rsidR="00B94E2C">
        <w:tc>
          <w:tcPr>
            <w:tcW w:w="510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2608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3458" w:type="dxa"/>
          </w:tcPr>
          <w:p w:rsidR="00B94E2C" w:rsidRDefault="00D9253C">
            <w:pPr>
              <w:pStyle w:val="ConsPlusNormal"/>
              <w:jc w:val="both"/>
            </w:pPr>
            <w:r>
              <w:t>Заявитель (физическое лицо) - гражданин, имеющий статус Почетный донор Донецкой Народной Республики, Почетный донор Луганской Народн</w:t>
            </w:r>
            <w:r>
              <w:t>ой Республики или Почетный донор Украины, постоянно проживающий на территории Российской Федерации</w:t>
            </w:r>
          </w:p>
        </w:tc>
        <w:tc>
          <w:tcPr>
            <w:tcW w:w="2477" w:type="dxa"/>
          </w:tcPr>
          <w:p w:rsidR="00B94E2C" w:rsidRDefault="00D9253C">
            <w:pPr>
              <w:pStyle w:val="ConsPlusNormal"/>
              <w:jc w:val="center"/>
            </w:pPr>
            <w:r>
              <w:t>7А</w:t>
            </w:r>
          </w:p>
        </w:tc>
      </w:tr>
      <w:tr w:rsidR="00B94E2C">
        <w:tc>
          <w:tcPr>
            <w:tcW w:w="510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2608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3458" w:type="dxa"/>
          </w:tcPr>
          <w:p w:rsidR="00B94E2C" w:rsidRDefault="00D9253C">
            <w:pPr>
              <w:pStyle w:val="ConsPlusNormal"/>
              <w:jc w:val="both"/>
            </w:pPr>
            <w:r>
              <w:t>законный представитель заявителя</w:t>
            </w:r>
          </w:p>
        </w:tc>
        <w:tc>
          <w:tcPr>
            <w:tcW w:w="2477" w:type="dxa"/>
          </w:tcPr>
          <w:p w:rsidR="00B94E2C" w:rsidRDefault="00D9253C">
            <w:pPr>
              <w:pStyle w:val="ConsPlusNormal"/>
              <w:jc w:val="center"/>
            </w:pPr>
            <w:r>
              <w:t>8А</w:t>
            </w:r>
          </w:p>
        </w:tc>
      </w:tr>
      <w:tr w:rsidR="00B94E2C">
        <w:tc>
          <w:tcPr>
            <w:tcW w:w="510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2608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3458" w:type="dxa"/>
          </w:tcPr>
          <w:p w:rsidR="00B94E2C" w:rsidRDefault="00D9253C">
            <w:pPr>
              <w:pStyle w:val="ConsPlusNormal"/>
              <w:jc w:val="both"/>
            </w:pPr>
            <w:r>
              <w:t>лицо, действующее на основании доверенности, выданной в порядке, установленном законодательством Российской Федерации</w:t>
            </w:r>
          </w:p>
        </w:tc>
        <w:tc>
          <w:tcPr>
            <w:tcW w:w="2477" w:type="dxa"/>
          </w:tcPr>
          <w:p w:rsidR="00B94E2C" w:rsidRDefault="00D9253C">
            <w:pPr>
              <w:pStyle w:val="ConsPlusNormal"/>
              <w:jc w:val="center"/>
            </w:pPr>
            <w:r>
              <w:t>9А</w:t>
            </w:r>
          </w:p>
        </w:tc>
      </w:tr>
    </w:tbl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jc w:val="right"/>
        <w:outlineLvl w:val="1"/>
      </w:pPr>
      <w:r>
        <w:t>Приложение N 3</w:t>
      </w:r>
    </w:p>
    <w:p w:rsidR="00B94E2C" w:rsidRDefault="00D9253C">
      <w:pPr>
        <w:pStyle w:val="ConsPlusNormal"/>
        <w:jc w:val="right"/>
      </w:pPr>
      <w:r>
        <w:t>к Административному регламенту</w:t>
      </w:r>
    </w:p>
    <w:p w:rsidR="00B94E2C" w:rsidRDefault="00D9253C">
      <w:pPr>
        <w:pStyle w:val="ConsPlusNormal"/>
        <w:jc w:val="right"/>
      </w:pPr>
      <w:r>
        <w:t>предоставления государственной услуги</w:t>
      </w:r>
    </w:p>
    <w:p w:rsidR="00B94E2C" w:rsidRDefault="00D9253C">
      <w:pPr>
        <w:pStyle w:val="ConsPlusNormal"/>
        <w:jc w:val="right"/>
      </w:pPr>
      <w:r>
        <w:t>по предоставлению ежегодной денежной</w:t>
      </w:r>
    </w:p>
    <w:p w:rsidR="00B94E2C" w:rsidRDefault="00D9253C">
      <w:pPr>
        <w:pStyle w:val="ConsPlusNormal"/>
        <w:jc w:val="right"/>
      </w:pPr>
      <w:r>
        <w:t>выплаты гражданам, награжденным знаком</w:t>
      </w:r>
    </w:p>
    <w:p w:rsidR="00B94E2C" w:rsidRDefault="00D9253C">
      <w:pPr>
        <w:pStyle w:val="ConsPlusNormal"/>
        <w:jc w:val="right"/>
      </w:pPr>
      <w:r>
        <w:t>"Почетный донор России" или</w:t>
      </w:r>
    </w:p>
    <w:p w:rsidR="00B94E2C" w:rsidRDefault="00D9253C">
      <w:pPr>
        <w:pStyle w:val="ConsPlusNormal"/>
        <w:jc w:val="right"/>
      </w:pPr>
      <w:r>
        <w:t>"Почетный донор СССР"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Title"/>
        <w:jc w:val="center"/>
      </w:pPr>
      <w:bookmarkStart w:id="7" w:name="P304"/>
      <w:bookmarkEnd w:id="7"/>
      <w:r>
        <w:t>ИСЧЕРПЫВАЮЩИЙ ПЕРЕЧЕНЬ ДОКУМЕНТОВ,</w:t>
      </w:r>
    </w:p>
    <w:p w:rsidR="00B94E2C" w:rsidRDefault="00D9253C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B94E2C" w:rsidRDefault="00B94E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2438"/>
        <w:gridCol w:w="3005"/>
        <w:gridCol w:w="1757"/>
      </w:tblGrid>
      <w:tr w:rsidR="00B94E2C">
        <w:tc>
          <w:tcPr>
            <w:tcW w:w="567" w:type="dxa"/>
          </w:tcPr>
          <w:p w:rsidR="00B94E2C" w:rsidRDefault="00D9253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277" w:type="dxa"/>
          </w:tcPr>
          <w:p w:rsidR="00B94E2C" w:rsidRDefault="00D9253C">
            <w:pPr>
              <w:pStyle w:val="ConsPlusNormal"/>
              <w:jc w:val="center"/>
            </w:pPr>
            <w:r>
              <w:t>Идентификатор признака заявителя</w:t>
            </w:r>
          </w:p>
        </w:tc>
        <w:tc>
          <w:tcPr>
            <w:tcW w:w="2438" w:type="dxa"/>
          </w:tcPr>
          <w:p w:rsidR="00B94E2C" w:rsidRDefault="00D9253C">
            <w:pPr>
              <w:pStyle w:val="ConsPlusNormal"/>
              <w:jc w:val="center"/>
            </w:pPr>
            <w:r>
              <w:t>Расшифровка видов документов предоста</w:t>
            </w:r>
            <w:r>
              <w:t>вляемых заявителем, кол-во документов из группы</w:t>
            </w: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center"/>
            </w:pPr>
            <w:r>
              <w:t>Способ предоставления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B94E2C">
        <w:tc>
          <w:tcPr>
            <w:tcW w:w="9044" w:type="dxa"/>
            <w:gridSpan w:val="5"/>
          </w:tcPr>
          <w:p w:rsidR="00B94E2C" w:rsidRDefault="00D9253C">
            <w:pPr>
              <w:pStyle w:val="ConsPlusNormal"/>
              <w:jc w:val="center"/>
              <w:outlineLvl w:val="2"/>
            </w:pPr>
            <w:r>
              <w:t>1. Документы, которые заявитель предоставляет самостоятельно</w:t>
            </w:r>
          </w:p>
        </w:tc>
      </w:tr>
      <w:tr w:rsidR="00B94E2C">
        <w:tc>
          <w:tcPr>
            <w:tcW w:w="567" w:type="dxa"/>
            <w:vMerge w:val="restart"/>
          </w:tcPr>
          <w:p w:rsidR="00B94E2C" w:rsidRDefault="00D9253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277" w:type="dxa"/>
            <w:vMerge w:val="restart"/>
          </w:tcPr>
          <w:p w:rsidR="00B94E2C" w:rsidRDefault="00D9253C">
            <w:pPr>
              <w:pStyle w:val="ConsPlusNormal"/>
              <w:jc w:val="center"/>
            </w:pPr>
            <w:r>
              <w:t>1А - 9А</w:t>
            </w:r>
          </w:p>
        </w:tc>
        <w:tc>
          <w:tcPr>
            <w:tcW w:w="2438" w:type="dxa"/>
            <w:vMerge w:val="restart"/>
          </w:tcPr>
          <w:p w:rsidR="00B94E2C" w:rsidRDefault="00D9253C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 xml:space="preserve">личное обращение в отделение государственного </w:t>
            </w:r>
            <w:r>
              <w:lastRenderedPageBreak/>
              <w:t>казенного учреждения "Республиканский Центр материальной помощи (компенсационных выплат)" (далее - Отделение Центра)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lastRenderedPageBreak/>
              <w:t>оригинал</w:t>
            </w:r>
          </w:p>
        </w:tc>
      </w:tr>
      <w:tr w:rsidR="00B94E2C">
        <w:tc>
          <w:tcPr>
            <w:tcW w:w="56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127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2438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>посредством почтовой связи оригинал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>оригинал</w:t>
            </w:r>
          </w:p>
        </w:tc>
      </w:tr>
      <w:tr w:rsidR="00B94E2C">
        <w:tc>
          <w:tcPr>
            <w:tcW w:w="56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127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2438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>личное обращение в государственное бюджетное учреждение "Многофункциональный центр предоставления государственных и муниципальных услуг в Республике Татарстан" (далее - МФЦ)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>оригинал</w:t>
            </w:r>
          </w:p>
        </w:tc>
      </w:tr>
      <w:tr w:rsidR="00B94E2C">
        <w:tc>
          <w:tcPr>
            <w:tcW w:w="56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127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2438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>в электронной форме через государственную информационную систему "Пор</w:t>
            </w:r>
            <w:r>
              <w:t>тал государственных и муниципальных услуг Республики Татарстан" (далее - Региональный портал) или федеральную государственную информационную систему "Единый портал государственных и муниципальных услуг (функций)" (далее - Единый портал)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>посредством заполне</w:t>
            </w:r>
            <w:r>
              <w:t>ния электронной формы запроса</w:t>
            </w:r>
          </w:p>
        </w:tc>
      </w:tr>
      <w:tr w:rsidR="00B94E2C">
        <w:tc>
          <w:tcPr>
            <w:tcW w:w="56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1277" w:type="dxa"/>
            <w:vMerge w:val="restart"/>
          </w:tcPr>
          <w:p w:rsidR="00B94E2C" w:rsidRDefault="00D9253C">
            <w:pPr>
              <w:pStyle w:val="ConsPlusNormal"/>
              <w:jc w:val="center"/>
            </w:pPr>
            <w:r>
              <w:t>1А - 9А</w:t>
            </w:r>
          </w:p>
        </w:tc>
        <w:tc>
          <w:tcPr>
            <w:tcW w:w="2438" w:type="dxa"/>
            <w:vMerge w:val="restart"/>
          </w:tcPr>
          <w:p w:rsidR="00B94E2C" w:rsidRDefault="00D9253C">
            <w:pPr>
              <w:pStyle w:val="ConsPlusNormal"/>
              <w:jc w:val="both"/>
            </w:pPr>
            <w:r>
              <w:t>документ, удостоверяющий личность</w:t>
            </w: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>личное обращение в Отделение Центра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>оригинал</w:t>
            </w:r>
          </w:p>
        </w:tc>
      </w:tr>
      <w:tr w:rsidR="00B94E2C">
        <w:tc>
          <w:tcPr>
            <w:tcW w:w="56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127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2438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>личное обращение в МФЦ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>оригинал</w:t>
            </w:r>
          </w:p>
        </w:tc>
      </w:tr>
      <w:tr w:rsidR="00B94E2C">
        <w:tc>
          <w:tcPr>
            <w:tcW w:w="567" w:type="dxa"/>
            <w:vMerge w:val="restart"/>
          </w:tcPr>
          <w:p w:rsidR="00B94E2C" w:rsidRDefault="00D9253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277" w:type="dxa"/>
            <w:vMerge w:val="restart"/>
          </w:tcPr>
          <w:p w:rsidR="00B94E2C" w:rsidRDefault="00D9253C">
            <w:pPr>
              <w:pStyle w:val="ConsPlusNormal"/>
              <w:jc w:val="center"/>
            </w:pPr>
            <w:r>
              <w:t>3А, 6А, 9А</w:t>
            </w:r>
          </w:p>
        </w:tc>
        <w:tc>
          <w:tcPr>
            <w:tcW w:w="2438" w:type="dxa"/>
            <w:vMerge w:val="restart"/>
          </w:tcPr>
          <w:p w:rsidR="00B94E2C" w:rsidRDefault="00D9253C">
            <w:pPr>
              <w:pStyle w:val="ConsPlusNormal"/>
              <w:jc w:val="both"/>
            </w:pPr>
            <w:r>
              <w:t>документ, подтверждающий полномочия доверенного лица</w:t>
            </w: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>личное обращение в Отделение Центра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 xml:space="preserve">копия документа с предъявлением оригинала, если копия не заверена в установленном законодательством Российской Федерации </w:t>
            </w:r>
            <w:r>
              <w:lastRenderedPageBreak/>
              <w:t>порядке</w:t>
            </w:r>
          </w:p>
        </w:tc>
      </w:tr>
      <w:tr w:rsidR="00B94E2C">
        <w:tc>
          <w:tcPr>
            <w:tcW w:w="56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127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2438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>личное обращение в МФЦ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B94E2C">
        <w:tc>
          <w:tcPr>
            <w:tcW w:w="56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127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2438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>посредством почтовой связи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B94E2C">
        <w:tc>
          <w:tcPr>
            <w:tcW w:w="567" w:type="dxa"/>
            <w:vMerge w:val="restart"/>
          </w:tcPr>
          <w:p w:rsidR="00B94E2C" w:rsidRDefault="00D9253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277" w:type="dxa"/>
            <w:vMerge w:val="restart"/>
          </w:tcPr>
          <w:p w:rsidR="00B94E2C" w:rsidRDefault="00D9253C">
            <w:pPr>
              <w:pStyle w:val="ConsPlusNormal"/>
              <w:jc w:val="center"/>
            </w:pPr>
            <w:r>
              <w:t>2А, 5А, 8А</w:t>
            </w:r>
          </w:p>
        </w:tc>
        <w:tc>
          <w:tcPr>
            <w:tcW w:w="2438" w:type="dxa"/>
            <w:vMerge w:val="restart"/>
          </w:tcPr>
          <w:p w:rsidR="00B94E2C" w:rsidRDefault="00D9253C">
            <w:pPr>
              <w:pStyle w:val="ConsPlusNormal"/>
              <w:jc w:val="both"/>
            </w:pPr>
            <w:r>
              <w:t>документ, подтверждающий полномочия законного представителя</w:t>
            </w: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>личное обращение в Отделение Центра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B94E2C">
        <w:tc>
          <w:tcPr>
            <w:tcW w:w="56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127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2438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>личное обращение в МФЦ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B94E2C">
        <w:tc>
          <w:tcPr>
            <w:tcW w:w="56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127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2438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>посредством почтовой связи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 xml:space="preserve">копия документа, заверенная в </w:t>
            </w:r>
            <w:r>
              <w:lastRenderedPageBreak/>
              <w:t>установленном законодательством Российской Федерации порядке</w:t>
            </w:r>
          </w:p>
        </w:tc>
      </w:tr>
      <w:tr w:rsidR="00B94E2C">
        <w:tc>
          <w:tcPr>
            <w:tcW w:w="567" w:type="dxa"/>
            <w:vMerge w:val="restart"/>
          </w:tcPr>
          <w:p w:rsidR="00B94E2C" w:rsidRDefault="00D9253C">
            <w:pPr>
              <w:pStyle w:val="ConsPlusNormal"/>
              <w:jc w:val="center"/>
            </w:pPr>
            <w:r>
              <w:lastRenderedPageBreak/>
              <w:t>1.4</w:t>
            </w:r>
          </w:p>
        </w:tc>
        <w:tc>
          <w:tcPr>
            <w:tcW w:w="1277" w:type="dxa"/>
            <w:vMerge w:val="restart"/>
          </w:tcPr>
          <w:p w:rsidR="00B94E2C" w:rsidRDefault="00D9253C">
            <w:pPr>
              <w:pStyle w:val="ConsPlusNormal"/>
              <w:jc w:val="center"/>
            </w:pPr>
            <w:r>
              <w:t>1А - 3А</w:t>
            </w:r>
          </w:p>
        </w:tc>
        <w:tc>
          <w:tcPr>
            <w:tcW w:w="2438" w:type="dxa"/>
            <w:vMerge w:val="restart"/>
          </w:tcPr>
          <w:p w:rsidR="00B94E2C" w:rsidRDefault="00D9253C">
            <w:pPr>
              <w:pStyle w:val="ConsPlusNormal"/>
              <w:jc w:val="both"/>
            </w:pPr>
            <w:r>
              <w:t>удостоверение о награждении знаком "Почетный донор России" утвержденного образца</w:t>
            </w: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>личное обращение в отделение Центра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>копия удостоверения с предъявлением</w:t>
            </w:r>
            <w:r>
              <w:t xml:space="preserve"> оригинала, если копия не заверена в установленном законодательством Российской Федерации порядке</w:t>
            </w:r>
          </w:p>
        </w:tc>
      </w:tr>
      <w:tr w:rsidR="00B94E2C">
        <w:tc>
          <w:tcPr>
            <w:tcW w:w="56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127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2438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>личное обращение в МФЦ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>копия удостоверения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B94E2C">
        <w:tc>
          <w:tcPr>
            <w:tcW w:w="56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127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2438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>посредством почтовой связи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>копия удостоверения, заверенная в установленном законодательством Российской Федерации порядке</w:t>
            </w:r>
          </w:p>
        </w:tc>
      </w:tr>
      <w:tr w:rsidR="00B94E2C">
        <w:tc>
          <w:tcPr>
            <w:tcW w:w="567" w:type="dxa"/>
            <w:vMerge w:val="restart"/>
          </w:tcPr>
          <w:p w:rsidR="00B94E2C" w:rsidRDefault="00D9253C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1277" w:type="dxa"/>
            <w:vMerge w:val="restart"/>
          </w:tcPr>
          <w:p w:rsidR="00B94E2C" w:rsidRDefault="00D9253C">
            <w:pPr>
              <w:pStyle w:val="ConsPlusNormal"/>
              <w:jc w:val="center"/>
            </w:pPr>
            <w:r>
              <w:t>4А - 6А</w:t>
            </w:r>
          </w:p>
        </w:tc>
        <w:tc>
          <w:tcPr>
            <w:tcW w:w="2438" w:type="dxa"/>
            <w:vMerge w:val="restart"/>
          </w:tcPr>
          <w:p w:rsidR="00B94E2C" w:rsidRDefault="00D9253C">
            <w:pPr>
              <w:pStyle w:val="ConsPlusNormal"/>
              <w:jc w:val="both"/>
            </w:pPr>
            <w:r>
              <w:t>удостоверение о награждении знаком "Почетный донор СССР" утвержденного образца</w:t>
            </w: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>личное обращение в отделение Центра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>копия удостоверения с предъявлени</w:t>
            </w:r>
            <w:r>
              <w:t>ем оригинала, если копия не заверена в установленном законодательст</w:t>
            </w:r>
            <w:r>
              <w:lastRenderedPageBreak/>
              <w:t>вом Российской Федерации порядке</w:t>
            </w:r>
          </w:p>
        </w:tc>
      </w:tr>
      <w:tr w:rsidR="00B94E2C">
        <w:tc>
          <w:tcPr>
            <w:tcW w:w="56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127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2438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>личное обращение в МФЦ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>копия удостоверения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B94E2C">
        <w:tc>
          <w:tcPr>
            <w:tcW w:w="56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127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2438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>посредством почтовой связи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>копия удостоверения, заверенная в установленном законодательством Российской Федерации порядке</w:t>
            </w:r>
          </w:p>
        </w:tc>
      </w:tr>
      <w:tr w:rsidR="00B94E2C">
        <w:tc>
          <w:tcPr>
            <w:tcW w:w="567" w:type="dxa"/>
            <w:vMerge w:val="restart"/>
          </w:tcPr>
          <w:p w:rsidR="00B94E2C" w:rsidRDefault="00D9253C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1277" w:type="dxa"/>
            <w:vMerge w:val="restart"/>
          </w:tcPr>
          <w:p w:rsidR="00B94E2C" w:rsidRDefault="00D9253C">
            <w:pPr>
              <w:pStyle w:val="ConsPlusNormal"/>
              <w:jc w:val="center"/>
            </w:pPr>
            <w:r>
              <w:t>7А - 9А</w:t>
            </w:r>
          </w:p>
        </w:tc>
        <w:tc>
          <w:tcPr>
            <w:tcW w:w="2438" w:type="dxa"/>
          </w:tcPr>
          <w:p w:rsidR="00B94E2C" w:rsidRDefault="00D9253C">
            <w:pPr>
              <w:pStyle w:val="ConsPlusNormal"/>
              <w:jc w:val="both"/>
            </w:pPr>
            <w:r>
              <w:t>документы, подтверждающие статус Почетного донора Донецкой Народной Республики, Почетного донора Луганской Народной Республики или Почетного донора</w:t>
            </w: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>личное обращение в отделение Центра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B94E2C">
        <w:tc>
          <w:tcPr>
            <w:tcW w:w="56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127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2438" w:type="dxa"/>
          </w:tcPr>
          <w:p w:rsidR="00B94E2C" w:rsidRDefault="00D9253C">
            <w:pPr>
              <w:pStyle w:val="ConsPlusNormal"/>
              <w:jc w:val="both"/>
            </w:pPr>
            <w:r>
              <w:t>Украины, в том числе документы, выданные до 1 марта 2023 года уполномоченными органами в соответствии с законодательством, действовавшим на территориях Донецкой</w:t>
            </w: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>личное обращение в МФЦ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 xml:space="preserve">копия удостоверения с предъявлением оригинала, если копия не заверена в </w:t>
            </w:r>
            <w:r>
              <w:t>установленном законодательством Российской Федерации порядке</w:t>
            </w:r>
          </w:p>
        </w:tc>
      </w:tr>
      <w:tr w:rsidR="00B94E2C">
        <w:tc>
          <w:tcPr>
            <w:tcW w:w="56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127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2438" w:type="dxa"/>
          </w:tcPr>
          <w:p w:rsidR="00B94E2C" w:rsidRDefault="00D9253C">
            <w:pPr>
              <w:pStyle w:val="ConsPlusNormal"/>
              <w:jc w:val="both"/>
            </w:pPr>
            <w:r>
              <w:t>Народной Республики, Луганской Народной Республики, Запорожской области и Херсонской области, законодательством Украины</w:t>
            </w: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>посредством почтовой связи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B94E2C">
        <w:tc>
          <w:tcPr>
            <w:tcW w:w="9044" w:type="dxa"/>
            <w:gridSpan w:val="5"/>
          </w:tcPr>
          <w:p w:rsidR="00B94E2C" w:rsidRDefault="00D9253C">
            <w:pPr>
              <w:pStyle w:val="ConsPlusNormal"/>
              <w:jc w:val="center"/>
              <w:outlineLvl w:val="2"/>
            </w:pPr>
            <w:bookmarkStart w:id="8" w:name="P377"/>
            <w:bookmarkEnd w:id="8"/>
            <w:r>
              <w:t>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</w:t>
            </w:r>
            <w:r>
              <w:t>йствия</w:t>
            </w:r>
          </w:p>
        </w:tc>
      </w:tr>
      <w:tr w:rsidR="00B94E2C">
        <w:tc>
          <w:tcPr>
            <w:tcW w:w="567" w:type="dxa"/>
            <w:vMerge w:val="restart"/>
          </w:tcPr>
          <w:p w:rsidR="00B94E2C" w:rsidRDefault="00D9253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277" w:type="dxa"/>
            <w:vMerge w:val="restart"/>
          </w:tcPr>
          <w:p w:rsidR="00B94E2C" w:rsidRDefault="00D9253C">
            <w:pPr>
              <w:pStyle w:val="ConsPlusNormal"/>
              <w:jc w:val="center"/>
            </w:pPr>
            <w:r>
              <w:t>1А - 9А</w:t>
            </w:r>
          </w:p>
        </w:tc>
        <w:tc>
          <w:tcPr>
            <w:tcW w:w="2438" w:type="dxa"/>
            <w:vMerge w:val="restart"/>
          </w:tcPr>
          <w:p w:rsidR="00B94E2C" w:rsidRDefault="00D9253C">
            <w:pPr>
              <w:pStyle w:val="ConsPlusNormal"/>
              <w:jc w:val="both"/>
            </w:pPr>
            <w:r>
              <w:t>документ о регистрационном учете по месту жительства и месту пребывания (сведения запрашиваются из Министерства внутренних дел Российской Федерации)</w:t>
            </w: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>личное обращение в отделение Центра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B94E2C">
        <w:tc>
          <w:tcPr>
            <w:tcW w:w="56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127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2438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>личное обращение в МФЦ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B94E2C">
        <w:tc>
          <w:tcPr>
            <w:tcW w:w="56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127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2438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>посредством почтовой связи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B94E2C">
        <w:tc>
          <w:tcPr>
            <w:tcW w:w="567" w:type="dxa"/>
            <w:vMerge w:val="restart"/>
          </w:tcPr>
          <w:p w:rsidR="00B94E2C" w:rsidRDefault="00D9253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1277" w:type="dxa"/>
            <w:vMerge w:val="restart"/>
          </w:tcPr>
          <w:p w:rsidR="00B94E2C" w:rsidRDefault="00D9253C">
            <w:pPr>
              <w:pStyle w:val="ConsPlusNormal"/>
              <w:jc w:val="center"/>
            </w:pPr>
            <w:r>
              <w:t>1А - 9А</w:t>
            </w:r>
          </w:p>
        </w:tc>
        <w:tc>
          <w:tcPr>
            <w:tcW w:w="2438" w:type="dxa"/>
            <w:vMerge w:val="restart"/>
          </w:tcPr>
          <w:p w:rsidR="00B94E2C" w:rsidRDefault="00D9253C">
            <w:pPr>
              <w:pStyle w:val="ConsPlusNormal"/>
              <w:jc w:val="both"/>
            </w:pPr>
            <w:r>
              <w:t xml:space="preserve">Документ о государственной регистрации перемены имени (сведения запрашиваются из Федеральной </w:t>
            </w:r>
            <w:r>
              <w:lastRenderedPageBreak/>
              <w:t>налоговой службы)</w:t>
            </w: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lastRenderedPageBreak/>
              <w:t>личное обращение в отделение Центра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 xml:space="preserve">копия документа с предъявлением оригинала, если копия не заверена в установленном </w:t>
            </w:r>
            <w:r>
              <w:lastRenderedPageBreak/>
              <w:t>законодательством Российской Федерации порядке</w:t>
            </w:r>
          </w:p>
        </w:tc>
      </w:tr>
      <w:tr w:rsidR="00B94E2C">
        <w:tc>
          <w:tcPr>
            <w:tcW w:w="56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127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2438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>личное обращение в МФЦ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B94E2C">
        <w:tc>
          <w:tcPr>
            <w:tcW w:w="56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127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2438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>посредством почтовой связи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B94E2C">
        <w:tc>
          <w:tcPr>
            <w:tcW w:w="567" w:type="dxa"/>
            <w:vMerge w:val="restart"/>
          </w:tcPr>
          <w:p w:rsidR="00B94E2C" w:rsidRDefault="00D9253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277" w:type="dxa"/>
            <w:vMerge w:val="restart"/>
          </w:tcPr>
          <w:p w:rsidR="00B94E2C" w:rsidRDefault="00D9253C">
            <w:pPr>
              <w:pStyle w:val="ConsPlusNormal"/>
              <w:jc w:val="center"/>
            </w:pPr>
            <w:r>
              <w:t>1А - 9А</w:t>
            </w:r>
          </w:p>
        </w:tc>
        <w:tc>
          <w:tcPr>
            <w:tcW w:w="2438" w:type="dxa"/>
            <w:vMerge w:val="restart"/>
          </w:tcPr>
          <w:p w:rsidR="00B94E2C" w:rsidRDefault="00D9253C">
            <w:pPr>
              <w:pStyle w:val="ConsPlusNormal"/>
              <w:jc w:val="both"/>
            </w:pPr>
            <w:r>
              <w:t>Документ о государственной регистрации заключения (расторжения) брака (сведения запрашиваются из Федеральной налоговой службы)</w:t>
            </w: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>личное обращение в отделение Центра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>копия документа с предъявлением оригинала, если копия не заверена в установленном законодател</w:t>
            </w:r>
            <w:r>
              <w:t>ьством Российской Федерации порядке</w:t>
            </w:r>
          </w:p>
        </w:tc>
      </w:tr>
      <w:tr w:rsidR="00B94E2C">
        <w:tc>
          <w:tcPr>
            <w:tcW w:w="56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127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2438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>личное обращение в МФЦ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B94E2C">
        <w:tc>
          <w:tcPr>
            <w:tcW w:w="56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1277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2438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>посредством почтовой связи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 xml:space="preserve">копия документа, заверенная в установленном законодательством Российской </w:t>
            </w:r>
            <w:r>
              <w:lastRenderedPageBreak/>
              <w:t>Федерации порядке</w:t>
            </w:r>
          </w:p>
        </w:tc>
      </w:tr>
      <w:tr w:rsidR="00B94E2C">
        <w:tc>
          <w:tcPr>
            <w:tcW w:w="567" w:type="dxa"/>
          </w:tcPr>
          <w:p w:rsidR="00B94E2C" w:rsidRDefault="00D9253C">
            <w:pPr>
              <w:pStyle w:val="ConsPlusNormal"/>
              <w:jc w:val="center"/>
            </w:pPr>
            <w:r>
              <w:lastRenderedPageBreak/>
              <w:t>2.4.</w:t>
            </w:r>
          </w:p>
        </w:tc>
        <w:tc>
          <w:tcPr>
            <w:tcW w:w="1277" w:type="dxa"/>
          </w:tcPr>
          <w:p w:rsidR="00B94E2C" w:rsidRDefault="00D9253C">
            <w:pPr>
              <w:pStyle w:val="ConsPlusNormal"/>
              <w:jc w:val="center"/>
            </w:pPr>
            <w:r>
              <w:t>1А - 6А</w:t>
            </w:r>
          </w:p>
        </w:tc>
        <w:tc>
          <w:tcPr>
            <w:tcW w:w="2438" w:type="dxa"/>
          </w:tcPr>
          <w:p w:rsidR="00B94E2C" w:rsidRDefault="00D9253C">
            <w:pPr>
              <w:pStyle w:val="ConsPlusNormal"/>
              <w:jc w:val="both"/>
            </w:pPr>
            <w:r>
              <w:t>Документ о награждении лица, имеющего право на ежегодную выплату, из единой базы данных по осуществлению мероприятий, связанных с обеспечением безопасн</w:t>
            </w:r>
            <w:r>
              <w:t>ости донорской крови и ее компонентов, развитием, организацией и пропагандой донорства крови и ее компонентов</w:t>
            </w:r>
          </w:p>
        </w:tc>
        <w:tc>
          <w:tcPr>
            <w:tcW w:w="3005" w:type="dxa"/>
          </w:tcPr>
          <w:p w:rsidR="00B94E2C" w:rsidRDefault="00D9253C">
            <w:pPr>
              <w:pStyle w:val="ConsPlusNormal"/>
              <w:jc w:val="both"/>
            </w:pPr>
            <w:r>
              <w:t>в электронной форме через Региональный портал или Единый портал</w:t>
            </w:r>
          </w:p>
        </w:tc>
        <w:tc>
          <w:tcPr>
            <w:tcW w:w="1757" w:type="dxa"/>
          </w:tcPr>
          <w:p w:rsidR="00B94E2C" w:rsidRDefault="00D9253C">
            <w:pPr>
              <w:pStyle w:val="ConsPlusNormal"/>
              <w:jc w:val="both"/>
            </w:pPr>
            <w:r>
              <w:t>сканированная копия документа</w:t>
            </w:r>
          </w:p>
        </w:tc>
      </w:tr>
    </w:tbl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jc w:val="right"/>
        <w:outlineLvl w:val="1"/>
      </w:pPr>
      <w:r>
        <w:t>Приложение N 4</w:t>
      </w:r>
    </w:p>
    <w:p w:rsidR="00B94E2C" w:rsidRDefault="00D9253C">
      <w:pPr>
        <w:pStyle w:val="ConsPlusNormal"/>
        <w:jc w:val="right"/>
      </w:pPr>
      <w:r>
        <w:t>к Административному регламенту</w:t>
      </w:r>
    </w:p>
    <w:p w:rsidR="00B94E2C" w:rsidRDefault="00D9253C">
      <w:pPr>
        <w:pStyle w:val="ConsPlusNormal"/>
        <w:jc w:val="right"/>
      </w:pPr>
      <w:r>
        <w:t>предоставления государственной услуги</w:t>
      </w:r>
    </w:p>
    <w:p w:rsidR="00B94E2C" w:rsidRDefault="00D9253C">
      <w:pPr>
        <w:pStyle w:val="ConsPlusNormal"/>
        <w:jc w:val="right"/>
      </w:pPr>
      <w:r>
        <w:t>по предоставлению ежегодной денежной</w:t>
      </w:r>
    </w:p>
    <w:p w:rsidR="00B94E2C" w:rsidRDefault="00D9253C">
      <w:pPr>
        <w:pStyle w:val="ConsPlusNormal"/>
        <w:jc w:val="right"/>
      </w:pPr>
      <w:r>
        <w:t>выплаты гражданам, награжденным знаком</w:t>
      </w:r>
    </w:p>
    <w:p w:rsidR="00B94E2C" w:rsidRDefault="00D9253C">
      <w:pPr>
        <w:pStyle w:val="ConsPlusNormal"/>
        <w:jc w:val="right"/>
      </w:pPr>
      <w:r>
        <w:t>"Почетный донор России" или</w:t>
      </w:r>
    </w:p>
    <w:p w:rsidR="00B94E2C" w:rsidRDefault="00D9253C">
      <w:pPr>
        <w:pStyle w:val="ConsPlusNormal"/>
        <w:jc w:val="right"/>
      </w:pPr>
      <w:r>
        <w:t>"Почетный донор СССР"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Title"/>
        <w:jc w:val="center"/>
      </w:pPr>
      <w:bookmarkStart w:id="9" w:name="P423"/>
      <w:bookmarkEnd w:id="9"/>
      <w:r>
        <w:t>ИСЧЕРПЫВАЮЩИЙ ПЕРЕЧЕНЬ</w:t>
      </w:r>
    </w:p>
    <w:p w:rsidR="00B94E2C" w:rsidRDefault="00D9253C">
      <w:pPr>
        <w:pStyle w:val="ConsPlusTitle"/>
        <w:jc w:val="center"/>
      </w:pPr>
      <w:r>
        <w:t>ОСНОВАНИЙ ДЛЯ ОТКАЗА В ПРИЕМЕ ЗАПРОСА О ПРЕДОСТАВЛЕНИИ</w:t>
      </w:r>
    </w:p>
    <w:p w:rsidR="00B94E2C" w:rsidRDefault="00D9253C">
      <w:pPr>
        <w:pStyle w:val="ConsPlusTitle"/>
        <w:jc w:val="center"/>
      </w:pPr>
      <w:r>
        <w:t>ГОСУДАРСТВЕННОЙ УСЛУГИ И ДОКУМЕНТОВ, НЕОБХОДИМЫХ</w:t>
      </w:r>
    </w:p>
    <w:p w:rsidR="00B94E2C" w:rsidRDefault="00D9253C">
      <w:pPr>
        <w:pStyle w:val="ConsPlusTitle"/>
        <w:jc w:val="center"/>
      </w:pPr>
      <w:r>
        <w:t>ДЛЯ ПРЕДОСТАВЛЕНИЯ ГОСУДАРСТВЕННОЙ УСЛУГИ, И ИСЧЕРПЫВАЮЩИЙ</w:t>
      </w:r>
    </w:p>
    <w:p w:rsidR="00B94E2C" w:rsidRDefault="00D9253C">
      <w:pPr>
        <w:pStyle w:val="ConsPlusTitle"/>
        <w:jc w:val="center"/>
      </w:pPr>
      <w:r>
        <w:t>ПЕРЕЧЕНЬ ОСНОВАНИЙ ДЛЯ ПРИОСТАНОВЛЕНИЯ ПРЕДОСТАВЛЕНИЯ</w:t>
      </w:r>
    </w:p>
    <w:p w:rsidR="00B94E2C" w:rsidRDefault="00D9253C">
      <w:pPr>
        <w:pStyle w:val="ConsPlusTitle"/>
        <w:jc w:val="center"/>
      </w:pPr>
      <w:r>
        <w:t>ГОСУДАРСТВЕННОЙ УСЛУГИ ИЛИ ДЛЯ ОТКАЗА В ПРЕДОСТАВЛЕНИИ</w:t>
      </w:r>
    </w:p>
    <w:p w:rsidR="00B94E2C" w:rsidRDefault="00D9253C">
      <w:pPr>
        <w:pStyle w:val="ConsPlusTitle"/>
        <w:jc w:val="center"/>
      </w:pPr>
      <w:r>
        <w:t>ГОСУДАРСТВЕННОЙ УСЛУГИ</w:t>
      </w:r>
    </w:p>
    <w:p w:rsidR="00B94E2C" w:rsidRDefault="00B94E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6066"/>
        <w:gridCol w:w="2381"/>
      </w:tblGrid>
      <w:tr w:rsidR="00B94E2C">
        <w:tc>
          <w:tcPr>
            <w:tcW w:w="581" w:type="dxa"/>
          </w:tcPr>
          <w:p w:rsidR="00B94E2C" w:rsidRDefault="00D9253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</w:tcPr>
          <w:p w:rsidR="00B94E2C" w:rsidRDefault="00D9253C">
            <w:pPr>
              <w:pStyle w:val="ConsPlusNormal"/>
              <w:jc w:val="both"/>
            </w:pPr>
            <w:r>
              <w:t xml:space="preserve">Перечень </w:t>
            </w:r>
            <w:r>
              <w:t>оснований</w:t>
            </w:r>
          </w:p>
        </w:tc>
        <w:tc>
          <w:tcPr>
            <w:tcW w:w="2381" w:type="dxa"/>
          </w:tcPr>
          <w:p w:rsidR="00B94E2C" w:rsidRDefault="00D9253C">
            <w:pPr>
              <w:pStyle w:val="ConsPlusNormal"/>
              <w:jc w:val="center"/>
            </w:pPr>
            <w:r>
              <w:t>Идентификатор признака заявителя</w:t>
            </w:r>
          </w:p>
        </w:tc>
      </w:tr>
      <w:tr w:rsidR="00B94E2C">
        <w:tc>
          <w:tcPr>
            <w:tcW w:w="9028" w:type="dxa"/>
            <w:gridSpan w:val="3"/>
          </w:tcPr>
          <w:p w:rsidR="00B94E2C" w:rsidRDefault="00D9253C">
            <w:pPr>
              <w:pStyle w:val="ConsPlusNormal"/>
              <w:jc w:val="center"/>
            </w:pPr>
            <w:r>
              <w:t>1.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B94E2C">
        <w:tc>
          <w:tcPr>
            <w:tcW w:w="581" w:type="dxa"/>
          </w:tcPr>
          <w:p w:rsidR="00B94E2C" w:rsidRDefault="00D9253C">
            <w:pPr>
              <w:pStyle w:val="ConsPlusNormal"/>
              <w:jc w:val="center"/>
            </w:pPr>
            <w:r>
              <w:lastRenderedPageBreak/>
              <w:t>1.1</w:t>
            </w:r>
          </w:p>
        </w:tc>
        <w:tc>
          <w:tcPr>
            <w:tcW w:w="6066" w:type="dxa"/>
          </w:tcPr>
          <w:p w:rsidR="00B94E2C" w:rsidRDefault="00D9253C">
            <w:pPr>
              <w:pStyle w:val="ConsPlusNormal"/>
              <w:jc w:val="both"/>
            </w:pPr>
            <w:r>
              <w:t xml:space="preserve">непредставление документов, которые заявитель представляет самостоятельно, из </w:t>
            </w:r>
            <w:hyperlink w:anchor="P304" w:tooltip="ИСЧЕРПЫВАЮЩИЙ ПЕРЕЧЕНЬ ДОКУМЕНТОВ,">
              <w:r>
                <w:rPr>
                  <w:color w:val="0000FF"/>
                </w:rPr>
                <w:t>перечня</w:t>
              </w:r>
            </w:hyperlink>
            <w:r>
              <w:t xml:space="preserve"> документов, указанных в приложении N 3 к настоящему Регламенту, в случае личного обращения в отделение </w:t>
            </w:r>
            <w:r>
              <w:t>государственного казенного учреждения "Республиканский Центр материальной помощи (компенсационных выплат)" (далее - Отделение Центра), государственное бюджетное учреждение "Многофункциональный центр предоставления государственных и муниципальных услуг в Ре</w:t>
            </w:r>
            <w:r>
              <w:t>спублике Татарстан" (далее - МФЦ) или посредством почтового отправления</w:t>
            </w:r>
          </w:p>
        </w:tc>
        <w:tc>
          <w:tcPr>
            <w:tcW w:w="2381" w:type="dxa"/>
          </w:tcPr>
          <w:p w:rsidR="00B94E2C" w:rsidRDefault="00D9253C">
            <w:pPr>
              <w:pStyle w:val="ConsPlusNormal"/>
              <w:jc w:val="center"/>
            </w:pPr>
            <w:r>
              <w:t>1А - 9А</w:t>
            </w:r>
          </w:p>
        </w:tc>
      </w:tr>
      <w:tr w:rsidR="00B94E2C">
        <w:tc>
          <w:tcPr>
            <w:tcW w:w="581" w:type="dxa"/>
          </w:tcPr>
          <w:p w:rsidR="00B94E2C" w:rsidRDefault="00D9253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066" w:type="dxa"/>
          </w:tcPr>
          <w:p w:rsidR="00B94E2C" w:rsidRDefault="00D9253C">
            <w:pPr>
              <w:pStyle w:val="ConsPlusNormal"/>
              <w:jc w:val="both"/>
            </w:pPr>
            <w: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</w:t>
            </w:r>
            <w:r>
              <w:t>учае обращения за предоставлением услуги указанным лицом)</w:t>
            </w:r>
          </w:p>
        </w:tc>
        <w:tc>
          <w:tcPr>
            <w:tcW w:w="2381" w:type="dxa"/>
          </w:tcPr>
          <w:p w:rsidR="00B94E2C" w:rsidRDefault="00D9253C">
            <w:pPr>
              <w:pStyle w:val="ConsPlusNormal"/>
              <w:jc w:val="center"/>
            </w:pPr>
            <w:r>
              <w:t>1А - 9А</w:t>
            </w:r>
          </w:p>
        </w:tc>
      </w:tr>
      <w:tr w:rsidR="00B94E2C">
        <w:tc>
          <w:tcPr>
            <w:tcW w:w="581" w:type="dxa"/>
          </w:tcPr>
          <w:p w:rsidR="00B94E2C" w:rsidRDefault="00D9253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066" w:type="dxa"/>
          </w:tcPr>
          <w:p w:rsidR="00B94E2C" w:rsidRDefault="00D9253C">
            <w:pPr>
              <w:pStyle w:val="ConsPlusNormal"/>
              <w:jc w:val="both"/>
            </w:pPr>
            <w:proofErr w:type="spellStart"/>
            <w:r>
              <w:t>непредъявление</w:t>
            </w:r>
            <w:proofErr w:type="spellEnd"/>
            <w:r>
      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 в отделение Центра или в МФЦ</w:t>
            </w:r>
          </w:p>
        </w:tc>
        <w:tc>
          <w:tcPr>
            <w:tcW w:w="2381" w:type="dxa"/>
          </w:tcPr>
          <w:p w:rsidR="00B94E2C" w:rsidRDefault="00D9253C">
            <w:pPr>
              <w:pStyle w:val="ConsPlusNormal"/>
              <w:jc w:val="center"/>
            </w:pPr>
            <w:r>
              <w:t>1А - 9А</w:t>
            </w:r>
          </w:p>
        </w:tc>
      </w:tr>
      <w:tr w:rsidR="00B94E2C">
        <w:tc>
          <w:tcPr>
            <w:tcW w:w="581" w:type="dxa"/>
          </w:tcPr>
          <w:p w:rsidR="00B94E2C" w:rsidRDefault="00D9253C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066" w:type="dxa"/>
          </w:tcPr>
          <w:p w:rsidR="00B94E2C" w:rsidRDefault="00D9253C">
            <w:pPr>
              <w:pStyle w:val="ConsPlusNormal"/>
              <w:jc w:val="both"/>
            </w:pPr>
            <w:r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381" w:type="dxa"/>
          </w:tcPr>
          <w:p w:rsidR="00B94E2C" w:rsidRDefault="00D9253C">
            <w:pPr>
              <w:pStyle w:val="ConsPlusNormal"/>
              <w:jc w:val="center"/>
            </w:pPr>
            <w:r>
              <w:t>1А - 9А</w:t>
            </w:r>
          </w:p>
        </w:tc>
      </w:tr>
      <w:tr w:rsidR="00B94E2C">
        <w:tc>
          <w:tcPr>
            <w:tcW w:w="581" w:type="dxa"/>
          </w:tcPr>
          <w:p w:rsidR="00B94E2C" w:rsidRDefault="00D9253C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066" w:type="dxa"/>
          </w:tcPr>
          <w:p w:rsidR="00B94E2C" w:rsidRDefault="00D9253C">
            <w:pPr>
              <w:pStyle w:val="ConsPlusNormal"/>
              <w:jc w:val="both"/>
            </w:pPr>
            <w:r>
              <w:t>неполное (некорректное) заполнение полей в форме запроса, в том числе в интерактивной форме запроса в федерал</w:t>
            </w:r>
            <w:r>
              <w:t>ьной государственной информационной системе "Единый портал государственных и муниципальных услуг (функций)", государственной информационной системе Республики Татарстан "Портал государственных и муниципальных услуг Республики Татарстан"</w:t>
            </w:r>
          </w:p>
        </w:tc>
        <w:tc>
          <w:tcPr>
            <w:tcW w:w="2381" w:type="dxa"/>
          </w:tcPr>
          <w:p w:rsidR="00B94E2C" w:rsidRDefault="00D9253C">
            <w:pPr>
              <w:pStyle w:val="ConsPlusNormal"/>
              <w:jc w:val="center"/>
            </w:pPr>
            <w:r>
              <w:t>1А - 9А</w:t>
            </w:r>
          </w:p>
        </w:tc>
      </w:tr>
      <w:tr w:rsidR="00B94E2C">
        <w:tc>
          <w:tcPr>
            <w:tcW w:w="581" w:type="dxa"/>
          </w:tcPr>
          <w:p w:rsidR="00B94E2C" w:rsidRDefault="00D9253C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066" w:type="dxa"/>
          </w:tcPr>
          <w:p w:rsidR="00B94E2C" w:rsidRDefault="00D9253C">
            <w:pPr>
              <w:pStyle w:val="ConsPlusNormal"/>
              <w:jc w:val="both"/>
            </w:pPr>
            <w:r>
              <w:t>докуме</w:t>
            </w:r>
            <w:r>
              <w:t>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381" w:type="dxa"/>
          </w:tcPr>
          <w:p w:rsidR="00B94E2C" w:rsidRDefault="00D9253C">
            <w:pPr>
              <w:pStyle w:val="ConsPlusNormal"/>
              <w:jc w:val="center"/>
            </w:pPr>
            <w:r>
              <w:t>1А - 9А</w:t>
            </w:r>
          </w:p>
        </w:tc>
      </w:tr>
      <w:tr w:rsidR="00B94E2C">
        <w:tc>
          <w:tcPr>
            <w:tcW w:w="9028" w:type="dxa"/>
            <w:gridSpan w:val="3"/>
          </w:tcPr>
          <w:p w:rsidR="00B94E2C" w:rsidRDefault="00D9253C">
            <w:pPr>
              <w:pStyle w:val="ConsPlusNormal"/>
              <w:jc w:val="center"/>
            </w:pPr>
            <w:r>
              <w:t>2. Перечень оснований для приостановления предоставления государственной услуги не устан</w:t>
            </w:r>
            <w:r>
              <w:t>овлен</w:t>
            </w:r>
          </w:p>
        </w:tc>
      </w:tr>
      <w:tr w:rsidR="00B94E2C">
        <w:tc>
          <w:tcPr>
            <w:tcW w:w="9028" w:type="dxa"/>
            <w:gridSpan w:val="3"/>
          </w:tcPr>
          <w:p w:rsidR="00B94E2C" w:rsidRDefault="00D9253C">
            <w:pPr>
              <w:pStyle w:val="ConsPlusNormal"/>
              <w:jc w:val="center"/>
            </w:pPr>
            <w:r>
              <w:t>3. Перечень оснований для отказа в предоставлении государственной услуги</w:t>
            </w:r>
          </w:p>
        </w:tc>
      </w:tr>
      <w:tr w:rsidR="00B94E2C">
        <w:tc>
          <w:tcPr>
            <w:tcW w:w="581" w:type="dxa"/>
          </w:tcPr>
          <w:p w:rsidR="00B94E2C" w:rsidRDefault="00D9253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066" w:type="dxa"/>
          </w:tcPr>
          <w:p w:rsidR="00B94E2C" w:rsidRDefault="00D9253C">
            <w:pPr>
              <w:pStyle w:val="ConsPlusNormal"/>
              <w:jc w:val="both"/>
            </w:pPr>
            <w:r>
              <w:t>представление заявителем недостоверных сведений</w:t>
            </w:r>
          </w:p>
        </w:tc>
        <w:tc>
          <w:tcPr>
            <w:tcW w:w="2381" w:type="dxa"/>
          </w:tcPr>
          <w:p w:rsidR="00B94E2C" w:rsidRDefault="00D9253C">
            <w:pPr>
              <w:pStyle w:val="ConsPlusNormal"/>
              <w:jc w:val="center"/>
            </w:pPr>
            <w:r>
              <w:t>1А - 9А</w:t>
            </w:r>
          </w:p>
        </w:tc>
      </w:tr>
      <w:tr w:rsidR="00B94E2C">
        <w:tc>
          <w:tcPr>
            <w:tcW w:w="581" w:type="dxa"/>
          </w:tcPr>
          <w:p w:rsidR="00B94E2C" w:rsidRDefault="00D9253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066" w:type="dxa"/>
          </w:tcPr>
          <w:p w:rsidR="00B94E2C" w:rsidRDefault="00D9253C">
            <w:pPr>
              <w:pStyle w:val="ConsPlusNormal"/>
              <w:jc w:val="both"/>
            </w:pPr>
            <w:r>
              <w:t>заявитель не соответствует категории лиц, имеющих право на предоставление услуги</w:t>
            </w:r>
          </w:p>
        </w:tc>
        <w:tc>
          <w:tcPr>
            <w:tcW w:w="2381" w:type="dxa"/>
          </w:tcPr>
          <w:p w:rsidR="00B94E2C" w:rsidRDefault="00D9253C">
            <w:pPr>
              <w:pStyle w:val="ConsPlusNormal"/>
              <w:jc w:val="center"/>
            </w:pPr>
            <w:r>
              <w:t>1А - 9А</w:t>
            </w:r>
          </w:p>
        </w:tc>
      </w:tr>
      <w:tr w:rsidR="00B94E2C">
        <w:tc>
          <w:tcPr>
            <w:tcW w:w="581" w:type="dxa"/>
          </w:tcPr>
          <w:p w:rsidR="00B94E2C" w:rsidRDefault="00D9253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6066" w:type="dxa"/>
          </w:tcPr>
          <w:p w:rsidR="00B94E2C" w:rsidRDefault="00D9253C">
            <w:pPr>
              <w:pStyle w:val="ConsPlusNormal"/>
              <w:jc w:val="both"/>
            </w:pPr>
            <w:r>
              <w:t xml:space="preserve">наличие противоречий или несоответствий в документах (сведениях), необходимых для предоставления </w:t>
            </w:r>
            <w:r>
              <w:lastRenderedPageBreak/>
              <w:t>государственной услуги, представленных заявителем и (или) полученных в порядке межведомственного взаимодействия</w:t>
            </w:r>
          </w:p>
        </w:tc>
        <w:tc>
          <w:tcPr>
            <w:tcW w:w="2381" w:type="dxa"/>
          </w:tcPr>
          <w:p w:rsidR="00B94E2C" w:rsidRDefault="00D9253C">
            <w:pPr>
              <w:pStyle w:val="ConsPlusNormal"/>
              <w:jc w:val="center"/>
            </w:pPr>
            <w:r>
              <w:lastRenderedPageBreak/>
              <w:t>1А - 9А</w:t>
            </w:r>
          </w:p>
        </w:tc>
      </w:tr>
    </w:tbl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jc w:val="right"/>
        <w:outlineLvl w:val="1"/>
      </w:pPr>
      <w:r>
        <w:t>Приложение N 5</w:t>
      </w:r>
    </w:p>
    <w:p w:rsidR="00B94E2C" w:rsidRDefault="00D9253C">
      <w:pPr>
        <w:pStyle w:val="ConsPlusNormal"/>
        <w:jc w:val="right"/>
      </w:pPr>
      <w:r>
        <w:t>к Административном</w:t>
      </w:r>
      <w:r>
        <w:t>у регламенту</w:t>
      </w:r>
    </w:p>
    <w:p w:rsidR="00B94E2C" w:rsidRDefault="00D9253C">
      <w:pPr>
        <w:pStyle w:val="ConsPlusNormal"/>
        <w:jc w:val="right"/>
      </w:pPr>
      <w:r>
        <w:t>предоставления государственной услуги</w:t>
      </w:r>
    </w:p>
    <w:p w:rsidR="00B94E2C" w:rsidRDefault="00D9253C">
      <w:pPr>
        <w:pStyle w:val="ConsPlusNormal"/>
        <w:jc w:val="right"/>
      </w:pPr>
      <w:r>
        <w:t>по предоставлению ежегодной денежной</w:t>
      </w:r>
    </w:p>
    <w:p w:rsidR="00B94E2C" w:rsidRDefault="00D9253C">
      <w:pPr>
        <w:pStyle w:val="ConsPlusNormal"/>
        <w:jc w:val="right"/>
      </w:pPr>
      <w:r>
        <w:t>выплаты гражданам, награжденным знаком</w:t>
      </w:r>
    </w:p>
    <w:p w:rsidR="00B94E2C" w:rsidRDefault="00D9253C">
      <w:pPr>
        <w:pStyle w:val="ConsPlusNormal"/>
        <w:jc w:val="right"/>
      </w:pPr>
      <w:r>
        <w:t>"Почетный донор России" или</w:t>
      </w:r>
    </w:p>
    <w:p w:rsidR="00B94E2C" w:rsidRDefault="00D9253C">
      <w:pPr>
        <w:pStyle w:val="ConsPlusNormal"/>
        <w:jc w:val="right"/>
      </w:pPr>
      <w:r>
        <w:t>"Почетный донор СССР"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nformat"/>
        <w:jc w:val="both"/>
      </w:pPr>
      <w:r>
        <w:t xml:space="preserve">                                 В отделение N _______ ГКУ "Республиканский</w:t>
      </w:r>
    </w:p>
    <w:p w:rsidR="00B94E2C" w:rsidRDefault="00D9253C">
      <w:pPr>
        <w:pStyle w:val="ConsPlusNonformat"/>
        <w:jc w:val="both"/>
      </w:pPr>
      <w:r>
        <w:t xml:space="preserve">                                 центр материальной помощи (компенсационных</w:t>
      </w:r>
    </w:p>
    <w:p w:rsidR="00B94E2C" w:rsidRDefault="00D9253C">
      <w:pPr>
        <w:pStyle w:val="ConsPlusNonformat"/>
        <w:jc w:val="both"/>
      </w:pPr>
      <w:r>
        <w:t xml:space="preserve">                                 выплат)" в _______________________________</w:t>
      </w:r>
    </w:p>
    <w:p w:rsidR="00B94E2C" w:rsidRDefault="00D9253C">
      <w:pPr>
        <w:pStyle w:val="ConsPlusNonformat"/>
        <w:jc w:val="both"/>
      </w:pPr>
      <w:r>
        <w:t xml:space="preserve">                                 муниципальном районе (городском округе)</w:t>
      </w:r>
    </w:p>
    <w:p w:rsidR="00B94E2C" w:rsidRDefault="00B94E2C">
      <w:pPr>
        <w:pStyle w:val="ConsPlusNonformat"/>
        <w:jc w:val="both"/>
      </w:pPr>
    </w:p>
    <w:p w:rsidR="00B94E2C" w:rsidRDefault="00D9253C">
      <w:pPr>
        <w:pStyle w:val="ConsPlusNonformat"/>
        <w:jc w:val="both"/>
      </w:pPr>
      <w:bookmarkStart w:id="10" w:name="P482"/>
      <w:bookmarkEnd w:id="10"/>
      <w:r>
        <w:t xml:space="preserve">                              </w:t>
      </w:r>
      <w:r>
        <w:t xml:space="preserve">   Заявление</w:t>
      </w:r>
    </w:p>
    <w:p w:rsidR="00B94E2C" w:rsidRDefault="00D9253C">
      <w:pPr>
        <w:pStyle w:val="ConsPlusNonformat"/>
        <w:jc w:val="both"/>
      </w:pPr>
      <w:r>
        <w:t xml:space="preserve">            о назначении ежегодной денежной выплаты гражданам,</w:t>
      </w:r>
    </w:p>
    <w:p w:rsidR="00B94E2C" w:rsidRDefault="00D9253C">
      <w:pPr>
        <w:pStyle w:val="ConsPlusNonformat"/>
        <w:jc w:val="both"/>
      </w:pPr>
      <w:r>
        <w:t xml:space="preserve">              награжденным знаком "Почетный донор России" или</w:t>
      </w:r>
    </w:p>
    <w:p w:rsidR="00B94E2C" w:rsidRDefault="00D9253C">
      <w:pPr>
        <w:pStyle w:val="ConsPlusNonformat"/>
        <w:jc w:val="both"/>
      </w:pPr>
      <w:r>
        <w:t xml:space="preserve">                           "Почетный донор СССР"</w:t>
      </w:r>
    </w:p>
    <w:p w:rsidR="00B94E2C" w:rsidRDefault="00B94E2C">
      <w:pPr>
        <w:pStyle w:val="ConsPlusNonformat"/>
        <w:jc w:val="both"/>
      </w:pPr>
    </w:p>
    <w:p w:rsidR="00B94E2C" w:rsidRDefault="00D9253C">
      <w:pPr>
        <w:pStyle w:val="ConsPlusNonformat"/>
        <w:jc w:val="both"/>
      </w:pPr>
      <w:r>
        <w:t xml:space="preserve">    Я, _____________________________________________________________</w:t>
      </w:r>
      <w:r>
        <w:t>______,</w:t>
      </w:r>
    </w:p>
    <w:p w:rsidR="00B94E2C" w:rsidRDefault="00D9253C">
      <w:pPr>
        <w:pStyle w:val="ConsPlusNonformat"/>
        <w:jc w:val="both"/>
      </w:pPr>
      <w:r>
        <w:t xml:space="preserve">    (фамилия, имя, отчество (при наличии) заявителя, либо представителя</w:t>
      </w:r>
    </w:p>
    <w:p w:rsidR="00B94E2C" w:rsidRDefault="00D9253C">
      <w:pPr>
        <w:pStyle w:val="ConsPlusNonformat"/>
        <w:jc w:val="both"/>
      </w:pPr>
      <w:r>
        <w:t xml:space="preserve">                                заявителя)</w:t>
      </w:r>
    </w:p>
    <w:p w:rsidR="00B94E2C" w:rsidRDefault="00D9253C">
      <w:pPr>
        <w:pStyle w:val="ConsPlusNonformat"/>
        <w:jc w:val="both"/>
      </w:pPr>
      <w:r>
        <w:t>в отношении _______________________________________________________________</w:t>
      </w:r>
    </w:p>
    <w:p w:rsidR="00B94E2C" w:rsidRDefault="00D9253C">
      <w:pPr>
        <w:pStyle w:val="ConsPlusNonformat"/>
        <w:jc w:val="both"/>
      </w:pPr>
      <w:r>
        <w:t xml:space="preserve">    (фамилия, имя, отчество (при наличии) заявителя (запо</w:t>
      </w:r>
      <w:r>
        <w:t>лняется при подаче</w:t>
      </w:r>
    </w:p>
    <w:p w:rsidR="00B94E2C" w:rsidRDefault="00D9253C">
      <w:pPr>
        <w:pStyle w:val="ConsPlusNonformat"/>
        <w:jc w:val="both"/>
      </w:pPr>
      <w:r>
        <w:t xml:space="preserve">                    заявления представителем заявителя)</w:t>
      </w:r>
    </w:p>
    <w:p w:rsidR="00B94E2C" w:rsidRDefault="00D9253C">
      <w:pPr>
        <w:pStyle w:val="ConsPlusNonformat"/>
        <w:jc w:val="both"/>
      </w:pPr>
      <w:r>
        <w:t xml:space="preserve">прошу   </w:t>
      </w:r>
      <w:proofErr w:type="gramStart"/>
      <w:r>
        <w:t>назначить  ежегодную</w:t>
      </w:r>
      <w:proofErr w:type="gramEnd"/>
      <w:r>
        <w:t xml:space="preserve">  денежную  выплату,  установленную  гражданам,</w:t>
      </w:r>
    </w:p>
    <w:p w:rsidR="00B94E2C" w:rsidRDefault="00D9253C">
      <w:pPr>
        <w:pStyle w:val="ConsPlusNonformat"/>
        <w:jc w:val="both"/>
      </w:pPr>
      <w:proofErr w:type="gramStart"/>
      <w:r>
        <w:t>награжденным  знаком</w:t>
      </w:r>
      <w:proofErr w:type="gramEnd"/>
      <w:r>
        <w:t xml:space="preserve">  "Почетный  донор  России"  или "Почетный донор СССР",</w:t>
      </w:r>
    </w:p>
    <w:p w:rsidR="00B94E2C" w:rsidRDefault="00D9253C">
      <w:pPr>
        <w:pStyle w:val="ConsPlusNonformat"/>
        <w:jc w:val="both"/>
      </w:pPr>
      <w:r>
        <w:t xml:space="preserve">Федеральным  </w:t>
      </w:r>
      <w:hyperlink r:id="rId26" w:tooltip="Федеральный закон от 20.07.2012 N 125-ФЗ (ред. от 28.12.2024) &quot;О донорстве крови и ее компонентов&quot; {КонсультантПлюс}">
        <w:r>
          <w:rPr>
            <w:color w:val="0000FF"/>
          </w:rPr>
          <w:t>законом</w:t>
        </w:r>
      </w:hyperlink>
      <w:r>
        <w:t xml:space="preserve">  от 20 июля 2012 года N 125-ФЗ "О донорстве крови и ее</w:t>
      </w:r>
    </w:p>
    <w:p w:rsidR="00B94E2C" w:rsidRDefault="00D9253C">
      <w:pPr>
        <w:pStyle w:val="ConsPlusNonformat"/>
        <w:jc w:val="both"/>
      </w:pPr>
      <w:r>
        <w:t>компонентов".</w:t>
      </w:r>
    </w:p>
    <w:p w:rsidR="00B94E2C" w:rsidRDefault="00D9253C">
      <w:pPr>
        <w:pStyle w:val="ConsPlusNonformat"/>
        <w:jc w:val="both"/>
      </w:pPr>
      <w:r>
        <w:t xml:space="preserve">    Сведения о заявителе:</w:t>
      </w:r>
    </w:p>
    <w:p w:rsidR="00B94E2C" w:rsidRDefault="00B94E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55"/>
        <w:gridCol w:w="4309"/>
        <w:gridCol w:w="403"/>
        <w:gridCol w:w="398"/>
      </w:tblGrid>
      <w:tr w:rsidR="00B94E2C">
        <w:tc>
          <w:tcPr>
            <w:tcW w:w="3955" w:type="dxa"/>
          </w:tcPr>
          <w:p w:rsidR="00B94E2C" w:rsidRDefault="00D9253C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5110" w:type="dxa"/>
            <w:gridSpan w:val="3"/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3955" w:type="dxa"/>
          </w:tcPr>
          <w:p w:rsidR="00B94E2C" w:rsidRDefault="00D9253C">
            <w:pPr>
              <w:pStyle w:val="ConsPlusNormal"/>
              <w:jc w:val="both"/>
            </w:pPr>
            <w:r>
              <w:t>Гражданство</w:t>
            </w:r>
          </w:p>
        </w:tc>
        <w:tc>
          <w:tcPr>
            <w:tcW w:w="5110" w:type="dxa"/>
            <w:gridSpan w:val="3"/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3955" w:type="dxa"/>
          </w:tcPr>
          <w:p w:rsidR="00B94E2C" w:rsidRDefault="00D9253C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5110" w:type="dxa"/>
            <w:gridSpan w:val="3"/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3955" w:type="dxa"/>
          </w:tcPr>
          <w:p w:rsidR="00B94E2C" w:rsidRDefault="00D9253C">
            <w:pPr>
              <w:pStyle w:val="ConsPlusNormal"/>
              <w:jc w:val="both"/>
            </w:pPr>
            <w:r>
              <w:t>Вид и реквизиты документа, удостоверяющего личность:</w:t>
            </w:r>
          </w:p>
        </w:tc>
        <w:tc>
          <w:tcPr>
            <w:tcW w:w="5110" w:type="dxa"/>
            <w:gridSpan w:val="3"/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3955" w:type="dxa"/>
          </w:tcPr>
          <w:p w:rsidR="00B94E2C" w:rsidRDefault="00D9253C">
            <w:pPr>
              <w:pStyle w:val="ConsPlusNormal"/>
              <w:jc w:val="both"/>
            </w:pPr>
            <w:r>
              <w:t>Адрес регистрации по месту жительства (временного пребывания)</w:t>
            </w:r>
          </w:p>
        </w:tc>
        <w:tc>
          <w:tcPr>
            <w:tcW w:w="5110" w:type="dxa"/>
            <w:gridSpan w:val="3"/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3955" w:type="dxa"/>
          </w:tcPr>
          <w:p w:rsidR="00B94E2C" w:rsidRDefault="00D9253C">
            <w:pPr>
              <w:pStyle w:val="ConsPlusNormal"/>
              <w:jc w:val="both"/>
            </w:pPr>
            <w:r>
              <w:t xml:space="preserve">Адрес фактического проживания (при отсутствии регистрации по </w:t>
            </w:r>
            <w:r>
              <w:lastRenderedPageBreak/>
              <w:t>месту жительства (временного</w:t>
            </w:r>
          </w:p>
        </w:tc>
        <w:tc>
          <w:tcPr>
            <w:tcW w:w="5110" w:type="dxa"/>
            <w:gridSpan w:val="3"/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3955" w:type="dxa"/>
          </w:tcPr>
          <w:p w:rsidR="00B94E2C" w:rsidRDefault="00D9253C">
            <w:pPr>
              <w:pStyle w:val="ConsPlusNormal"/>
              <w:jc w:val="both"/>
            </w:pPr>
            <w:r>
              <w:t>пребывания):</w:t>
            </w:r>
          </w:p>
        </w:tc>
        <w:tc>
          <w:tcPr>
            <w:tcW w:w="5110" w:type="dxa"/>
            <w:gridSpan w:val="3"/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3955" w:type="dxa"/>
          </w:tcPr>
          <w:p w:rsidR="00B94E2C" w:rsidRDefault="00D9253C">
            <w:pPr>
              <w:pStyle w:val="ConsPlusNormal"/>
              <w:jc w:val="both"/>
            </w:pPr>
            <w:r>
              <w:t>Контактный телефон:</w:t>
            </w:r>
          </w:p>
        </w:tc>
        <w:tc>
          <w:tcPr>
            <w:tcW w:w="5110" w:type="dxa"/>
            <w:gridSpan w:val="3"/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3955" w:type="dxa"/>
          </w:tcPr>
          <w:p w:rsidR="00B94E2C" w:rsidRDefault="00D9253C">
            <w:pPr>
              <w:pStyle w:val="ConsPlusNormal"/>
              <w:jc w:val="both"/>
            </w:pPr>
            <w:r>
              <w:t>Адрес электронной почты (при наличии)</w:t>
            </w:r>
          </w:p>
        </w:tc>
        <w:tc>
          <w:tcPr>
            <w:tcW w:w="5110" w:type="dxa"/>
            <w:gridSpan w:val="3"/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3955" w:type="dxa"/>
            <w:vMerge w:val="restart"/>
          </w:tcPr>
          <w:p w:rsidR="00B94E2C" w:rsidRDefault="00D9253C">
            <w:pPr>
              <w:pStyle w:val="ConsPlusNormal"/>
              <w:jc w:val="both"/>
            </w:pPr>
            <w:r>
              <w:t>Категория заявителя (нужное отметить):</w:t>
            </w:r>
          </w:p>
        </w:tc>
        <w:tc>
          <w:tcPr>
            <w:tcW w:w="4309" w:type="dxa"/>
            <w:vMerge w:val="restart"/>
            <w:tcBorders>
              <w:right w:val="nil"/>
            </w:tcBorders>
          </w:tcPr>
          <w:p w:rsidR="00B94E2C" w:rsidRDefault="00D9253C">
            <w:pPr>
              <w:pStyle w:val="ConsPlusNormal"/>
              <w:jc w:val="both"/>
            </w:pPr>
            <w:r>
              <w:t>лицо, награжденное знаком "Почетный донор России"</w:t>
            </w:r>
          </w:p>
        </w:tc>
        <w:tc>
          <w:tcPr>
            <w:tcW w:w="403" w:type="dxa"/>
          </w:tcPr>
          <w:p w:rsidR="00B94E2C" w:rsidRDefault="00B94E2C">
            <w:pPr>
              <w:pStyle w:val="ConsPlusNormal"/>
            </w:pPr>
          </w:p>
        </w:tc>
        <w:tc>
          <w:tcPr>
            <w:tcW w:w="398" w:type="dxa"/>
            <w:vMerge w:val="restart"/>
            <w:tcBorders>
              <w:left w:val="nil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blPrEx>
          <w:tblBorders>
            <w:insideV w:val="nil"/>
          </w:tblBorders>
        </w:tblPrEx>
        <w:tc>
          <w:tcPr>
            <w:tcW w:w="3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309" w:type="dxa"/>
            <w:vMerge/>
            <w:tcBorders>
              <w:lef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03" w:type="dxa"/>
          </w:tcPr>
          <w:p w:rsidR="00B94E2C" w:rsidRDefault="00B94E2C">
            <w:pPr>
              <w:pStyle w:val="ConsPlusNormal"/>
            </w:pPr>
          </w:p>
        </w:tc>
        <w:tc>
          <w:tcPr>
            <w:tcW w:w="398" w:type="dxa"/>
            <w:vMerge/>
            <w:tcBorders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3955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4309" w:type="dxa"/>
            <w:vMerge w:val="restart"/>
            <w:tcBorders>
              <w:right w:val="nil"/>
            </w:tcBorders>
          </w:tcPr>
          <w:p w:rsidR="00B94E2C" w:rsidRDefault="00D9253C">
            <w:pPr>
              <w:pStyle w:val="ConsPlusNormal"/>
              <w:jc w:val="both"/>
            </w:pPr>
            <w:r>
              <w:t>лицо, награжденное знаком "Почетный донор СССР"</w:t>
            </w:r>
          </w:p>
        </w:tc>
        <w:tc>
          <w:tcPr>
            <w:tcW w:w="403" w:type="dxa"/>
          </w:tcPr>
          <w:p w:rsidR="00B94E2C" w:rsidRDefault="00B94E2C">
            <w:pPr>
              <w:pStyle w:val="ConsPlusNormal"/>
            </w:pPr>
          </w:p>
        </w:tc>
        <w:tc>
          <w:tcPr>
            <w:tcW w:w="398" w:type="dxa"/>
            <w:vMerge w:val="restart"/>
            <w:tcBorders>
              <w:left w:val="nil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blPrEx>
          <w:tblBorders>
            <w:insideV w:val="nil"/>
          </w:tblBorders>
        </w:tblPrEx>
        <w:tc>
          <w:tcPr>
            <w:tcW w:w="3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309" w:type="dxa"/>
            <w:vMerge/>
            <w:tcBorders>
              <w:lef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03" w:type="dxa"/>
          </w:tcPr>
          <w:p w:rsidR="00B94E2C" w:rsidRDefault="00B94E2C">
            <w:pPr>
              <w:pStyle w:val="ConsPlusNormal"/>
            </w:pPr>
          </w:p>
        </w:tc>
        <w:tc>
          <w:tcPr>
            <w:tcW w:w="398" w:type="dxa"/>
            <w:vMerge/>
            <w:tcBorders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3955" w:type="dxa"/>
            <w:vMerge/>
          </w:tcPr>
          <w:p w:rsidR="00B94E2C" w:rsidRDefault="00B94E2C">
            <w:pPr>
              <w:pStyle w:val="ConsPlusNormal"/>
            </w:pPr>
          </w:p>
        </w:tc>
        <w:tc>
          <w:tcPr>
            <w:tcW w:w="4309" w:type="dxa"/>
            <w:vMerge w:val="restart"/>
            <w:tcBorders>
              <w:right w:val="nil"/>
            </w:tcBorders>
          </w:tcPr>
          <w:p w:rsidR="00B94E2C" w:rsidRDefault="00D9253C">
            <w:pPr>
              <w:pStyle w:val="ConsPlusNormal"/>
              <w:jc w:val="both"/>
            </w:pPr>
            <w:r>
              <w:t>лицо, имеющее статус Почетный донор Донецкой Народной Республики, Почетный донор Луганской Народной Республики или Почетный донор Украины, постоянно проживающий на территории Российской Федерации</w:t>
            </w:r>
          </w:p>
        </w:tc>
        <w:tc>
          <w:tcPr>
            <w:tcW w:w="403" w:type="dxa"/>
          </w:tcPr>
          <w:p w:rsidR="00B94E2C" w:rsidRDefault="00B94E2C">
            <w:pPr>
              <w:pStyle w:val="ConsPlusNormal"/>
            </w:pPr>
          </w:p>
        </w:tc>
        <w:tc>
          <w:tcPr>
            <w:tcW w:w="398" w:type="dxa"/>
            <w:vMerge w:val="restart"/>
            <w:tcBorders>
              <w:left w:val="nil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blPrEx>
          <w:tblBorders>
            <w:insideV w:val="nil"/>
          </w:tblBorders>
        </w:tblPrEx>
        <w:tc>
          <w:tcPr>
            <w:tcW w:w="3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309" w:type="dxa"/>
            <w:vMerge/>
            <w:tcBorders>
              <w:lef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03" w:type="dxa"/>
          </w:tcPr>
          <w:p w:rsidR="00B94E2C" w:rsidRDefault="00B94E2C">
            <w:pPr>
              <w:pStyle w:val="ConsPlusNormal"/>
            </w:pPr>
          </w:p>
        </w:tc>
        <w:tc>
          <w:tcPr>
            <w:tcW w:w="398" w:type="dxa"/>
            <w:vMerge/>
            <w:tcBorders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3955" w:type="dxa"/>
          </w:tcPr>
          <w:p w:rsidR="00B94E2C" w:rsidRDefault="00D9253C">
            <w:pPr>
              <w:pStyle w:val="ConsPlusNormal"/>
              <w:jc w:val="both"/>
            </w:pPr>
            <w:r>
              <w:t>Сведения об удостоверении "Почетный донор России", или "Почетный донор СССР", или удостоверении "Почетный донор Донецкой Народной Республики", "Почетный донор Луганской Народной Республики", "Почетный донор Украины"</w:t>
            </w:r>
          </w:p>
        </w:tc>
        <w:tc>
          <w:tcPr>
            <w:tcW w:w="5110" w:type="dxa"/>
            <w:gridSpan w:val="3"/>
          </w:tcPr>
          <w:p w:rsidR="00B94E2C" w:rsidRDefault="00D9253C">
            <w:pPr>
              <w:pStyle w:val="ConsPlusNormal"/>
              <w:jc w:val="both"/>
            </w:pPr>
            <w:r>
              <w:t>_____________________________________</w:t>
            </w:r>
          </w:p>
          <w:p w:rsidR="00B94E2C" w:rsidRDefault="00D9253C">
            <w:pPr>
              <w:pStyle w:val="ConsPlusNormal"/>
              <w:jc w:val="center"/>
            </w:pPr>
            <w:r>
              <w:t>(в</w:t>
            </w:r>
            <w:r>
              <w:t>ид документа, дата и номер приказа о награждении)</w:t>
            </w:r>
          </w:p>
        </w:tc>
      </w:tr>
      <w:tr w:rsidR="00B94E2C">
        <w:tc>
          <w:tcPr>
            <w:tcW w:w="3955" w:type="dxa"/>
          </w:tcPr>
          <w:p w:rsidR="00B94E2C" w:rsidRDefault="00D9253C">
            <w:pPr>
              <w:pStyle w:val="ConsPlusNormal"/>
              <w:jc w:val="both"/>
            </w:pPr>
            <w:r>
              <w:t>Адрес нахождения исправительного учреждения (заполняется в случае обращения заявителя, осужденного к лишению свободы)</w:t>
            </w:r>
          </w:p>
        </w:tc>
        <w:tc>
          <w:tcPr>
            <w:tcW w:w="5110" w:type="dxa"/>
            <w:gridSpan w:val="3"/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3955" w:type="dxa"/>
          </w:tcPr>
          <w:p w:rsidR="00B94E2C" w:rsidRDefault="00D9253C">
            <w:pPr>
              <w:pStyle w:val="ConsPlusNormal"/>
              <w:jc w:val="both"/>
            </w:pPr>
            <w:r>
              <w:t>Адрес нахождения стационарного учреждения социального обслуживания (заполняется в случае обращения заявителя, проживающего в стационарном учреждении социального обслуживания)</w:t>
            </w:r>
          </w:p>
        </w:tc>
        <w:tc>
          <w:tcPr>
            <w:tcW w:w="5110" w:type="dxa"/>
            <w:gridSpan w:val="3"/>
          </w:tcPr>
          <w:p w:rsidR="00B94E2C" w:rsidRDefault="00B94E2C">
            <w:pPr>
              <w:pStyle w:val="ConsPlusNormal"/>
            </w:pPr>
          </w:p>
        </w:tc>
      </w:tr>
    </w:tbl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ind w:firstLine="540"/>
        <w:jc w:val="both"/>
      </w:pPr>
      <w:r>
        <w:t>Сведения о представителе заявителя (заполняется при обращении представителя за</w:t>
      </w:r>
      <w:r>
        <w:t>явителя):</w:t>
      </w:r>
    </w:p>
    <w:p w:rsidR="00B94E2C" w:rsidRDefault="00B94E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55"/>
        <w:gridCol w:w="5102"/>
      </w:tblGrid>
      <w:tr w:rsidR="00B94E2C">
        <w:tc>
          <w:tcPr>
            <w:tcW w:w="3955" w:type="dxa"/>
          </w:tcPr>
          <w:p w:rsidR="00B94E2C" w:rsidRDefault="00D9253C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5102" w:type="dxa"/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3955" w:type="dxa"/>
          </w:tcPr>
          <w:p w:rsidR="00B94E2C" w:rsidRDefault="00D9253C">
            <w:pPr>
              <w:pStyle w:val="ConsPlusNormal"/>
              <w:jc w:val="both"/>
            </w:pPr>
            <w:r>
              <w:t>Гражданство</w:t>
            </w:r>
          </w:p>
        </w:tc>
        <w:tc>
          <w:tcPr>
            <w:tcW w:w="5102" w:type="dxa"/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3955" w:type="dxa"/>
          </w:tcPr>
          <w:p w:rsidR="00B94E2C" w:rsidRDefault="00D9253C">
            <w:pPr>
              <w:pStyle w:val="ConsPlusNormal"/>
              <w:jc w:val="both"/>
            </w:pPr>
            <w:r>
              <w:lastRenderedPageBreak/>
              <w:t>СНИЛС</w:t>
            </w:r>
          </w:p>
        </w:tc>
        <w:tc>
          <w:tcPr>
            <w:tcW w:w="5102" w:type="dxa"/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3955" w:type="dxa"/>
          </w:tcPr>
          <w:p w:rsidR="00B94E2C" w:rsidRDefault="00D9253C">
            <w:pPr>
              <w:pStyle w:val="ConsPlusNormal"/>
              <w:jc w:val="both"/>
            </w:pPr>
            <w:r>
              <w:t>Вид и реквизиты документа, удостоверяющего личность</w:t>
            </w:r>
          </w:p>
        </w:tc>
        <w:tc>
          <w:tcPr>
            <w:tcW w:w="5102" w:type="dxa"/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3955" w:type="dxa"/>
          </w:tcPr>
          <w:p w:rsidR="00B94E2C" w:rsidRDefault="00D9253C">
            <w:pPr>
              <w:pStyle w:val="ConsPlusNormal"/>
              <w:jc w:val="both"/>
            </w:pPr>
            <w:r>
              <w:t>Сведения о документе, подтверждающем полномочия представителя заявителя</w:t>
            </w:r>
          </w:p>
        </w:tc>
        <w:tc>
          <w:tcPr>
            <w:tcW w:w="5102" w:type="dxa"/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3955" w:type="dxa"/>
          </w:tcPr>
          <w:p w:rsidR="00B94E2C" w:rsidRDefault="00D9253C">
            <w:pPr>
              <w:pStyle w:val="ConsPlusNormal"/>
              <w:jc w:val="both"/>
            </w:pPr>
            <w:r>
              <w:t>Контактный телефон</w:t>
            </w:r>
          </w:p>
        </w:tc>
        <w:tc>
          <w:tcPr>
            <w:tcW w:w="5102" w:type="dxa"/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3955" w:type="dxa"/>
          </w:tcPr>
          <w:p w:rsidR="00B94E2C" w:rsidRDefault="00D9253C">
            <w:pPr>
              <w:pStyle w:val="ConsPlusNormal"/>
              <w:jc w:val="both"/>
            </w:pPr>
            <w:r>
              <w:t>Адрес электронной почты (при наличии)</w:t>
            </w:r>
          </w:p>
        </w:tc>
        <w:tc>
          <w:tcPr>
            <w:tcW w:w="5102" w:type="dxa"/>
          </w:tcPr>
          <w:p w:rsidR="00B94E2C" w:rsidRDefault="00B94E2C">
            <w:pPr>
              <w:pStyle w:val="ConsPlusNormal"/>
            </w:pPr>
          </w:p>
        </w:tc>
      </w:tr>
    </w:tbl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ind w:firstLine="540"/>
        <w:jc w:val="both"/>
      </w:pPr>
      <w:r>
        <w:t>Представляю следующие документы:</w:t>
      </w:r>
    </w:p>
    <w:p w:rsidR="00B94E2C" w:rsidRDefault="00B94E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4"/>
        <w:gridCol w:w="6860"/>
        <w:gridCol w:w="1699"/>
      </w:tblGrid>
      <w:tr w:rsidR="00B94E2C">
        <w:tc>
          <w:tcPr>
            <w:tcW w:w="494" w:type="dxa"/>
          </w:tcPr>
          <w:p w:rsidR="00B94E2C" w:rsidRDefault="00D9253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60" w:type="dxa"/>
          </w:tcPr>
          <w:p w:rsidR="00B94E2C" w:rsidRDefault="00D9253C">
            <w:pPr>
              <w:pStyle w:val="ConsPlusNormal"/>
              <w:jc w:val="center"/>
            </w:pPr>
            <w:r>
              <w:t>Наименование документов</w:t>
            </w:r>
          </w:p>
        </w:tc>
        <w:tc>
          <w:tcPr>
            <w:tcW w:w="1699" w:type="dxa"/>
          </w:tcPr>
          <w:p w:rsidR="00B94E2C" w:rsidRDefault="00D9253C">
            <w:pPr>
              <w:pStyle w:val="ConsPlusNormal"/>
              <w:jc w:val="center"/>
            </w:pPr>
            <w:r>
              <w:t>Количество экземпляров</w:t>
            </w:r>
          </w:p>
        </w:tc>
      </w:tr>
      <w:tr w:rsidR="00B94E2C">
        <w:tc>
          <w:tcPr>
            <w:tcW w:w="494" w:type="dxa"/>
          </w:tcPr>
          <w:p w:rsidR="00B94E2C" w:rsidRDefault="00D925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60" w:type="dxa"/>
          </w:tcPr>
          <w:p w:rsidR="00B94E2C" w:rsidRDefault="00B94E2C">
            <w:pPr>
              <w:pStyle w:val="ConsPlusNormal"/>
            </w:pPr>
          </w:p>
        </w:tc>
        <w:tc>
          <w:tcPr>
            <w:tcW w:w="1699" w:type="dxa"/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494" w:type="dxa"/>
          </w:tcPr>
          <w:p w:rsidR="00B94E2C" w:rsidRDefault="00D925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60" w:type="dxa"/>
          </w:tcPr>
          <w:p w:rsidR="00B94E2C" w:rsidRDefault="00B94E2C">
            <w:pPr>
              <w:pStyle w:val="ConsPlusNormal"/>
            </w:pPr>
          </w:p>
        </w:tc>
        <w:tc>
          <w:tcPr>
            <w:tcW w:w="1699" w:type="dxa"/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494" w:type="dxa"/>
          </w:tcPr>
          <w:p w:rsidR="00B94E2C" w:rsidRDefault="00D925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60" w:type="dxa"/>
          </w:tcPr>
          <w:p w:rsidR="00B94E2C" w:rsidRDefault="00B94E2C">
            <w:pPr>
              <w:pStyle w:val="ConsPlusNormal"/>
            </w:pPr>
          </w:p>
        </w:tc>
        <w:tc>
          <w:tcPr>
            <w:tcW w:w="1699" w:type="dxa"/>
          </w:tcPr>
          <w:p w:rsidR="00B94E2C" w:rsidRDefault="00B94E2C">
            <w:pPr>
              <w:pStyle w:val="ConsPlusNormal"/>
            </w:pPr>
          </w:p>
        </w:tc>
      </w:tr>
    </w:tbl>
    <w:p w:rsidR="00B94E2C" w:rsidRDefault="00B94E2C">
      <w:pPr>
        <w:pStyle w:val="ConsPlusNormal"/>
        <w:jc w:val="both"/>
      </w:pPr>
    </w:p>
    <w:p w:rsidR="00B94E2C" w:rsidRDefault="00D9253C">
      <w:pPr>
        <w:pStyle w:val="ConsPlusNonformat"/>
        <w:jc w:val="both"/>
      </w:pPr>
      <w:r>
        <w:t xml:space="preserve">    Способ получения ежегодной денежной выплаты (по выбору):</w:t>
      </w:r>
    </w:p>
    <w:p w:rsidR="00B94E2C" w:rsidRDefault="00D9253C">
      <w:pPr>
        <w:pStyle w:val="ConsPlusNonformat"/>
        <w:jc w:val="both"/>
      </w:pPr>
      <w:r>
        <w:t>почтовым переводом на адрес _______________________________________________</w:t>
      </w:r>
    </w:p>
    <w:p w:rsidR="00B94E2C" w:rsidRDefault="00D9253C">
      <w:pPr>
        <w:pStyle w:val="ConsPlusNonformat"/>
        <w:jc w:val="both"/>
      </w:pPr>
      <w:r>
        <w:t>__________________________________________________________________________;</w:t>
      </w:r>
    </w:p>
    <w:p w:rsidR="00B94E2C" w:rsidRDefault="00D9253C">
      <w:pPr>
        <w:pStyle w:val="ConsPlusNonformat"/>
        <w:jc w:val="both"/>
      </w:pPr>
      <w:r>
        <w:t xml:space="preserve">                         (почтовый индекс, адрес)</w:t>
      </w:r>
    </w:p>
    <w:p w:rsidR="00B94E2C" w:rsidRDefault="00D9253C">
      <w:pPr>
        <w:pStyle w:val="ConsPlusNonformat"/>
        <w:jc w:val="both"/>
      </w:pPr>
      <w:r>
        <w:t>перечислением на личный счет заявителя, открытый в кредитной организации;</w:t>
      </w:r>
    </w:p>
    <w:p w:rsidR="00B94E2C" w:rsidRDefault="00D9253C">
      <w:pPr>
        <w:pStyle w:val="ConsPlusNonformat"/>
        <w:jc w:val="both"/>
      </w:pPr>
      <w:r>
        <w:t>номер лицевого счета _____________________________________________________;</w:t>
      </w:r>
    </w:p>
    <w:p w:rsidR="00B94E2C" w:rsidRDefault="00D9253C">
      <w:pPr>
        <w:pStyle w:val="ConsPlusNonformat"/>
        <w:jc w:val="both"/>
      </w:pPr>
      <w:r>
        <w:t>наименование банка _______________________________________________________;</w:t>
      </w:r>
    </w:p>
    <w:p w:rsidR="00B94E2C" w:rsidRDefault="00D9253C">
      <w:pPr>
        <w:pStyle w:val="ConsPlusNonformat"/>
        <w:jc w:val="both"/>
      </w:pPr>
      <w:r>
        <w:t>БИК ______________________________________________________________________.</w:t>
      </w:r>
    </w:p>
    <w:p w:rsidR="00B94E2C" w:rsidRDefault="00D9253C">
      <w:pPr>
        <w:pStyle w:val="ConsPlusNonformat"/>
        <w:jc w:val="both"/>
      </w:pPr>
      <w:r>
        <w:t xml:space="preserve">    </w:t>
      </w:r>
      <w:proofErr w:type="gramStart"/>
      <w:r>
        <w:t>С  положениями</w:t>
      </w:r>
      <w:proofErr w:type="gramEnd"/>
      <w:r>
        <w:t xml:space="preserve">  об  отве</w:t>
      </w:r>
      <w:r>
        <w:t>тственности  за  достоверность  предоставленных</w:t>
      </w:r>
    </w:p>
    <w:p w:rsidR="00B94E2C" w:rsidRDefault="00D9253C">
      <w:pPr>
        <w:pStyle w:val="ConsPlusNonformat"/>
        <w:jc w:val="both"/>
      </w:pPr>
      <w:proofErr w:type="gramStart"/>
      <w:r>
        <w:t xml:space="preserve">сведений,   </w:t>
      </w:r>
      <w:proofErr w:type="gramEnd"/>
      <w:r>
        <w:t>подлинность   документов,   в  которых  они  содержатся,  и  об</w:t>
      </w:r>
    </w:p>
    <w:p w:rsidR="00B94E2C" w:rsidRDefault="00D9253C">
      <w:pPr>
        <w:pStyle w:val="ConsPlusNonformat"/>
        <w:jc w:val="both"/>
      </w:pPr>
      <w:proofErr w:type="gramStart"/>
      <w:r>
        <w:t>обязанности  своевременного</w:t>
      </w:r>
      <w:proofErr w:type="gramEnd"/>
      <w:r>
        <w:t xml:space="preserve">  извещения  об  изменении  условий, влияющих на</w:t>
      </w:r>
    </w:p>
    <w:p w:rsidR="00B94E2C" w:rsidRDefault="00D9253C">
      <w:pPr>
        <w:pStyle w:val="ConsPlusNonformat"/>
        <w:jc w:val="both"/>
      </w:pPr>
      <w:r>
        <w:t>выплату, ознакомлен(-а) __________________________________________________.</w:t>
      </w:r>
    </w:p>
    <w:p w:rsidR="00B94E2C" w:rsidRDefault="00D9253C">
      <w:pPr>
        <w:pStyle w:val="ConsPlusNonformat"/>
        <w:jc w:val="both"/>
      </w:pPr>
      <w:r>
        <w:t xml:space="preserve">                            (подпись заявителя (расшифровка подписи)</w:t>
      </w:r>
    </w:p>
    <w:p w:rsidR="00B94E2C" w:rsidRDefault="00D9253C">
      <w:pPr>
        <w:pStyle w:val="ConsPlusNonformat"/>
        <w:jc w:val="both"/>
      </w:pPr>
      <w:r>
        <w:t xml:space="preserve">    Согласен(-</w:t>
      </w:r>
      <w:proofErr w:type="gramStart"/>
      <w:r>
        <w:t>на)  на</w:t>
      </w:r>
      <w:proofErr w:type="gramEnd"/>
      <w:r>
        <w:t xml:space="preserve">  получение  результата предоставления государственной</w:t>
      </w:r>
    </w:p>
    <w:p w:rsidR="00B94E2C" w:rsidRDefault="00D9253C">
      <w:pPr>
        <w:pStyle w:val="ConsPlusNonformat"/>
        <w:jc w:val="both"/>
      </w:pPr>
      <w:r>
        <w:t>услуги (нужное отметить):</w:t>
      </w:r>
    </w:p>
    <w:p w:rsidR="00B94E2C" w:rsidRDefault="00B94E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94"/>
        <w:gridCol w:w="566"/>
        <w:gridCol w:w="475"/>
      </w:tblGrid>
      <w:tr w:rsidR="00B94E2C">
        <w:tc>
          <w:tcPr>
            <w:tcW w:w="7994" w:type="dxa"/>
            <w:vMerge w:val="restart"/>
            <w:tcBorders>
              <w:left w:val="single" w:sz="4" w:space="0" w:color="auto"/>
              <w:right w:val="nil"/>
            </w:tcBorders>
          </w:tcPr>
          <w:p w:rsidR="00B94E2C" w:rsidRDefault="00D9253C">
            <w:pPr>
              <w:pStyle w:val="ConsPlusNormal"/>
            </w:pPr>
            <w:r>
              <w:t>лично от</w:t>
            </w:r>
            <w:r>
              <w:t>делении N ______ ГКУ "Республиканский центр материальной</w:t>
            </w:r>
          </w:p>
          <w:p w:rsidR="00B94E2C" w:rsidRDefault="00D9253C">
            <w:pPr>
              <w:pStyle w:val="ConsPlusNormal"/>
            </w:pPr>
            <w:r>
              <w:t>помощи (компенсационных выплат)" в ________________ муниципальном районе (городском округе) Республики Татарстан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 w:val="restart"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 w:val="restart"/>
            <w:tcBorders>
              <w:left w:val="single" w:sz="4" w:space="0" w:color="auto"/>
              <w:right w:val="nil"/>
            </w:tcBorders>
          </w:tcPr>
          <w:p w:rsidR="00B94E2C" w:rsidRDefault="00D9253C">
            <w:pPr>
              <w:pStyle w:val="ConsPlusNormal"/>
              <w:jc w:val="both"/>
            </w:pPr>
            <w:r>
              <w:t>письменно почтовым отправлением по адресу:</w:t>
            </w:r>
          </w:p>
          <w:p w:rsidR="00B94E2C" w:rsidRDefault="00D9253C">
            <w:pPr>
              <w:pStyle w:val="ConsPlusNormal"/>
              <w:jc w:val="both"/>
            </w:pPr>
            <w:r>
              <w:t>________________________________________________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 w:val="restart"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 w:val="restart"/>
            <w:tcBorders>
              <w:left w:val="single" w:sz="4" w:space="0" w:color="auto"/>
              <w:right w:val="nil"/>
            </w:tcBorders>
          </w:tcPr>
          <w:p w:rsidR="00B94E2C" w:rsidRDefault="00D9253C">
            <w:pPr>
              <w:pStyle w:val="ConsPlusNormal"/>
              <w:jc w:val="both"/>
            </w:pPr>
            <w:r>
              <w:lastRenderedPageBreak/>
              <w:t>в форме электронного документа через личный кабинет в государственной информационной системе Республики Татарстан "Портал государственных и муниципальных услуг Республики Татарстан" или в федеральной государственной информационной системе "Единый портал го</w:t>
            </w:r>
            <w:r>
              <w:t>сударственных и муниципальных услуг (функций)" (в случае подачи запроса через личный кабинет)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 w:val="restart"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 w:val="restart"/>
            <w:tcBorders>
              <w:left w:val="single" w:sz="4" w:space="0" w:color="auto"/>
              <w:right w:val="nil"/>
            </w:tcBorders>
          </w:tcPr>
          <w:p w:rsidR="00B94E2C" w:rsidRDefault="00D9253C">
            <w:pPr>
              <w:pStyle w:val="ConsPlusNormal"/>
              <w:jc w:val="both"/>
            </w:pPr>
            <w:r>
              <w:t>в государственном бюджетном учреждении "Многофункциональный центр предоставления государственных и муниципальных услуг в Республике Татарстан" (далее - МФЦ) в форме бумажных документов, подтверждающих содержание электронных документов, направленных по резу</w:t>
            </w:r>
            <w:r>
              <w:t>льтатам предоставления государственной услуги (в случае подачи запроса через МФЦ)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 w:val="restart"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 w:val="restart"/>
            <w:tcBorders>
              <w:left w:val="single" w:sz="4" w:space="0" w:color="auto"/>
              <w:right w:val="nil"/>
            </w:tcBorders>
          </w:tcPr>
          <w:p w:rsidR="00B94E2C" w:rsidRDefault="00D9253C">
            <w:pPr>
              <w:pStyle w:val="ConsPlusNormal"/>
              <w:jc w:val="both"/>
            </w:pPr>
            <w:r>
              <w:t>в форме электронного документа по электронной почте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 w:val="restart"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</w:tbl>
    <w:p w:rsidR="00B94E2C" w:rsidRDefault="00B94E2C">
      <w:pPr>
        <w:pStyle w:val="ConsPlusNormal"/>
        <w:jc w:val="both"/>
      </w:pPr>
    </w:p>
    <w:p w:rsidR="00B94E2C" w:rsidRDefault="00D9253C">
      <w:pPr>
        <w:pStyle w:val="ConsPlusNonformat"/>
        <w:jc w:val="both"/>
      </w:pPr>
      <w:r>
        <w:t xml:space="preserve">    Согласен(-на) на получение информации смс-сообщением на телефон _______</w:t>
      </w:r>
    </w:p>
    <w:p w:rsidR="00B94E2C" w:rsidRDefault="00D9253C">
      <w:pPr>
        <w:pStyle w:val="ConsPlusNonformat"/>
        <w:jc w:val="both"/>
      </w:pPr>
      <w:r>
        <w:t>_______________________</w:t>
      </w:r>
    </w:p>
    <w:p w:rsidR="00B94E2C" w:rsidRDefault="00D9253C">
      <w:pPr>
        <w:pStyle w:val="ConsPlusNonformat"/>
        <w:jc w:val="both"/>
      </w:pPr>
      <w:r>
        <w:t xml:space="preserve">    номер телефона</w:t>
      </w:r>
    </w:p>
    <w:p w:rsidR="00B94E2C" w:rsidRDefault="00D9253C">
      <w:pPr>
        <w:pStyle w:val="ConsPlusNonformat"/>
        <w:jc w:val="both"/>
      </w:pPr>
      <w:r>
        <w:t>_______________________________________          "___" ____________ 20__ г.</w:t>
      </w:r>
    </w:p>
    <w:p w:rsidR="00B94E2C" w:rsidRDefault="00D9253C">
      <w:pPr>
        <w:pStyle w:val="ConsPlusNonformat"/>
        <w:jc w:val="both"/>
      </w:pPr>
      <w:r>
        <w:t xml:space="preserve">(подпись заявителя/расшифровка </w:t>
      </w:r>
      <w:proofErr w:type="gramStart"/>
      <w:r>
        <w:t xml:space="preserve">подписи)   </w:t>
      </w:r>
      <w:proofErr w:type="gramEnd"/>
      <w:r>
        <w:t xml:space="preserve">                (дата)</w:t>
      </w:r>
    </w:p>
    <w:p w:rsidR="00B94E2C" w:rsidRDefault="00B94E2C">
      <w:pPr>
        <w:pStyle w:val="ConsPlusNonformat"/>
        <w:jc w:val="both"/>
      </w:pPr>
    </w:p>
    <w:p w:rsidR="00B94E2C" w:rsidRDefault="00D9253C">
      <w:pPr>
        <w:pStyle w:val="ConsPlusNonformat"/>
        <w:jc w:val="both"/>
      </w:pPr>
      <w:r>
        <w:t>Заявление и документы приняты _________ 20___ г. __________________________</w:t>
      </w:r>
    </w:p>
    <w:p w:rsidR="00B94E2C" w:rsidRDefault="00D9253C">
      <w:pPr>
        <w:pStyle w:val="ConsPlusNonformat"/>
        <w:jc w:val="both"/>
      </w:pPr>
      <w:r>
        <w:t xml:space="preserve">                  </w:t>
      </w:r>
      <w:r>
        <w:t xml:space="preserve">              (</w:t>
      </w:r>
      <w:proofErr w:type="gramStart"/>
      <w:r>
        <w:t xml:space="preserve">дата)   </w:t>
      </w:r>
      <w:proofErr w:type="gramEnd"/>
      <w:r>
        <w:t xml:space="preserve">          (подпись, расшифровка</w:t>
      </w:r>
    </w:p>
    <w:p w:rsidR="00B94E2C" w:rsidRDefault="00D9253C">
      <w:pPr>
        <w:pStyle w:val="ConsPlusNonformat"/>
        <w:jc w:val="both"/>
      </w:pPr>
      <w:r>
        <w:t xml:space="preserve">                                                    подписи специалиста)</w:t>
      </w:r>
    </w:p>
    <w:p w:rsidR="00B94E2C" w:rsidRDefault="00D9253C">
      <w:pPr>
        <w:pStyle w:val="ConsPlusNonformat"/>
        <w:jc w:val="both"/>
      </w:pPr>
      <w:r>
        <w:t>___________________________________________________________________________</w:t>
      </w:r>
    </w:p>
    <w:p w:rsidR="00B94E2C" w:rsidRDefault="00D9253C">
      <w:pPr>
        <w:pStyle w:val="ConsPlusNonformat"/>
        <w:jc w:val="both"/>
      </w:pPr>
      <w:r>
        <w:t xml:space="preserve">                               Линия отрыва</w:t>
      </w: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nformat"/>
        <w:jc w:val="both"/>
      </w:pPr>
      <w:r>
        <w:t xml:space="preserve">                           Расписка-уведомление</w:t>
      </w:r>
    </w:p>
    <w:p w:rsidR="00B94E2C" w:rsidRDefault="00B94E2C">
      <w:pPr>
        <w:pStyle w:val="ConsPlusNonformat"/>
        <w:jc w:val="both"/>
      </w:pPr>
    </w:p>
    <w:p w:rsidR="00B94E2C" w:rsidRDefault="00D9253C">
      <w:pPr>
        <w:pStyle w:val="ConsPlusNonformat"/>
        <w:jc w:val="both"/>
      </w:pPr>
      <w:r>
        <w:t xml:space="preserve">Регистрационный </w:t>
      </w:r>
      <w:proofErr w:type="gramStart"/>
      <w:r>
        <w:t>N  заявителя</w:t>
      </w:r>
      <w:proofErr w:type="gramEnd"/>
      <w:r>
        <w:t xml:space="preserve"> ___________</w:t>
      </w:r>
    </w:p>
    <w:p w:rsidR="00B94E2C" w:rsidRDefault="00D9253C">
      <w:pPr>
        <w:pStyle w:val="ConsPlusNonformat"/>
        <w:jc w:val="both"/>
      </w:pPr>
      <w:r>
        <w:t>Количество документов ________ ед. на _______ листах</w:t>
      </w:r>
    </w:p>
    <w:p w:rsidR="00B94E2C" w:rsidRDefault="00D9253C">
      <w:pPr>
        <w:pStyle w:val="ConsPlusNonformat"/>
        <w:jc w:val="both"/>
      </w:pPr>
      <w:r>
        <w:t>Документы принял _____________ _________ _____________________ ____________</w:t>
      </w:r>
    </w:p>
    <w:p w:rsidR="00B94E2C" w:rsidRDefault="00D9253C">
      <w:pPr>
        <w:pStyle w:val="ConsPlusNonformat"/>
        <w:jc w:val="both"/>
      </w:pPr>
      <w:r>
        <w:t xml:space="preserve">                   (должность) (подпи</w:t>
      </w:r>
      <w:r>
        <w:t xml:space="preserve">сь) (расшифровка </w:t>
      </w:r>
      <w:proofErr w:type="gramStart"/>
      <w:r>
        <w:t xml:space="preserve">подписи)   </w:t>
      </w:r>
      <w:proofErr w:type="gramEnd"/>
      <w:r>
        <w:t xml:space="preserve">  (дата)</w:t>
      </w: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jc w:val="right"/>
        <w:outlineLvl w:val="1"/>
      </w:pPr>
      <w:r>
        <w:t>Приложение N 6</w:t>
      </w:r>
    </w:p>
    <w:p w:rsidR="00B94E2C" w:rsidRDefault="00D9253C">
      <w:pPr>
        <w:pStyle w:val="ConsPlusNormal"/>
        <w:jc w:val="right"/>
      </w:pPr>
      <w:r>
        <w:t>к Административному регламенту</w:t>
      </w:r>
    </w:p>
    <w:p w:rsidR="00B94E2C" w:rsidRDefault="00D9253C">
      <w:pPr>
        <w:pStyle w:val="ConsPlusNormal"/>
        <w:jc w:val="right"/>
      </w:pPr>
      <w:r>
        <w:t>предоставления государственной услуги</w:t>
      </w:r>
    </w:p>
    <w:p w:rsidR="00B94E2C" w:rsidRDefault="00D9253C">
      <w:pPr>
        <w:pStyle w:val="ConsPlusNormal"/>
        <w:jc w:val="right"/>
      </w:pPr>
      <w:r>
        <w:t>по предоставлению ежегодной денежной</w:t>
      </w:r>
    </w:p>
    <w:p w:rsidR="00B94E2C" w:rsidRDefault="00D9253C">
      <w:pPr>
        <w:pStyle w:val="ConsPlusNormal"/>
        <w:jc w:val="right"/>
      </w:pPr>
      <w:r>
        <w:t>выплаты гражданам, награжденным знаком</w:t>
      </w:r>
    </w:p>
    <w:p w:rsidR="00B94E2C" w:rsidRDefault="00D9253C">
      <w:pPr>
        <w:pStyle w:val="ConsPlusNormal"/>
        <w:jc w:val="right"/>
      </w:pPr>
      <w:r>
        <w:t>"Почетный донор России" или</w:t>
      </w:r>
    </w:p>
    <w:p w:rsidR="00B94E2C" w:rsidRDefault="00D9253C">
      <w:pPr>
        <w:pStyle w:val="ConsPlusNormal"/>
        <w:jc w:val="right"/>
      </w:pPr>
      <w:r>
        <w:t>"Почетный донор СССР"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nformat"/>
        <w:jc w:val="both"/>
      </w:pPr>
      <w:r>
        <w:lastRenderedPageBreak/>
        <w:t xml:space="preserve">   </w:t>
      </w:r>
      <w:r>
        <w:t xml:space="preserve">                              Отделение N _________ ГКУ "Республиканский</w:t>
      </w:r>
    </w:p>
    <w:p w:rsidR="00B94E2C" w:rsidRDefault="00D9253C">
      <w:pPr>
        <w:pStyle w:val="ConsPlusNonformat"/>
        <w:jc w:val="both"/>
      </w:pPr>
      <w:r>
        <w:t xml:space="preserve">                                 центр материальной помощи (компенсационных</w:t>
      </w:r>
    </w:p>
    <w:p w:rsidR="00B94E2C" w:rsidRDefault="00D9253C">
      <w:pPr>
        <w:pStyle w:val="ConsPlusNonformat"/>
        <w:jc w:val="both"/>
      </w:pPr>
      <w:r>
        <w:t xml:space="preserve">                                 выплат)" в _______________________________</w:t>
      </w:r>
    </w:p>
    <w:p w:rsidR="00B94E2C" w:rsidRDefault="00D9253C">
      <w:pPr>
        <w:pStyle w:val="ConsPlusNonformat"/>
        <w:jc w:val="both"/>
      </w:pPr>
      <w:r>
        <w:t xml:space="preserve">                               </w:t>
      </w:r>
      <w:r>
        <w:t xml:space="preserve">  муниципальном районе (городском округе)</w:t>
      </w:r>
    </w:p>
    <w:p w:rsidR="00B94E2C" w:rsidRDefault="00B94E2C">
      <w:pPr>
        <w:pStyle w:val="ConsPlusNonformat"/>
        <w:jc w:val="both"/>
      </w:pPr>
    </w:p>
    <w:p w:rsidR="00B94E2C" w:rsidRDefault="00D9253C">
      <w:pPr>
        <w:pStyle w:val="ConsPlusNonformat"/>
        <w:jc w:val="both"/>
      </w:pPr>
      <w:bookmarkStart w:id="11" w:name="P652"/>
      <w:bookmarkEnd w:id="11"/>
      <w:r>
        <w:t xml:space="preserve">                                  Решение</w:t>
      </w:r>
    </w:p>
    <w:p w:rsidR="00B94E2C" w:rsidRDefault="00D9253C">
      <w:pPr>
        <w:pStyle w:val="ConsPlusNonformat"/>
        <w:jc w:val="both"/>
      </w:pPr>
      <w:r>
        <w:t xml:space="preserve">            о назначении ежегодной денежной выплаты гражданам,</w:t>
      </w:r>
    </w:p>
    <w:p w:rsidR="00B94E2C" w:rsidRDefault="00D9253C">
      <w:pPr>
        <w:pStyle w:val="ConsPlusNonformat"/>
        <w:jc w:val="both"/>
      </w:pPr>
      <w:r>
        <w:t xml:space="preserve">              награжденным знаком "Почетный донор России" или</w:t>
      </w:r>
    </w:p>
    <w:p w:rsidR="00B94E2C" w:rsidRDefault="00D9253C">
      <w:pPr>
        <w:pStyle w:val="ConsPlusNonformat"/>
        <w:jc w:val="both"/>
      </w:pPr>
      <w:r>
        <w:t xml:space="preserve">                           "Почетный донор СССР"</w:t>
      </w:r>
    </w:p>
    <w:p w:rsidR="00B94E2C" w:rsidRDefault="00B94E2C">
      <w:pPr>
        <w:pStyle w:val="ConsPlusNonformat"/>
        <w:jc w:val="both"/>
      </w:pPr>
    </w:p>
    <w:p w:rsidR="00B94E2C" w:rsidRDefault="00D9253C">
      <w:pPr>
        <w:pStyle w:val="ConsPlusNonformat"/>
        <w:jc w:val="both"/>
      </w:pPr>
      <w:r>
        <w:t>от _____________ 20___ г.                           N _____________________</w:t>
      </w:r>
    </w:p>
    <w:p w:rsidR="00B94E2C" w:rsidRDefault="00B94E2C">
      <w:pPr>
        <w:pStyle w:val="ConsPlusNonformat"/>
        <w:jc w:val="both"/>
      </w:pPr>
    </w:p>
    <w:p w:rsidR="00B94E2C" w:rsidRDefault="00D9253C">
      <w:pPr>
        <w:pStyle w:val="ConsPlusNonformat"/>
        <w:jc w:val="both"/>
      </w:pPr>
      <w:r>
        <w:t xml:space="preserve">    Назначить _____________________________________________________________</w:t>
      </w:r>
    </w:p>
    <w:p w:rsidR="00B94E2C" w:rsidRDefault="00D9253C">
      <w:pPr>
        <w:pStyle w:val="ConsPlusNonformat"/>
        <w:jc w:val="both"/>
      </w:pPr>
      <w:r>
        <w:t xml:space="preserve">                   (фамилия, имя, отчество (последнее</w:t>
      </w:r>
      <w:r>
        <w:t xml:space="preserve"> при наличии)</w:t>
      </w:r>
    </w:p>
    <w:p w:rsidR="00B94E2C" w:rsidRDefault="00D9253C">
      <w:pPr>
        <w:pStyle w:val="ConsPlusNonformat"/>
        <w:jc w:val="both"/>
      </w:pPr>
      <w:proofErr w:type="gramStart"/>
      <w:r>
        <w:t>ежегодную  денежную</w:t>
      </w:r>
      <w:proofErr w:type="gramEnd"/>
      <w:r>
        <w:t xml:space="preserve">  выплату,  установленную гражданам, награжденным знаком</w:t>
      </w:r>
    </w:p>
    <w:p w:rsidR="00B94E2C" w:rsidRDefault="00D9253C">
      <w:pPr>
        <w:pStyle w:val="ConsPlusNonformat"/>
        <w:jc w:val="both"/>
      </w:pPr>
      <w:r>
        <w:t xml:space="preserve">"Почетный  донор  России"  или  "Почетный  донор СССР", Федеральным </w:t>
      </w:r>
      <w:hyperlink r:id="rId27" w:tooltip="Федеральный закон от 20.07.2012 N 125-ФЗ (ред. от 28.12.2024) &quot;О донорстве крови и ее компонентов&quot; {КонсультантПлюс}">
        <w:r>
          <w:rPr>
            <w:color w:val="0000FF"/>
          </w:rPr>
          <w:t>законом</w:t>
        </w:r>
      </w:hyperlink>
    </w:p>
    <w:p w:rsidR="00B94E2C" w:rsidRDefault="00D9253C">
      <w:pPr>
        <w:pStyle w:val="ConsPlusNonformat"/>
        <w:jc w:val="both"/>
      </w:pPr>
      <w:r>
        <w:t>от 20 июля 2012 года N 125-ФЗ "О донорстве крови и ее компонентов".</w:t>
      </w:r>
    </w:p>
    <w:p w:rsidR="00B94E2C" w:rsidRDefault="00D9253C">
      <w:pPr>
        <w:pStyle w:val="ConsPlusNonformat"/>
        <w:jc w:val="both"/>
      </w:pPr>
      <w:r>
        <w:t>Способ получения ежегодной денежной выплаты:</w:t>
      </w:r>
    </w:p>
    <w:p w:rsidR="00B94E2C" w:rsidRDefault="00D9253C">
      <w:pPr>
        <w:pStyle w:val="ConsPlusNonformat"/>
        <w:jc w:val="both"/>
      </w:pPr>
      <w:r>
        <w:t>почтовым переводом на адрес _______________________________________________</w:t>
      </w:r>
    </w:p>
    <w:p w:rsidR="00B94E2C" w:rsidRDefault="00D9253C">
      <w:pPr>
        <w:pStyle w:val="ConsPlusNonformat"/>
        <w:jc w:val="both"/>
      </w:pPr>
      <w:r>
        <w:t>___________________________________________________________________________</w:t>
      </w:r>
    </w:p>
    <w:p w:rsidR="00B94E2C" w:rsidRDefault="00D9253C">
      <w:pPr>
        <w:pStyle w:val="ConsPlusNonformat"/>
        <w:jc w:val="both"/>
      </w:pPr>
      <w:r>
        <w:t xml:space="preserve">                         (почтовый индекс, адрес)</w:t>
      </w:r>
    </w:p>
    <w:p w:rsidR="00B94E2C" w:rsidRDefault="00D9253C">
      <w:pPr>
        <w:pStyle w:val="ConsPlusNonformat"/>
        <w:jc w:val="both"/>
      </w:pPr>
      <w:r>
        <w:t>перечислением на личный счет заявителя, открытый в кре</w:t>
      </w:r>
      <w:r>
        <w:t>дитной организации;</w:t>
      </w:r>
    </w:p>
    <w:p w:rsidR="00B94E2C" w:rsidRDefault="00D9253C">
      <w:pPr>
        <w:pStyle w:val="ConsPlusNonformat"/>
        <w:jc w:val="both"/>
      </w:pPr>
      <w:r>
        <w:t>номер лицевого счета ______________________________________________________</w:t>
      </w:r>
    </w:p>
    <w:p w:rsidR="00B94E2C" w:rsidRDefault="00D9253C">
      <w:pPr>
        <w:pStyle w:val="ConsPlusNonformat"/>
        <w:jc w:val="both"/>
      </w:pPr>
      <w:r>
        <w:t>наименование банка ________________________________________________________</w:t>
      </w:r>
    </w:p>
    <w:p w:rsidR="00B94E2C" w:rsidRDefault="00D9253C">
      <w:pPr>
        <w:pStyle w:val="ConsPlusNonformat"/>
        <w:jc w:val="both"/>
      </w:pPr>
      <w:r>
        <w:t>БИК _______________________________________________________________________</w:t>
      </w:r>
    </w:p>
    <w:p w:rsidR="00B94E2C" w:rsidRDefault="00D9253C">
      <w:pPr>
        <w:pStyle w:val="ConsPlusNonformat"/>
        <w:jc w:val="both"/>
      </w:pPr>
      <w:r>
        <w:t xml:space="preserve">Решение </w:t>
      </w:r>
      <w:r>
        <w:t>выдано (направлено) (нужное отметить):</w:t>
      </w:r>
    </w:p>
    <w:p w:rsidR="00B94E2C" w:rsidRDefault="00B94E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94"/>
        <w:gridCol w:w="566"/>
        <w:gridCol w:w="475"/>
      </w:tblGrid>
      <w:tr w:rsidR="00B94E2C">
        <w:tc>
          <w:tcPr>
            <w:tcW w:w="7994" w:type="dxa"/>
            <w:vMerge w:val="restart"/>
            <w:tcBorders>
              <w:left w:val="single" w:sz="4" w:space="0" w:color="auto"/>
              <w:right w:val="nil"/>
            </w:tcBorders>
          </w:tcPr>
          <w:p w:rsidR="00B94E2C" w:rsidRDefault="00D9253C">
            <w:pPr>
              <w:pStyle w:val="ConsPlusNormal"/>
            </w:pPr>
            <w:r>
              <w:t>лично отделении N ______ ГКУ "Республиканский центр материальной</w:t>
            </w:r>
          </w:p>
          <w:p w:rsidR="00B94E2C" w:rsidRDefault="00D9253C">
            <w:pPr>
              <w:pStyle w:val="ConsPlusNormal"/>
            </w:pPr>
            <w:r>
              <w:t>помощи (компенсационных выплат)" в ________________ муниципальном районе (городском округе) Республики Татарстан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 w:val="restart"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 w:val="restart"/>
            <w:tcBorders>
              <w:left w:val="single" w:sz="4" w:space="0" w:color="auto"/>
              <w:right w:val="nil"/>
            </w:tcBorders>
          </w:tcPr>
          <w:p w:rsidR="00B94E2C" w:rsidRDefault="00D9253C">
            <w:pPr>
              <w:pStyle w:val="ConsPlusNormal"/>
              <w:jc w:val="both"/>
            </w:pPr>
            <w:r>
              <w:t>письменно почтовым отправлением по адресу:</w:t>
            </w:r>
          </w:p>
          <w:p w:rsidR="00B94E2C" w:rsidRDefault="00D9253C">
            <w:pPr>
              <w:pStyle w:val="ConsPlusNormal"/>
              <w:jc w:val="both"/>
            </w:pPr>
            <w:r>
              <w:t>________________________________________________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 w:val="restart"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 w:val="restart"/>
            <w:tcBorders>
              <w:left w:val="single" w:sz="4" w:space="0" w:color="auto"/>
              <w:right w:val="nil"/>
            </w:tcBorders>
          </w:tcPr>
          <w:p w:rsidR="00B94E2C" w:rsidRDefault="00D9253C">
            <w:pPr>
              <w:pStyle w:val="ConsPlusNormal"/>
              <w:jc w:val="both"/>
            </w:pPr>
            <w:r>
              <w:t>в форме электронного документа по электронной почте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 w:val="restart"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 w:val="restart"/>
            <w:tcBorders>
              <w:left w:val="single" w:sz="4" w:space="0" w:color="auto"/>
              <w:right w:val="nil"/>
            </w:tcBorders>
          </w:tcPr>
          <w:p w:rsidR="00B94E2C" w:rsidRDefault="00D9253C">
            <w:pPr>
              <w:pStyle w:val="ConsPlusNormal"/>
              <w:jc w:val="both"/>
            </w:pPr>
            <w:r>
              <w:t>в форме электронного документа через личный кабинет в государственной информационной системе Республики Татарстан "Портал государственных и муниципальных услуг Республики Татарстан" или в федеральной государственной информационной системе "Единый портал го</w:t>
            </w:r>
            <w:r>
              <w:t>сударственных и муниципальных услуг (функций)" (в случае подачи запроса через личный кабинет)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 w:val="restart"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 w:val="restart"/>
            <w:tcBorders>
              <w:left w:val="single" w:sz="4" w:space="0" w:color="auto"/>
              <w:right w:val="nil"/>
            </w:tcBorders>
          </w:tcPr>
          <w:p w:rsidR="00B94E2C" w:rsidRDefault="00D9253C">
            <w:pPr>
              <w:pStyle w:val="ConsPlusNormal"/>
              <w:jc w:val="both"/>
            </w:pPr>
            <w:r>
              <w:t>в государственном бюджетном учреждении "Многофункциональный центр предоставления государственных и муниципальных услуг в Республике Татарстан" (далее - МФЦ) в форме бумажных документов, подтверждающих содержание электронных документов, направленных по резу</w:t>
            </w:r>
            <w:r>
              <w:t xml:space="preserve">льтатам </w:t>
            </w:r>
            <w:r>
              <w:lastRenderedPageBreak/>
              <w:t>предоставления государственной услуги (в случае подачи запроса через МФЦ)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 w:val="restart"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</w:tbl>
    <w:p w:rsidR="00B94E2C" w:rsidRDefault="00B94E2C">
      <w:pPr>
        <w:pStyle w:val="ConsPlusNormal"/>
        <w:jc w:val="both"/>
      </w:pPr>
    </w:p>
    <w:p w:rsidR="00B94E2C" w:rsidRDefault="00D9253C">
      <w:pPr>
        <w:pStyle w:val="ConsPlusNonformat"/>
        <w:jc w:val="both"/>
      </w:pPr>
      <w:r>
        <w:t>Заявитель уведомлен смс-сообщением на телефон _____________________________</w:t>
      </w:r>
    </w:p>
    <w:p w:rsidR="00B94E2C" w:rsidRDefault="00D9253C">
      <w:pPr>
        <w:pStyle w:val="ConsPlusNonformat"/>
        <w:jc w:val="both"/>
      </w:pPr>
      <w:r>
        <w:t xml:space="preserve">                                                    номер телефона</w:t>
      </w:r>
    </w:p>
    <w:p w:rsidR="00B94E2C" w:rsidRDefault="00D9253C">
      <w:pPr>
        <w:pStyle w:val="ConsPlusNonformat"/>
        <w:jc w:val="both"/>
      </w:pPr>
      <w:r>
        <w:t>Заведующий(-</w:t>
      </w:r>
      <w:proofErr w:type="spellStart"/>
      <w:r>
        <w:t>ая</w:t>
      </w:r>
      <w:proofErr w:type="spellEnd"/>
      <w:r>
        <w:t>) отделением N _________ ГКУ    ____________________________</w:t>
      </w:r>
    </w:p>
    <w:p w:rsidR="00B94E2C" w:rsidRDefault="00D9253C">
      <w:pPr>
        <w:pStyle w:val="ConsPlusNonformat"/>
        <w:jc w:val="both"/>
      </w:pPr>
      <w:r>
        <w:t xml:space="preserve">"Республиканский центр материальной помощи   </w:t>
      </w:r>
      <w:proofErr w:type="gramStart"/>
      <w:r>
        <w:t xml:space="preserve">   (</w:t>
      </w:r>
      <w:proofErr w:type="gramEnd"/>
      <w:r>
        <w:t>фамилия, имя, отчество</w:t>
      </w:r>
    </w:p>
    <w:p w:rsidR="00B94E2C" w:rsidRDefault="00D9253C">
      <w:pPr>
        <w:pStyle w:val="ConsPlusNonformat"/>
        <w:jc w:val="both"/>
      </w:pPr>
      <w:r>
        <w:t xml:space="preserve">(компенсационных выплат)" в                  </w:t>
      </w:r>
      <w:proofErr w:type="gramStart"/>
      <w:r>
        <w:t xml:space="preserve">   (</w:t>
      </w:r>
      <w:proofErr w:type="gramEnd"/>
      <w:r>
        <w:t>последнее при наличии)</w:t>
      </w:r>
    </w:p>
    <w:p w:rsidR="00B94E2C" w:rsidRDefault="00D9253C">
      <w:pPr>
        <w:pStyle w:val="ConsPlusNonformat"/>
        <w:jc w:val="both"/>
      </w:pPr>
      <w:r>
        <w:t>____________________________ муниципа</w:t>
      </w:r>
      <w:r>
        <w:t>льном    _____________________________</w:t>
      </w:r>
    </w:p>
    <w:p w:rsidR="00B94E2C" w:rsidRDefault="00D9253C">
      <w:pPr>
        <w:pStyle w:val="ConsPlusNonformat"/>
        <w:jc w:val="both"/>
      </w:pPr>
      <w:r>
        <w:t xml:space="preserve">районе (городском </w:t>
      </w:r>
      <w:proofErr w:type="gramStart"/>
      <w:r>
        <w:t xml:space="preserve">округе)   </w:t>
      </w:r>
      <w:proofErr w:type="gramEnd"/>
      <w:r>
        <w:t xml:space="preserve">                           (подпись)</w:t>
      </w:r>
    </w:p>
    <w:p w:rsidR="00B94E2C" w:rsidRDefault="00D9253C">
      <w:pPr>
        <w:pStyle w:val="ConsPlusNonformat"/>
        <w:jc w:val="both"/>
      </w:pPr>
      <w:r>
        <w:t>Сотрудник отделения N ________________ ГКУ    _____________________________</w:t>
      </w:r>
    </w:p>
    <w:p w:rsidR="00B94E2C" w:rsidRDefault="00D9253C">
      <w:pPr>
        <w:pStyle w:val="ConsPlusNonformat"/>
        <w:jc w:val="both"/>
      </w:pPr>
      <w:r>
        <w:t xml:space="preserve">"Республиканский центр материальной помощи    </w:t>
      </w:r>
      <w:proofErr w:type="gramStart"/>
      <w:r>
        <w:t xml:space="preserve">   (</w:t>
      </w:r>
      <w:proofErr w:type="gramEnd"/>
      <w:r>
        <w:t>фамилия, имя, отчество</w:t>
      </w:r>
    </w:p>
    <w:p w:rsidR="00B94E2C" w:rsidRDefault="00D9253C">
      <w:pPr>
        <w:pStyle w:val="ConsPlusNonformat"/>
        <w:jc w:val="both"/>
      </w:pPr>
      <w:r>
        <w:t>(ко</w:t>
      </w:r>
      <w:r>
        <w:t xml:space="preserve">мпенсационных выплат)" в                   </w:t>
      </w:r>
      <w:proofErr w:type="gramStart"/>
      <w:r>
        <w:t xml:space="preserve">   (</w:t>
      </w:r>
      <w:proofErr w:type="gramEnd"/>
      <w:r>
        <w:t>последнее при наличии)</w:t>
      </w:r>
    </w:p>
    <w:p w:rsidR="00B94E2C" w:rsidRDefault="00D9253C">
      <w:pPr>
        <w:pStyle w:val="ConsPlusNonformat"/>
        <w:jc w:val="both"/>
      </w:pPr>
      <w:r>
        <w:t>_____________________ муниципальном районе    _____________________________</w:t>
      </w:r>
    </w:p>
    <w:p w:rsidR="00B94E2C" w:rsidRDefault="00D9253C">
      <w:pPr>
        <w:pStyle w:val="ConsPlusNonformat"/>
        <w:jc w:val="both"/>
      </w:pPr>
      <w:r>
        <w:t xml:space="preserve">(городском </w:t>
      </w:r>
      <w:proofErr w:type="gramStart"/>
      <w:r>
        <w:t xml:space="preserve">округе)   </w:t>
      </w:r>
      <w:proofErr w:type="gramEnd"/>
      <w:r>
        <w:t xml:space="preserve">                                   (подпись)</w:t>
      </w: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jc w:val="right"/>
        <w:outlineLvl w:val="1"/>
      </w:pPr>
      <w:r>
        <w:t>Приложение N 7</w:t>
      </w:r>
    </w:p>
    <w:p w:rsidR="00B94E2C" w:rsidRDefault="00D9253C">
      <w:pPr>
        <w:pStyle w:val="ConsPlusNormal"/>
        <w:jc w:val="right"/>
      </w:pPr>
      <w:r>
        <w:t>к Административному регламенту</w:t>
      </w:r>
    </w:p>
    <w:p w:rsidR="00B94E2C" w:rsidRDefault="00D9253C">
      <w:pPr>
        <w:pStyle w:val="ConsPlusNormal"/>
        <w:jc w:val="right"/>
      </w:pPr>
      <w:r>
        <w:t>предоставления государственной услуги</w:t>
      </w:r>
    </w:p>
    <w:p w:rsidR="00B94E2C" w:rsidRDefault="00D9253C">
      <w:pPr>
        <w:pStyle w:val="ConsPlusNormal"/>
        <w:jc w:val="right"/>
      </w:pPr>
      <w:r>
        <w:t>по предоставлению ежегодной денежной</w:t>
      </w:r>
    </w:p>
    <w:p w:rsidR="00B94E2C" w:rsidRDefault="00D9253C">
      <w:pPr>
        <w:pStyle w:val="ConsPlusNormal"/>
        <w:jc w:val="right"/>
      </w:pPr>
      <w:r>
        <w:t>выплаты гражданам, награжденным знаком</w:t>
      </w:r>
    </w:p>
    <w:p w:rsidR="00B94E2C" w:rsidRDefault="00D9253C">
      <w:pPr>
        <w:pStyle w:val="ConsPlusNormal"/>
        <w:jc w:val="right"/>
      </w:pPr>
      <w:r>
        <w:t>"Почетный донор России" или</w:t>
      </w:r>
    </w:p>
    <w:p w:rsidR="00B94E2C" w:rsidRDefault="00D9253C">
      <w:pPr>
        <w:pStyle w:val="ConsPlusNormal"/>
        <w:jc w:val="right"/>
      </w:pPr>
      <w:r>
        <w:t>"Почетный донор СССР"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nformat"/>
        <w:jc w:val="both"/>
      </w:pPr>
      <w:r>
        <w:t xml:space="preserve">                                 Отделение N _________ ГКУ "</w:t>
      </w:r>
      <w:r>
        <w:t>Республиканский</w:t>
      </w:r>
    </w:p>
    <w:p w:rsidR="00B94E2C" w:rsidRDefault="00D9253C">
      <w:pPr>
        <w:pStyle w:val="ConsPlusNonformat"/>
        <w:jc w:val="both"/>
      </w:pPr>
      <w:r>
        <w:t xml:space="preserve">                                 центр материальной помощи (компенсационных</w:t>
      </w:r>
    </w:p>
    <w:p w:rsidR="00B94E2C" w:rsidRDefault="00D9253C">
      <w:pPr>
        <w:pStyle w:val="ConsPlusNonformat"/>
        <w:jc w:val="both"/>
      </w:pPr>
      <w:r>
        <w:t xml:space="preserve">                                 выплат)" в _______________________________</w:t>
      </w:r>
    </w:p>
    <w:p w:rsidR="00B94E2C" w:rsidRDefault="00D9253C">
      <w:pPr>
        <w:pStyle w:val="ConsPlusNonformat"/>
        <w:jc w:val="both"/>
      </w:pPr>
      <w:r>
        <w:t xml:space="preserve">                                 муниципальном районе (городском округе)</w:t>
      </w:r>
    </w:p>
    <w:p w:rsidR="00B94E2C" w:rsidRDefault="00B94E2C">
      <w:pPr>
        <w:pStyle w:val="ConsPlusNonformat"/>
        <w:jc w:val="both"/>
      </w:pPr>
    </w:p>
    <w:p w:rsidR="00B94E2C" w:rsidRDefault="00D9253C">
      <w:pPr>
        <w:pStyle w:val="ConsPlusNonformat"/>
        <w:jc w:val="both"/>
      </w:pPr>
      <w:bookmarkStart w:id="12" w:name="P732"/>
      <w:bookmarkEnd w:id="12"/>
      <w:r>
        <w:t xml:space="preserve">              </w:t>
      </w:r>
      <w:r>
        <w:t xml:space="preserve">                    Решение</w:t>
      </w:r>
    </w:p>
    <w:p w:rsidR="00B94E2C" w:rsidRDefault="00D9253C">
      <w:pPr>
        <w:pStyle w:val="ConsPlusNonformat"/>
        <w:jc w:val="both"/>
      </w:pPr>
      <w:r>
        <w:t xml:space="preserve">             об отказе в назначении ежегодной денежной выплаты</w:t>
      </w:r>
    </w:p>
    <w:p w:rsidR="00B94E2C" w:rsidRDefault="00D9253C">
      <w:pPr>
        <w:pStyle w:val="ConsPlusNonformat"/>
        <w:jc w:val="both"/>
      </w:pPr>
      <w:r>
        <w:t xml:space="preserve">          гражданам, награжденным знаком "Почетный донор России"</w:t>
      </w:r>
    </w:p>
    <w:p w:rsidR="00B94E2C" w:rsidRDefault="00D9253C">
      <w:pPr>
        <w:pStyle w:val="ConsPlusNonformat"/>
        <w:jc w:val="both"/>
      </w:pPr>
      <w:r>
        <w:t xml:space="preserve">                         или "Почетный донор СССР"</w:t>
      </w:r>
    </w:p>
    <w:p w:rsidR="00B94E2C" w:rsidRDefault="00B94E2C">
      <w:pPr>
        <w:pStyle w:val="ConsPlusNonformat"/>
        <w:jc w:val="both"/>
      </w:pPr>
    </w:p>
    <w:p w:rsidR="00B94E2C" w:rsidRDefault="00D9253C">
      <w:pPr>
        <w:pStyle w:val="ConsPlusNonformat"/>
        <w:jc w:val="both"/>
      </w:pPr>
      <w:r>
        <w:t xml:space="preserve">от _____________ 20___ г.                       </w:t>
      </w:r>
      <w:r>
        <w:t xml:space="preserve">    N _____________________</w:t>
      </w:r>
    </w:p>
    <w:p w:rsidR="00B94E2C" w:rsidRDefault="00B94E2C">
      <w:pPr>
        <w:pStyle w:val="ConsPlusNonformat"/>
        <w:jc w:val="both"/>
      </w:pPr>
    </w:p>
    <w:p w:rsidR="00B94E2C" w:rsidRDefault="00D9253C">
      <w:pPr>
        <w:pStyle w:val="ConsPlusNonformat"/>
        <w:jc w:val="both"/>
      </w:pPr>
      <w:r>
        <w:t xml:space="preserve">                                 Отказать</w:t>
      </w:r>
    </w:p>
    <w:p w:rsidR="00B94E2C" w:rsidRDefault="00D9253C">
      <w:pPr>
        <w:pStyle w:val="ConsPlusNonformat"/>
        <w:jc w:val="both"/>
      </w:pPr>
      <w:r>
        <w:t>___________________________________________________________________________</w:t>
      </w:r>
    </w:p>
    <w:p w:rsidR="00B94E2C" w:rsidRDefault="00D9253C">
      <w:pPr>
        <w:pStyle w:val="ConsPlusNonformat"/>
        <w:jc w:val="both"/>
      </w:pPr>
      <w:r>
        <w:t xml:space="preserve">             (фамилия, имя, отчество (последнее - при наличии)</w:t>
      </w:r>
    </w:p>
    <w:p w:rsidR="00B94E2C" w:rsidRDefault="00B94E2C">
      <w:pPr>
        <w:pStyle w:val="ConsPlusNonformat"/>
        <w:jc w:val="both"/>
      </w:pPr>
    </w:p>
    <w:p w:rsidR="00B94E2C" w:rsidRDefault="00D9253C">
      <w:pPr>
        <w:pStyle w:val="ConsPlusNonformat"/>
        <w:jc w:val="both"/>
      </w:pPr>
      <w:r>
        <w:t xml:space="preserve">в   назначении   ежегодной   денежной   </w:t>
      </w:r>
      <w:proofErr w:type="gramStart"/>
      <w:r>
        <w:t>выплаты,  установленной</w:t>
      </w:r>
      <w:proofErr w:type="gramEnd"/>
      <w:r>
        <w:t xml:space="preserve">  гражданам,</w:t>
      </w:r>
    </w:p>
    <w:p w:rsidR="00B94E2C" w:rsidRDefault="00D9253C">
      <w:pPr>
        <w:pStyle w:val="ConsPlusNonformat"/>
        <w:jc w:val="both"/>
      </w:pPr>
      <w:proofErr w:type="gramStart"/>
      <w:r>
        <w:t>награжденным  знаком</w:t>
      </w:r>
      <w:proofErr w:type="gramEnd"/>
      <w:r>
        <w:t xml:space="preserve">  "Почетный  донор  России"  или "Почетный донор СССР",</w:t>
      </w:r>
    </w:p>
    <w:p w:rsidR="00B94E2C" w:rsidRDefault="00D9253C">
      <w:pPr>
        <w:pStyle w:val="ConsPlusNonformat"/>
        <w:jc w:val="both"/>
      </w:pPr>
      <w:r>
        <w:t xml:space="preserve">Федеральным  </w:t>
      </w:r>
      <w:hyperlink r:id="rId28" w:tooltip="Федеральный закон от 20.07.2012 N 125-ФЗ (ред. от 28.12.2024) &quot;О донорстве крови и ее компонентов&quot; {КонсультантПлюс}">
        <w:r>
          <w:rPr>
            <w:color w:val="0000FF"/>
          </w:rPr>
          <w:t>законом</w:t>
        </w:r>
      </w:hyperlink>
      <w:r>
        <w:t xml:space="preserve">  от 20 июля 2012 года N 125-ФЗ "О донорстве крови и ее</w:t>
      </w:r>
    </w:p>
    <w:p w:rsidR="00B94E2C" w:rsidRDefault="00D9253C">
      <w:pPr>
        <w:pStyle w:val="ConsPlusNonformat"/>
        <w:jc w:val="both"/>
      </w:pPr>
      <w:r>
        <w:t>компонентов".</w:t>
      </w:r>
    </w:p>
    <w:p w:rsidR="00B94E2C" w:rsidRDefault="00D9253C">
      <w:pPr>
        <w:pStyle w:val="ConsPlusNonformat"/>
        <w:jc w:val="both"/>
      </w:pPr>
      <w:r>
        <w:t>Причина отказа: ___________________________________</w:t>
      </w:r>
      <w:r>
        <w:t>________________________</w:t>
      </w:r>
    </w:p>
    <w:p w:rsidR="00B94E2C" w:rsidRDefault="00D9253C">
      <w:pPr>
        <w:pStyle w:val="ConsPlusNonformat"/>
        <w:jc w:val="both"/>
      </w:pPr>
      <w:r>
        <w:t>___________________________________________________________________________</w:t>
      </w:r>
    </w:p>
    <w:p w:rsidR="00B94E2C" w:rsidRDefault="00D9253C">
      <w:pPr>
        <w:pStyle w:val="ConsPlusNonformat"/>
        <w:jc w:val="both"/>
      </w:pPr>
      <w:r>
        <w:t>___________________________________________________________________________</w:t>
      </w:r>
    </w:p>
    <w:p w:rsidR="00B94E2C" w:rsidRDefault="00D9253C">
      <w:pPr>
        <w:pStyle w:val="ConsPlusNonformat"/>
        <w:jc w:val="both"/>
      </w:pPr>
      <w:r>
        <w:t>___________________________________________________________________________</w:t>
      </w:r>
    </w:p>
    <w:p w:rsidR="00B94E2C" w:rsidRDefault="00D9253C">
      <w:pPr>
        <w:pStyle w:val="ConsPlusNonformat"/>
        <w:jc w:val="both"/>
      </w:pPr>
      <w:r>
        <w:t xml:space="preserve">   </w:t>
      </w:r>
      <w:r>
        <w:t xml:space="preserve">   (информация о причинах отказа с указанием перечня документов и</w:t>
      </w:r>
    </w:p>
    <w:p w:rsidR="00B94E2C" w:rsidRDefault="00D9253C">
      <w:pPr>
        <w:pStyle w:val="ConsPlusNonformat"/>
        <w:jc w:val="both"/>
      </w:pPr>
      <w:r>
        <w:t xml:space="preserve">   информации, отсутствие и (или) недостоверность которых стали причиной</w:t>
      </w:r>
    </w:p>
    <w:p w:rsidR="00B94E2C" w:rsidRDefault="00D9253C">
      <w:pPr>
        <w:pStyle w:val="ConsPlusNonformat"/>
        <w:jc w:val="both"/>
      </w:pPr>
      <w:r>
        <w:t xml:space="preserve"> отказа, а также с указанием перечня установленных федеральными законами и</w:t>
      </w:r>
    </w:p>
    <w:p w:rsidR="00B94E2C" w:rsidRDefault="00D9253C">
      <w:pPr>
        <w:pStyle w:val="ConsPlusNonformat"/>
        <w:jc w:val="both"/>
      </w:pPr>
      <w:r>
        <w:t xml:space="preserve">   (или) иными нормативными правовыми акта</w:t>
      </w:r>
      <w:r>
        <w:t>ми требований, несоответствие</w:t>
      </w:r>
    </w:p>
    <w:p w:rsidR="00B94E2C" w:rsidRDefault="00D9253C">
      <w:pPr>
        <w:pStyle w:val="ConsPlusNonformat"/>
        <w:jc w:val="both"/>
      </w:pPr>
      <w:r>
        <w:t xml:space="preserve">        которым повлекло отказ в предоставлении государственной или</w:t>
      </w:r>
    </w:p>
    <w:p w:rsidR="00B94E2C" w:rsidRDefault="00D9253C">
      <w:pPr>
        <w:pStyle w:val="ConsPlusNonformat"/>
        <w:jc w:val="both"/>
      </w:pPr>
      <w:r>
        <w:lastRenderedPageBreak/>
        <w:t xml:space="preserve">                           муниципальной услуги)</w:t>
      </w:r>
    </w:p>
    <w:p w:rsidR="00B94E2C" w:rsidRDefault="00B94E2C">
      <w:pPr>
        <w:pStyle w:val="ConsPlusNonformat"/>
        <w:jc w:val="both"/>
      </w:pPr>
    </w:p>
    <w:p w:rsidR="00B94E2C" w:rsidRDefault="00D9253C">
      <w:pPr>
        <w:pStyle w:val="ConsPlusNonformat"/>
        <w:jc w:val="both"/>
      </w:pPr>
      <w:r>
        <w:t xml:space="preserve">    Решение выдано (направлено) (нужное отметить):</w:t>
      </w:r>
    </w:p>
    <w:p w:rsidR="00B94E2C" w:rsidRDefault="00B94E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94"/>
        <w:gridCol w:w="566"/>
        <w:gridCol w:w="475"/>
      </w:tblGrid>
      <w:tr w:rsidR="00B94E2C">
        <w:tc>
          <w:tcPr>
            <w:tcW w:w="7994" w:type="dxa"/>
            <w:vMerge w:val="restart"/>
            <w:tcBorders>
              <w:left w:val="single" w:sz="4" w:space="0" w:color="auto"/>
              <w:right w:val="nil"/>
            </w:tcBorders>
          </w:tcPr>
          <w:p w:rsidR="00B94E2C" w:rsidRDefault="00D9253C">
            <w:pPr>
              <w:pStyle w:val="ConsPlusNormal"/>
            </w:pPr>
            <w:r>
              <w:t>лично отделении N ______ ГКУ "Республиканский центр мате</w:t>
            </w:r>
            <w:r>
              <w:t>риальной</w:t>
            </w:r>
          </w:p>
          <w:p w:rsidR="00B94E2C" w:rsidRDefault="00D9253C">
            <w:pPr>
              <w:pStyle w:val="ConsPlusNormal"/>
            </w:pPr>
            <w:r>
              <w:t>помощи (компенсационных выплат)" в ________________ муниципальном районе (городском округе) Республики Татарстан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 w:val="restart"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 w:val="restart"/>
            <w:tcBorders>
              <w:left w:val="single" w:sz="4" w:space="0" w:color="auto"/>
              <w:right w:val="nil"/>
            </w:tcBorders>
          </w:tcPr>
          <w:p w:rsidR="00B94E2C" w:rsidRDefault="00D9253C">
            <w:pPr>
              <w:pStyle w:val="ConsPlusNormal"/>
              <w:jc w:val="both"/>
            </w:pPr>
            <w:r>
              <w:t>письменно почтовым отправлением по адресу:</w:t>
            </w:r>
          </w:p>
          <w:p w:rsidR="00B94E2C" w:rsidRDefault="00D9253C">
            <w:pPr>
              <w:pStyle w:val="ConsPlusNormal"/>
              <w:jc w:val="both"/>
            </w:pPr>
            <w:r>
              <w:t>________________________________________________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 w:val="restart"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 w:val="restart"/>
            <w:tcBorders>
              <w:left w:val="single" w:sz="4" w:space="0" w:color="auto"/>
              <w:right w:val="nil"/>
            </w:tcBorders>
          </w:tcPr>
          <w:p w:rsidR="00B94E2C" w:rsidRDefault="00D9253C">
            <w:pPr>
              <w:pStyle w:val="ConsPlusNormal"/>
              <w:jc w:val="both"/>
            </w:pPr>
            <w:r>
              <w:t>в форме электронного документа по электронной почте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 w:val="restart"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 w:val="restart"/>
            <w:tcBorders>
              <w:left w:val="single" w:sz="4" w:space="0" w:color="auto"/>
              <w:right w:val="nil"/>
            </w:tcBorders>
          </w:tcPr>
          <w:p w:rsidR="00B94E2C" w:rsidRDefault="00D9253C">
            <w:pPr>
              <w:pStyle w:val="ConsPlusNormal"/>
              <w:jc w:val="both"/>
            </w:pPr>
            <w:r>
              <w:t>в форме электронного документа через личный кабинет в государственной информационной системе Республики Татарстан "Портал государственных и муниципальных услуг Республики Татарстан" или в федеральной государственной информационной системе "Единый портал го</w:t>
            </w:r>
            <w:r>
              <w:t>сударственных и муниципальных услуг (функций)" (в случае подачи запроса через личный кабинет)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 w:val="restart"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 w:val="restart"/>
            <w:tcBorders>
              <w:left w:val="single" w:sz="4" w:space="0" w:color="auto"/>
              <w:right w:val="nil"/>
            </w:tcBorders>
          </w:tcPr>
          <w:p w:rsidR="00B94E2C" w:rsidRDefault="00D9253C">
            <w:pPr>
              <w:pStyle w:val="ConsPlusNormal"/>
              <w:jc w:val="both"/>
            </w:pPr>
            <w:r>
              <w:t>в государственном бюджетном учреждении "Многофункциональный центр предоставления государственных и муниципальных услуг в Республике Татарстан" (далее - МФЦ) в форме бумажных документов, подтверждающих содержание электронных документов, направленных по резу</w:t>
            </w:r>
            <w:r>
              <w:t>льтатам предоставления государственной услуги (в случае подачи запроса через МФЦ)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 w:val="restart"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</w:tbl>
    <w:p w:rsidR="00B94E2C" w:rsidRDefault="00B94E2C">
      <w:pPr>
        <w:pStyle w:val="ConsPlusNormal"/>
        <w:jc w:val="both"/>
      </w:pPr>
    </w:p>
    <w:p w:rsidR="00B94E2C" w:rsidRDefault="00D9253C">
      <w:pPr>
        <w:pStyle w:val="ConsPlusNonformat"/>
        <w:jc w:val="both"/>
      </w:pPr>
      <w:r>
        <w:t>Заявитель уведомлен смс-сообщением на телефон _____________________________</w:t>
      </w:r>
    </w:p>
    <w:p w:rsidR="00B94E2C" w:rsidRDefault="00D9253C">
      <w:pPr>
        <w:pStyle w:val="ConsPlusNonformat"/>
        <w:jc w:val="both"/>
      </w:pPr>
      <w:r>
        <w:t xml:space="preserve">                                                    номер телефона</w:t>
      </w:r>
    </w:p>
    <w:p w:rsidR="00B94E2C" w:rsidRDefault="00D9253C">
      <w:pPr>
        <w:pStyle w:val="ConsPlusNonformat"/>
        <w:jc w:val="both"/>
      </w:pPr>
      <w:r>
        <w:t>Заведующий(-</w:t>
      </w:r>
      <w:proofErr w:type="spellStart"/>
      <w:r>
        <w:t>ая</w:t>
      </w:r>
      <w:proofErr w:type="spellEnd"/>
      <w:r>
        <w:t>) отделением N _________ ГКУ    ____________________________</w:t>
      </w:r>
    </w:p>
    <w:p w:rsidR="00B94E2C" w:rsidRDefault="00D9253C">
      <w:pPr>
        <w:pStyle w:val="ConsPlusNonformat"/>
        <w:jc w:val="both"/>
      </w:pPr>
      <w:r>
        <w:t xml:space="preserve">"Республиканский центр материальной помощи   </w:t>
      </w:r>
      <w:proofErr w:type="gramStart"/>
      <w:r>
        <w:t xml:space="preserve">   (</w:t>
      </w:r>
      <w:proofErr w:type="gramEnd"/>
      <w:r>
        <w:t>фамилия, имя, отчество</w:t>
      </w:r>
    </w:p>
    <w:p w:rsidR="00B94E2C" w:rsidRDefault="00D9253C">
      <w:pPr>
        <w:pStyle w:val="ConsPlusNonformat"/>
        <w:jc w:val="both"/>
      </w:pPr>
      <w:r>
        <w:t xml:space="preserve">(компенсационных выплат)" в                  </w:t>
      </w:r>
      <w:proofErr w:type="gramStart"/>
      <w:r>
        <w:t xml:space="preserve">   (</w:t>
      </w:r>
      <w:proofErr w:type="gramEnd"/>
      <w:r>
        <w:t>последнее при наличии)</w:t>
      </w:r>
    </w:p>
    <w:p w:rsidR="00B94E2C" w:rsidRDefault="00D9253C">
      <w:pPr>
        <w:pStyle w:val="ConsPlusNonformat"/>
        <w:jc w:val="both"/>
      </w:pPr>
      <w:r>
        <w:t>____________________________ муниципа</w:t>
      </w:r>
      <w:r>
        <w:t>льном    _____________________________</w:t>
      </w:r>
    </w:p>
    <w:p w:rsidR="00B94E2C" w:rsidRDefault="00D9253C">
      <w:pPr>
        <w:pStyle w:val="ConsPlusNonformat"/>
        <w:jc w:val="both"/>
      </w:pPr>
      <w:r>
        <w:t xml:space="preserve">районе (городском </w:t>
      </w:r>
      <w:proofErr w:type="gramStart"/>
      <w:r>
        <w:t xml:space="preserve">округе)   </w:t>
      </w:r>
      <w:proofErr w:type="gramEnd"/>
      <w:r>
        <w:t xml:space="preserve">                           (подпись)</w:t>
      </w:r>
    </w:p>
    <w:p w:rsidR="00B94E2C" w:rsidRDefault="00D9253C">
      <w:pPr>
        <w:pStyle w:val="ConsPlusNonformat"/>
        <w:jc w:val="both"/>
      </w:pPr>
      <w:r>
        <w:t>Сотрудник отделения N ________________ ГКУ    _____________________________</w:t>
      </w:r>
    </w:p>
    <w:p w:rsidR="00B94E2C" w:rsidRDefault="00D9253C">
      <w:pPr>
        <w:pStyle w:val="ConsPlusNonformat"/>
        <w:jc w:val="both"/>
      </w:pPr>
      <w:r>
        <w:t xml:space="preserve">"Республиканский центр материальной помощи    </w:t>
      </w:r>
      <w:proofErr w:type="gramStart"/>
      <w:r>
        <w:t xml:space="preserve">   (</w:t>
      </w:r>
      <w:proofErr w:type="gramEnd"/>
      <w:r>
        <w:t>фамилия, имя, отчество</w:t>
      </w:r>
    </w:p>
    <w:p w:rsidR="00B94E2C" w:rsidRDefault="00D9253C">
      <w:pPr>
        <w:pStyle w:val="ConsPlusNonformat"/>
        <w:jc w:val="both"/>
      </w:pPr>
      <w:r>
        <w:t>(ко</w:t>
      </w:r>
      <w:r>
        <w:t xml:space="preserve">мпенсационных выплат)" в                   </w:t>
      </w:r>
      <w:proofErr w:type="gramStart"/>
      <w:r>
        <w:t xml:space="preserve">   (</w:t>
      </w:r>
      <w:proofErr w:type="gramEnd"/>
      <w:r>
        <w:t>последнее при наличии)</w:t>
      </w:r>
    </w:p>
    <w:p w:rsidR="00B94E2C" w:rsidRDefault="00D9253C">
      <w:pPr>
        <w:pStyle w:val="ConsPlusNonformat"/>
        <w:jc w:val="both"/>
      </w:pPr>
      <w:r>
        <w:t>_____________________ муниципальном районе    _____________________________</w:t>
      </w:r>
    </w:p>
    <w:p w:rsidR="00B94E2C" w:rsidRDefault="00D9253C">
      <w:pPr>
        <w:pStyle w:val="ConsPlusNonformat"/>
        <w:jc w:val="both"/>
      </w:pPr>
      <w:r>
        <w:t xml:space="preserve">(городском </w:t>
      </w:r>
      <w:proofErr w:type="gramStart"/>
      <w:r>
        <w:t xml:space="preserve">округе)   </w:t>
      </w:r>
      <w:proofErr w:type="gramEnd"/>
      <w:r>
        <w:t xml:space="preserve">                                   (подпись)</w:t>
      </w: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rmal"/>
        <w:jc w:val="right"/>
        <w:outlineLvl w:val="1"/>
      </w:pPr>
      <w:r>
        <w:t>Приложение N 8</w:t>
      </w:r>
    </w:p>
    <w:p w:rsidR="00B94E2C" w:rsidRDefault="00D9253C">
      <w:pPr>
        <w:pStyle w:val="ConsPlusNormal"/>
        <w:jc w:val="right"/>
      </w:pPr>
      <w:r>
        <w:lastRenderedPageBreak/>
        <w:t>к Административному регламенту</w:t>
      </w:r>
    </w:p>
    <w:p w:rsidR="00B94E2C" w:rsidRDefault="00D9253C">
      <w:pPr>
        <w:pStyle w:val="ConsPlusNormal"/>
        <w:jc w:val="right"/>
      </w:pPr>
      <w:r>
        <w:t>предоставления государственной услуги</w:t>
      </w:r>
    </w:p>
    <w:p w:rsidR="00B94E2C" w:rsidRDefault="00D9253C">
      <w:pPr>
        <w:pStyle w:val="ConsPlusNormal"/>
        <w:jc w:val="right"/>
      </w:pPr>
      <w:r>
        <w:t>по предоставлению ежегодной денежной</w:t>
      </w:r>
    </w:p>
    <w:p w:rsidR="00B94E2C" w:rsidRDefault="00D9253C">
      <w:pPr>
        <w:pStyle w:val="ConsPlusNormal"/>
        <w:jc w:val="right"/>
      </w:pPr>
      <w:r>
        <w:t>выплаты гражданам, награжденным знаком</w:t>
      </w:r>
    </w:p>
    <w:p w:rsidR="00B94E2C" w:rsidRDefault="00D9253C">
      <w:pPr>
        <w:pStyle w:val="ConsPlusNormal"/>
        <w:jc w:val="right"/>
      </w:pPr>
      <w:r>
        <w:t>"Почетный донор России" или</w:t>
      </w:r>
    </w:p>
    <w:p w:rsidR="00B94E2C" w:rsidRDefault="00D9253C">
      <w:pPr>
        <w:pStyle w:val="ConsPlusNormal"/>
        <w:jc w:val="right"/>
      </w:pPr>
      <w:r>
        <w:t>"Почетный донор СССР"</w:t>
      </w:r>
    </w:p>
    <w:p w:rsidR="00B94E2C" w:rsidRDefault="00B94E2C">
      <w:pPr>
        <w:pStyle w:val="ConsPlusNormal"/>
        <w:jc w:val="both"/>
      </w:pPr>
    </w:p>
    <w:p w:rsidR="00B94E2C" w:rsidRDefault="00D9253C">
      <w:pPr>
        <w:pStyle w:val="ConsPlusNonformat"/>
        <w:jc w:val="both"/>
      </w:pPr>
      <w:r>
        <w:t xml:space="preserve">                                 Отделение N _________ ГКУ "</w:t>
      </w:r>
      <w:r>
        <w:t>Республиканский</w:t>
      </w:r>
    </w:p>
    <w:p w:rsidR="00B94E2C" w:rsidRDefault="00D9253C">
      <w:pPr>
        <w:pStyle w:val="ConsPlusNonformat"/>
        <w:jc w:val="both"/>
      </w:pPr>
      <w:r>
        <w:t xml:space="preserve">                                 центр материальной помощи (компенсационных</w:t>
      </w:r>
    </w:p>
    <w:p w:rsidR="00B94E2C" w:rsidRDefault="00D9253C">
      <w:pPr>
        <w:pStyle w:val="ConsPlusNonformat"/>
        <w:jc w:val="both"/>
      </w:pPr>
      <w:r>
        <w:t xml:space="preserve">                                 выплат)" в _______________________________</w:t>
      </w:r>
    </w:p>
    <w:p w:rsidR="00B94E2C" w:rsidRDefault="00D9253C">
      <w:pPr>
        <w:pStyle w:val="ConsPlusNonformat"/>
        <w:jc w:val="both"/>
      </w:pPr>
      <w:r>
        <w:t xml:space="preserve">                                 муниципальном районе (городском округе)</w:t>
      </w:r>
    </w:p>
    <w:p w:rsidR="00B94E2C" w:rsidRDefault="00B94E2C">
      <w:pPr>
        <w:pStyle w:val="ConsPlusNonformat"/>
        <w:jc w:val="both"/>
      </w:pPr>
    </w:p>
    <w:p w:rsidR="00B94E2C" w:rsidRDefault="00D9253C">
      <w:pPr>
        <w:pStyle w:val="ConsPlusNonformat"/>
        <w:jc w:val="both"/>
      </w:pPr>
      <w:bookmarkStart w:id="13" w:name="P818"/>
      <w:bookmarkEnd w:id="13"/>
      <w:r>
        <w:t xml:space="preserve">                                  Решение</w:t>
      </w:r>
    </w:p>
    <w:p w:rsidR="00B94E2C" w:rsidRDefault="00D9253C">
      <w:pPr>
        <w:pStyle w:val="ConsPlusNonformat"/>
        <w:jc w:val="both"/>
      </w:pPr>
      <w:r>
        <w:t xml:space="preserve">          об отказе в приеме заявления и документов, необходимых</w:t>
      </w:r>
    </w:p>
    <w:p w:rsidR="00B94E2C" w:rsidRDefault="00D9253C">
      <w:pPr>
        <w:pStyle w:val="ConsPlusNonformat"/>
        <w:jc w:val="both"/>
      </w:pPr>
      <w:r>
        <w:t xml:space="preserve">                 для предоставления государственной услуги</w:t>
      </w:r>
    </w:p>
    <w:p w:rsidR="00B94E2C" w:rsidRDefault="00B94E2C">
      <w:pPr>
        <w:pStyle w:val="ConsPlusNonformat"/>
        <w:jc w:val="both"/>
      </w:pPr>
    </w:p>
    <w:p w:rsidR="00B94E2C" w:rsidRDefault="00D9253C">
      <w:pPr>
        <w:pStyle w:val="ConsPlusNonformat"/>
        <w:jc w:val="both"/>
      </w:pPr>
      <w:r>
        <w:t>от _____________ 20___ г.                           N _____________________</w:t>
      </w:r>
    </w:p>
    <w:p w:rsidR="00B94E2C" w:rsidRDefault="00B94E2C">
      <w:pPr>
        <w:pStyle w:val="ConsPlusNonformat"/>
        <w:jc w:val="both"/>
      </w:pPr>
    </w:p>
    <w:p w:rsidR="00B94E2C" w:rsidRDefault="00D9253C">
      <w:pPr>
        <w:pStyle w:val="ConsPlusNonformat"/>
        <w:jc w:val="both"/>
      </w:pPr>
      <w:r>
        <w:t xml:space="preserve">            </w:t>
      </w:r>
      <w:r>
        <w:t xml:space="preserve">                     Отказать,</w:t>
      </w:r>
    </w:p>
    <w:p w:rsidR="00B94E2C" w:rsidRDefault="00D9253C">
      <w:pPr>
        <w:pStyle w:val="ConsPlusNonformat"/>
        <w:jc w:val="both"/>
      </w:pPr>
      <w:r>
        <w:t>___________________________________________________________________________</w:t>
      </w:r>
    </w:p>
    <w:p w:rsidR="00B94E2C" w:rsidRDefault="00D9253C">
      <w:pPr>
        <w:pStyle w:val="ConsPlusNonformat"/>
        <w:jc w:val="both"/>
      </w:pPr>
      <w:r>
        <w:t xml:space="preserve">             (фамилия, имя, отчество (последнее - при наличии)</w:t>
      </w:r>
    </w:p>
    <w:p w:rsidR="00B94E2C" w:rsidRDefault="00D9253C">
      <w:pPr>
        <w:pStyle w:val="ConsPlusNonformat"/>
        <w:jc w:val="both"/>
      </w:pPr>
      <w:proofErr w:type="gramStart"/>
      <w:r>
        <w:t>в  приеме</w:t>
      </w:r>
      <w:proofErr w:type="gramEnd"/>
      <w:r>
        <w:t xml:space="preserve">  заявления  и документов, представленных для назначения ежегодной</w:t>
      </w:r>
    </w:p>
    <w:p w:rsidR="00B94E2C" w:rsidRDefault="00D9253C">
      <w:pPr>
        <w:pStyle w:val="ConsPlusNonformat"/>
        <w:jc w:val="both"/>
      </w:pPr>
      <w:proofErr w:type="gramStart"/>
      <w:r>
        <w:t>денежной  выплаты</w:t>
      </w:r>
      <w:proofErr w:type="gramEnd"/>
      <w:r>
        <w:t>,  установленной  гражданам, награжденным знаком "Почетный</w:t>
      </w:r>
    </w:p>
    <w:p w:rsidR="00B94E2C" w:rsidRDefault="00D9253C">
      <w:pPr>
        <w:pStyle w:val="ConsPlusNonformat"/>
        <w:jc w:val="both"/>
      </w:pPr>
      <w:r>
        <w:t xml:space="preserve">донор  России"  или  "Почетный  донор СССР", Федеральным </w:t>
      </w:r>
      <w:hyperlink r:id="rId29" w:tooltip="Федеральный закон от 20.07.2012 N 125-ФЗ (ред. от 28.12.2024) &quot;О донорстве крови и ее компонентов&quot; {КонсультантПлюс}">
        <w:r>
          <w:rPr>
            <w:color w:val="0000FF"/>
          </w:rPr>
          <w:t>законом</w:t>
        </w:r>
      </w:hyperlink>
      <w:r>
        <w:t xml:space="preserve"> от 20 июля</w:t>
      </w:r>
    </w:p>
    <w:p w:rsidR="00B94E2C" w:rsidRDefault="00D9253C">
      <w:pPr>
        <w:pStyle w:val="ConsPlusNonformat"/>
        <w:jc w:val="both"/>
      </w:pPr>
      <w:r>
        <w:t>2012 года N 125-ФЗ "О донорстве крови и ее компонентов".</w:t>
      </w:r>
    </w:p>
    <w:p w:rsidR="00B94E2C" w:rsidRDefault="00D9253C">
      <w:pPr>
        <w:pStyle w:val="ConsPlusNonformat"/>
        <w:jc w:val="both"/>
      </w:pPr>
      <w:r>
        <w:t>Причина отказа: ___________________________________________________________</w:t>
      </w:r>
    </w:p>
    <w:p w:rsidR="00B94E2C" w:rsidRDefault="00D9253C">
      <w:pPr>
        <w:pStyle w:val="ConsPlusNonformat"/>
        <w:jc w:val="both"/>
      </w:pPr>
      <w:r>
        <w:t>________</w:t>
      </w:r>
      <w:r>
        <w:t>___________________________________________________________________</w:t>
      </w:r>
    </w:p>
    <w:p w:rsidR="00B94E2C" w:rsidRDefault="00D9253C">
      <w:pPr>
        <w:pStyle w:val="ConsPlusNonformat"/>
        <w:jc w:val="both"/>
      </w:pPr>
      <w:r>
        <w:t xml:space="preserve">      (информация о причинах отказа с указанием перечня документов и</w:t>
      </w:r>
    </w:p>
    <w:p w:rsidR="00B94E2C" w:rsidRDefault="00D9253C">
      <w:pPr>
        <w:pStyle w:val="ConsPlusNonformat"/>
        <w:jc w:val="both"/>
      </w:pPr>
      <w:r>
        <w:t xml:space="preserve">   информации, отсутствие и (или) недостоверность которых стали причиной</w:t>
      </w:r>
    </w:p>
    <w:p w:rsidR="00B94E2C" w:rsidRDefault="00D9253C">
      <w:pPr>
        <w:pStyle w:val="ConsPlusNonformat"/>
        <w:jc w:val="both"/>
      </w:pPr>
      <w:r>
        <w:t xml:space="preserve">  отказа, а также с указанием перечня установл</w:t>
      </w:r>
      <w:r>
        <w:t>енных федеральными законами</w:t>
      </w:r>
    </w:p>
    <w:p w:rsidR="00B94E2C" w:rsidRDefault="00D9253C">
      <w:pPr>
        <w:pStyle w:val="ConsPlusNonformat"/>
        <w:jc w:val="both"/>
      </w:pPr>
      <w:r>
        <w:t xml:space="preserve">  и (или) иными нормативными правовыми актами требований, несоответствие</w:t>
      </w:r>
    </w:p>
    <w:p w:rsidR="00B94E2C" w:rsidRDefault="00D9253C">
      <w:pPr>
        <w:pStyle w:val="ConsPlusNonformat"/>
        <w:jc w:val="both"/>
      </w:pPr>
      <w:r>
        <w:t xml:space="preserve">         которым повлекло отказ в приеме заявления и документов на</w:t>
      </w:r>
    </w:p>
    <w:p w:rsidR="00B94E2C" w:rsidRDefault="00D9253C">
      <w:pPr>
        <w:pStyle w:val="ConsPlusNonformat"/>
        <w:jc w:val="both"/>
      </w:pPr>
      <w:r>
        <w:t xml:space="preserve">                  предоставление государственной услуги)</w:t>
      </w:r>
    </w:p>
    <w:p w:rsidR="00B94E2C" w:rsidRDefault="00D9253C">
      <w:pPr>
        <w:pStyle w:val="ConsPlusNonformat"/>
        <w:jc w:val="both"/>
      </w:pPr>
      <w:r>
        <w:t>Решение выдано (направлено) (ну</w:t>
      </w:r>
      <w:r>
        <w:t>жное отметить):</w:t>
      </w:r>
    </w:p>
    <w:p w:rsidR="00B94E2C" w:rsidRDefault="00B94E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94"/>
        <w:gridCol w:w="566"/>
        <w:gridCol w:w="475"/>
      </w:tblGrid>
      <w:tr w:rsidR="00B94E2C">
        <w:tc>
          <w:tcPr>
            <w:tcW w:w="7994" w:type="dxa"/>
            <w:vMerge w:val="restart"/>
            <w:tcBorders>
              <w:left w:val="single" w:sz="4" w:space="0" w:color="auto"/>
              <w:right w:val="nil"/>
            </w:tcBorders>
          </w:tcPr>
          <w:p w:rsidR="00B94E2C" w:rsidRDefault="00D9253C">
            <w:pPr>
              <w:pStyle w:val="ConsPlusNormal"/>
            </w:pPr>
            <w:r>
              <w:t>лично отделении N ______ ГКУ "Республиканский центр материальной</w:t>
            </w:r>
          </w:p>
          <w:p w:rsidR="00B94E2C" w:rsidRDefault="00D9253C">
            <w:pPr>
              <w:pStyle w:val="ConsPlusNormal"/>
            </w:pPr>
            <w:r>
              <w:t>помощи (компенсационных выплат)" в ________________ муниципальном районе (городском округе) Республики Татарстан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 w:val="restart"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 w:val="restart"/>
            <w:tcBorders>
              <w:left w:val="single" w:sz="4" w:space="0" w:color="auto"/>
              <w:right w:val="nil"/>
            </w:tcBorders>
          </w:tcPr>
          <w:p w:rsidR="00B94E2C" w:rsidRDefault="00D9253C">
            <w:pPr>
              <w:pStyle w:val="ConsPlusNormal"/>
              <w:jc w:val="both"/>
            </w:pPr>
            <w:r>
              <w:t>письменно почтовым отправлением по адресу:</w:t>
            </w:r>
          </w:p>
          <w:p w:rsidR="00B94E2C" w:rsidRDefault="00D9253C">
            <w:pPr>
              <w:pStyle w:val="ConsPlusNormal"/>
              <w:jc w:val="both"/>
            </w:pPr>
            <w:r>
              <w:t>________________________________________________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 w:val="restart"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 w:val="restart"/>
            <w:tcBorders>
              <w:left w:val="single" w:sz="4" w:space="0" w:color="auto"/>
              <w:right w:val="nil"/>
            </w:tcBorders>
          </w:tcPr>
          <w:p w:rsidR="00B94E2C" w:rsidRDefault="00D9253C">
            <w:pPr>
              <w:pStyle w:val="ConsPlusNormal"/>
              <w:jc w:val="both"/>
            </w:pPr>
            <w:r>
              <w:t>в форме электронного документа по электронной почте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 w:val="restart"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 w:val="restart"/>
            <w:tcBorders>
              <w:left w:val="single" w:sz="4" w:space="0" w:color="auto"/>
              <w:right w:val="nil"/>
            </w:tcBorders>
          </w:tcPr>
          <w:p w:rsidR="00B94E2C" w:rsidRDefault="00D9253C">
            <w:pPr>
              <w:pStyle w:val="ConsPlusNormal"/>
              <w:jc w:val="both"/>
            </w:pPr>
            <w:r>
              <w:t xml:space="preserve">в форме электронного документа через личный кабинет в государственной информационной системе Республики Татарстан "Портал государственных и </w:t>
            </w:r>
            <w:r>
              <w:lastRenderedPageBreak/>
              <w:t>муниципальных услуг Республики Татарстан" или в федеральной государственной информационной системе "Единый портал го</w:t>
            </w:r>
            <w:r>
              <w:t>сударственных и муниципальных услуг (функций)" (в случае подачи запроса через личный кабинет)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 w:val="restart"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 w:val="restart"/>
            <w:tcBorders>
              <w:left w:val="single" w:sz="4" w:space="0" w:color="auto"/>
              <w:right w:val="nil"/>
            </w:tcBorders>
          </w:tcPr>
          <w:p w:rsidR="00B94E2C" w:rsidRDefault="00D9253C">
            <w:pPr>
              <w:pStyle w:val="ConsPlusNormal"/>
              <w:jc w:val="both"/>
            </w:pPr>
            <w:r>
              <w:t>в государственном бюджетном учреждении "Многофункциональный центр предоставления государственных и муниципальных услуг в Республике Татарстан" (далее - МФЦ) в форме бумажных документов, подтверждающих содержание электронных документов, направленных по резу</w:t>
            </w:r>
            <w:r>
              <w:t>льтатам предоставления государственной услуги (в случае подачи запроса через МФЦ)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 w:val="restart"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  <w:tr w:rsidR="00B94E2C">
        <w:tc>
          <w:tcPr>
            <w:tcW w:w="7994" w:type="dxa"/>
            <w:vMerge/>
            <w:tcBorders>
              <w:left w:val="single" w:sz="4" w:space="0" w:color="auto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94E2C" w:rsidRDefault="00B94E2C">
            <w:pPr>
              <w:pStyle w:val="ConsPlusNormal"/>
            </w:pP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</w:tcPr>
          <w:p w:rsidR="00B94E2C" w:rsidRDefault="00B94E2C">
            <w:pPr>
              <w:pStyle w:val="ConsPlusNormal"/>
            </w:pPr>
          </w:p>
        </w:tc>
      </w:tr>
    </w:tbl>
    <w:p w:rsidR="00B94E2C" w:rsidRDefault="00B94E2C">
      <w:pPr>
        <w:pStyle w:val="ConsPlusNormal"/>
        <w:jc w:val="both"/>
      </w:pPr>
    </w:p>
    <w:p w:rsidR="00B94E2C" w:rsidRDefault="00D9253C">
      <w:pPr>
        <w:pStyle w:val="ConsPlusNonformat"/>
        <w:jc w:val="both"/>
      </w:pPr>
      <w:r>
        <w:t>Заявитель уведомлен смс-сообщением на телефон _____________________________</w:t>
      </w:r>
    </w:p>
    <w:p w:rsidR="00B94E2C" w:rsidRDefault="00D9253C">
      <w:pPr>
        <w:pStyle w:val="ConsPlusNonformat"/>
        <w:jc w:val="both"/>
      </w:pPr>
      <w:r>
        <w:t xml:space="preserve">                                                    номер телефона</w:t>
      </w:r>
    </w:p>
    <w:p w:rsidR="00B94E2C" w:rsidRDefault="00D9253C">
      <w:pPr>
        <w:pStyle w:val="ConsPlusNonformat"/>
        <w:jc w:val="both"/>
      </w:pPr>
      <w:r>
        <w:t>Заведующий(-</w:t>
      </w:r>
      <w:proofErr w:type="spellStart"/>
      <w:r>
        <w:t>ая</w:t>
      </w:r>
      <w:proofErr w:type="spellEnd"/>
      <w:r>
        <w:t>) отделением N _________ ГКУ    ____________________________</w:t>
      </w:r>
    </w:p>
    <w:p w:rsidR="00B94E2C" w:rsidRDefault="00D9253C">
      <w:pPr>
        <w:pStyle w:val="ConsPlusNonformat"/>
        <w:jc w:val="both"/>
      </w:pPr>
      <w:r>
        <w:t xml:space="preserve">"Республиканский центр материальной помощи   </w:t>
      </w:r>
      <w:proofErr w:type="gramStart"/>
      <w:r>
        <w:t xml:space="preserve">   (</w:t>
      </w:r>
      <w:proofErr w:type="gramEnd"/>
      <w:r>
        <w:t>фамилия, имя, отчество</w:t>
      </w:r>
    </w:p>
    <w:p w:rsidR="00B94E2C" w:rsidRDefault="00D9253C">
      <w:pPr>
        <w:pStyle w:val="ConsPlusNonformat"/>
        <w:jc w:val="both"/>
      </w:pPr>
      <w:r>
        <w:t xml:space="preserve">(компенсационных выплат)" в                  </w:t>
      </w:r>
      <w:proofErr w:type="gramStart"/>
      <w:r>
        <w:t xml:space="preserve">   (</w:t>
      </w:r>
      <w:proofErr w:type="gramEnd"/>
      <w:r>
        <w:t>последнее при наличии)</w:t>
      </w:r>
    </w:p>
    <w:p w:rsidR="00B94E2C" w:rsidRDefault="00D9253C">
      <w:pPr>
        <w:pStyle w:val="ConsPlusNonformat"/>
        <w:jc w:val="both"/>
      </w:pPr>
      <w:r>
        <w:t>____________________________ муниципа</w:t>
      </w:r>
      <w:r>
        <w:t>льном    _____________________________</w:t>
      </w:r>
    </w:p>
    <w:p w:rsidR="00B94E2C" w:rsidRDefault="00D9253C">
      <w:pPr>
        <w:pStyle w:val="ConsPlusNonformat"/>
        <w:jc w:val="both"/>
      </w:pPr>
      <w:r>
        <w:t xml:space="preserve">районе (городском </w:t>
      </w:r>
      <w:proofErr w:type="gramStart"/>
      <w:r>
        <w:t xml:space="preserve">округе)   </w:t>
      </w:r>
      <w:proofErr w:type="gramEnd"/>
      <w:r>
        <w:t xml:space="preserve">                           (подпись)</w:t>
      </w:r>
    </w:p>
    <w:p w:rsidR="00B94E2C" w:rsidRDefault="00D9253C">
      <w:pPr>
        <w:pStyle w:val="ConsPlusNonformat"/>
        <w:jc w:val="both"/>
      </w:pPr>
      <w:r>
        <w:t>Сотрудник отделения N ________________ ГКУ    _____________________________</w:t>
      </w:r>
    </w:p>
    <w:p w:rsidR="00B94E2C" w:rsidRDefault="00D9253C">
      <w:pPr>
        <w:pStyle w:val="ConsPlusNonformat"/>
        <w:jc w:val="both"/>
      </w:pPr>
      <w:r>
        <w:t xml:space="preserve">"Республиканский центр материальной помощи    </w:t>
      </w:r>
      <w:proofErr w:type="gramStart"/>
      <w:r>
        <w:t xml:space="preserve">   (</w:t>
      </w:r>
      <w:proofErr w:type="gramEnd"/>
      <w:r>
        <w:t>фамилия, имя, отчество</w:t>
      </w:r>
    </w:p>
    <w:p w:rsidR="00B94E2C" w:rsidRDefault="00D9253C">
      <w:pPr>
        <w:pStyle w:val="ConsPlusNonformat"/>
        <w:jc w:val="both"/>
      </w:pPr>
      <w:r>
        <w:t>(ко</w:t>
      </w:r>
      <w:r>
        <w:t xml:space="preserve">мпенсационных выплат)" в                   </w:t>
      </w:r>
      <w:proofErr w:type="gramStart"/>
      <w:r>
        <w:t xml:space="preserve">   (</w:t>
      </w:r>
      <w:proofErr w:type="gramEnd"/>
      <w:r>
        <w:t>последнее при наличии)</w:t>
      </w:r>
    </w:p>
    <w:p w:rsidR="00B94E2C" w:rsidRDefault="00D9253C">
      <w:pPr>
        <w:pStyle w:val="ConsPlusNonformat"/>
        <w:jc w:val="both"/>
      </w:pPr>
      <w:r>
        <w:t>_____________________ муниципальном районе    _____________________________</w:t>
      </w:r>
    </w:p>
    <w:p w:rsidR="00B94E2C" w:rsidRDefault="00D9253C">
      <w:pPr>
        <w:pStyle w:val="ConsPlusNonformat"/>
        <w:jc w:val="both"/>
      </w:pPr>
      <w:r>
        <w:t xml:space="preserve">(городском </w:t>
      </w:r>
      <w:proofErr w:type="gramStart"/>
      <w:r>
        <w:t xml:space="preserve">округе)   </w:t>
      </w:r>
      <w:proofErr w:type="gramEnd"/>
      <w:r>
        <w:t xml:space="preserve">                                   (подпись)</w:t>
      </w: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jc w:val="both"/>
      </w:pPr>
    </w:p>
    <w:p w:rsidR="00B94E2C" w:rsidRDefault="00B94E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4E2C" w:rsidRDefault="00D9253C">
      <w:pPr>
        <w:pStyle w:val="ConsPlusNormal"/>
      </w:pPr>
      <w:hyperlink r:id="rId30" w:tooltip="Приказ Минтруда, занятости и соцзащиты РТ от 07.04.2015 N 212 (ред. от 11.03.2026) &quot;Об утверждении Административного регламента предоставления государственной услуги по предоставлению ежегодной денежной выплаты гражданам, награжденным знаком &quot;Почетный донор Ро">
        <w:r>
          <w:rPr>
            <w:i/>
            <w:color w:val="0000FF"/>
          </w:rPr>
          <w:br/>
          <w:t>Приказ Минтруда, занятости и соцзащиты РТ от 07.04.2015 N 212 (ред. от 11.03.2026) "Об утверждении Административного регл</w:t>
        </w:r>
        <w:r>
          <w:rPr>
            <w:i/>
            <w:color w:val="0000FF"/>
          </w:rPr>
          <w:t>амента предоставления государственной услуги по предоставлению ежегодной денежной выплаты гражданам, награжденным знаком "Почетный донор России" или "Почетный донор СССР"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sectPr w:rsidR="00B94E2C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2C"/>
    <w:rsid w:val="00B94E2C"/>
    <w:rsid w:val="00D9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DEEB"/>
  <w15:docId w15:val="{E9B60788-89F0-4026-B11F-F0CAF55D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63214&amp;date=08.05.2026&amp;dst=100104&amp;field=134" TargetMode="External"/><Relationship Id="rId13" Type="http://schemas.openxmlformats.org/officeDocument/2006/relationships/hyperlink" Target="https://login.consultant.ru/link/?req=doc&amp;base=RLAW363&amp;n=171561&amp;date=08.05.2026&amp;dst=100029&amp;field=134" TargetMode="External"/><Relationship Id="rId18" Type="http://schemas.openxmlformats.org/officeDocument/2006/relationships/hyperlink" Target="https://login.consultant.ru/link/?req=doc&amp;base=RLAW363&amp;n=181571&amp;date=08.05.2026&amp;dst=100011&amp;field=134" TargetMode="External"/><Relationship Id="rId26" Type="http://schemas.openxmlformats.org/officeDocument/2006/relationships/hyperlink" Target="https://login.consultant.ru/link/?req=doc&amp;base=LAW&amp;n=499488&amp;date=08.05.20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63&amp;n=197358&amp;date=08.05.2026&amp;dst=100006&amp;field=134" TargetMode="External"/><Relationship Id="rId7" Type="http://schemas.openxmlformats.org/officeDocument/2006/relationships/hyperlink" Target="https://login.consultant.ru/link/?req=doc&amp;base=RLAW363&amp;n=163180&amp;date=08.05.2026&amp;dst=100010&amp;field=134" TargetMode="External"/><Relationship Id="rId12" Type="http://schemas.openxmlformats.org/officeDocument/2006/relationships/hyperlink" Target="https://login.consultant.ru/link/?req=doc&amp;base=RLAW363&amp;n=163183&amp;date=08.05.2026&amp;dst=100010&amp;field=134" TargetMode="External"/><Relationship Id="rId17" Type="http://schemas.openxmlformats.org/officeDocument/2006/relationships/hyperlink" Target="https://login.consultant.ru/link/?req=doc&amp;base=RLAW363&amp;n=176058&amp;date=08.05.2026&amp;dst=100006&amp;field=134" TargetMode="External"/><Relationship Id="rId25" Type="http://schemas.openxmlformats.org/officeDocument/2006/relationships/hyperlink" Target="https://login.consultant.ru/link/?req=doc&amp;base=LAW&amp;n=523235&amp;date=08.05.2026&amp;dst=359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63&amp;n=160232&amp;date=08.05.2026&amp;dst=100006&amp;field=134" TargetMode="External"/><Relationship Id="rId20" Type="http://schemas.openxmlformats.org/officeDocument/2006/relationships/hyperlink" Target="https://login.consultant.ru/link/?req=doc&amp;base=LAW&amp;n=523235&amp;date=08.05.2026&amp;dst=100094&amp;field=134" TargetMode="External"/><Relationship Id="rId29" Type="http://schemas.openxmlformats.org/officeDocument/2006/relationships/hyperlink" Target="https://login.consultant.ru/link/?req=doc&amp;base=LAW&amp;n=499488&amp;date=08.05.2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71560&amp;date=08.05.2026&amp;dst=100573&amp;field=134" TargetMode="External"/><Relationship Id="rId11" Type="http://schemas.openxmlformats.org/officeDocument/2006/relationships/hyperlink" Target="https://login.consultant.ru/link/?req=doc&amp;base=RLAW363&amp;n=163218&amp;date=08.05.2026&amp;dst=100387&amp;field=134" TargetMode="External"/><Relationship Id="rId24" Type="http://schemas.openxmlformats.org/officeDocument/2006/relationships/hyperlink" Target="https://mtsz.tatarstan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363&amp;n=109016&amp;date=08.05.2026&amp;dst=100006&amp;field=134" TargetMode="External"/><Relationship Id="rId15" Type="http://schemas.openxmlformats.org/officeDocument/2006/relationships/hyperlink" Target="https://login.consultant.ru/link/?req=doc&amp;base=RLAW363&amp;n=159607&amp;date=08.05.2026&amp;dst=100010&amp;field=134" TargetMode="External"/><Relationship Id="rId23" Type="http://schemas.openxmlformats.org/officeDocument/2006/relationships/hyperlink" Target="http://uslugi.tatarstan.ru/" TargetMode="External"/><Relationship Id="rId28" Type="http://schemas.openxmlformats.org/officeDocument/2006/relationships/hyperlink" Target="https://login.consultant.ru/link/?req=doc&amp;base=LAW&amp;n=499488&amp;date=08.05.2026" TargetMode="External"/><Relationship Id="rId10" Type="http://schemas.openxmlformats.org/officeDocument/2006/relationships/hyperlink" Target="https://login.consultant.ru/link/?req=doc&amp;base=RLAW363&amp;n=142641&amp;date=08.05.2026&amp;dst=100006&amp;field=134" TargetMode="External"/><Relationship Id="rId19" Type="http://schemas.openxmlformats.org/officeDocument/2006/relationships/hyperlink" Target="https://login.consultant.ru/link/?req=doc&amp;base=RLAW363&amp;n=197358&amp;date=08.05.2026&amp;dst=100006&amp;field=134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363&amp;n=190060&amp;date=08.05.2026&amp;dst=100175&amp;field=134" TargetMode="External"/><Relationship Id="rId9" Type="http://schemas.openxmlformats.org/officeDocument/2006/relationships/hyperlink" Target="https://login.consultant.ru/link/?req=doc&amp;base=RLAW363&amp;n=140755&amp;date=08.05.2026&amp;dst=100010&amp;field=134" TargetMode="External"/><Relationship Id="rId14" Type="http://schemas.openxmlformats.org/officeDocument/2006/relationships/hyperlink" Target="https://login.consultant.ru/link/?req=doc&amp;base=RLAW363&amp;n=171562&amp;date=08.05.2026&amp;dst=100011&amp;field=134" TargetMode="External"/><Relationship Id="rId22" Type="http://schemas.openxmlformats.org/officeDocument/2006/relationships/hyperlink" Target="http://www.gosuslugi.ru/" TargetMode="External"/><Relationship Id="rId27" Type="http://schemas.openxmlformats.org/officeDocument/2006/relationships/hyperlink" Target="https://login.consultant.ru/link/?req=doc&amp;base=LAW&amp;n=499488&amp;date=08.05.2026" TargetMode="External"/><Relationship Id="rId30" Type="http://schemas.openxmlformats.org/officeDocument/2006/relationships/hyperlink" Target="https://login.consultant.ru/link/?req=doc&amp;base=RLAW363&amp;n=197374&amp;date=08.05.2026&amp;dst=100000000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9904</Words>
  <Characters>56457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Минтруда, занятости и соцзащиты РТ от 07.04.2015 N 212
(ред. от 11.03.2026)
"Об утверждении Административного регламента предоставления государственной услуги по предоставлению ежегодной денежной выплаты гражданам, награжденным знаком "Почетный дон</vt:lpstr>
    </vt:vector>
  </TitlesOfParts>
  <Company>КонсультантПлюс Версия 4025.00.50</Company>
  <LinksUpToDate>false</LinksUpToDate>
  <CharactersWithSpaces>66229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Минтруда, занятости и соцзащиты РТ от 07.04.2015 N 212
(ред. от 11.03.2026)
"Об утверждении Административного регламента предоставления государственной услуги по предоставлению ежегодной денежной выплаты гражданам, награжденным знаком "Почетный донор России" или "Почетный донор СССР"
(Зарегистрировано в Минюсте РТ 24.04.2015 N 2708)</dc:title>
  <dc:creator>Борханова Ильмира</dc:creator>
  <cp:lastModifiedBy>Борханова Ильмира</cp:lastModifiedBy>
  <cp:revision>2</cp:revision>
  <dcterms:created xsi:type="dcterms:W3CDTF">2026-05-08T12:09:00Z</dcterms:created>
  <dcterms:modified xsi:type="dcterms:W3CDTF">2026-05-08T12:09:00Z</dcterms:modified>
</cp:coreProperties>
</file>