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4F" w:rsidRDefault="00082D4F">
      <w:pPr>
        <w:pStyle w:val="ConsPlusNormal"/>
        <w:jc w:val="center"/>
        <w:outlineLvl w:val="0"/>
      </w:pPr>
      <w:bookmarkStart w:id="0" w:name="P0"/>
      <w:bookmarkEnd w:id="0"/>
    </w:p>
    <w:p w:rsidR="00082D4F" w:rsidRDefault="00082D4F" w:rsidP="00082D4F">
      <w:pPr>
        <w:pStyle w:val="ConsPlusNormal"/>
        <w:ind w:left="4962"/>
        <w:jc w:val="center"/>
        <w:outlineLvl w:val="0"/>
      </w:pPr>
      <w:r>
        <w:t xml:space="preserve">ВЫПИСКА из </w:t>
      </w:r>
      <w:r w:rsidRPr="00082D4F">
        <w:t>Постановлени</w:t>
      </w:r>
      <w:r>
        <w:t>я</w:t>
      </w:r>
      <w:r w:rsidRPr="00082D4F">
        <w:t xml:space="preserve"> КМ РТ от 31.12.2014 N 1100 (ред. от </w:t>
      </w:r>
      <w:r w:rsidR="00E31F66">
        <w:t>27</w:t>
      </w:r>
      <w:r w:rsidRPr="00082D4F">
        <w:t>.</w:t>
      </w:r>
      <w:r w:rsidR="00E31F66">
        <w:t>07</w:t>
      </w:r>
      <w:r w:rsidRPr="00082D4F">
        <w:t>.20</w:t>
      </w:r>
      <w:r w:rsidR="00E31F66">
        <w:t>23</w:t>
      </w:r>
      <w:bookmarkStart w:id="1" w:name="_GoBack"/>
      <w:bookmarkEnd w:id="1"/>
      <w:r w:rsidRPr="00082D4F">
        <w:t>) "Об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Татарстан" {</w:t>
      </w:r>
      <w:proofErr w:type="spellStart"/>
      <w:r w:rsidRPr="00082D4F">
        <w:t>КонсультантПлюс</w:t>
      </w:r>
      <w:proofErr w:type="spellEnd"/>
      <w:r w:rsidRPr="00082D4F">
        <w:t>}</w:t>
      </w:r>
    </w:p>
    <w:p w:rsidR="00082D4F" w:rsidRDefault="00082D4F">
      <w:pPr>
        <w:pStyle w:val="ConsPlusNormal"/>
        <w:jc w:val="center"/>
        <w:outlineLvl w:val="0"/>
      </w:pP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0"/>
      <w:bookmarkEnd w:id="2"/>
      <w:r>
        <w:rPr>
          <w:rFonts w:ascii="Calibri" w:hAnsi="Calibri" w:cs="Calibri"/>
          <w:b/>
          <w:bCs/>
        </w:rPr>
        <w:t>V. Порядок предоставления социальных услуг в стационарной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форме социального обслуживания в центрах реабилитации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инвалидов, реабилитационных центрах для детей и подростков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ограниченными возможностями, социально-реабилитационных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отделениях комплексных центров социального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 населения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5.1. Перечень документов, необходимых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предоставления социальных услуг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Документы, подлежащие представлению на получателей социальных услуг (за исключением граждан, признанных нуждающимися в социальном обслуживании в связи с наличием в семье нуждающегося в постоянном постороннем уходе инвалида (ребенка-инвалида)), при поступлении на социальное обслуживание в стационарной форме в социально-реабилитационные отделения, центры реабилитации инвалидов, реабилитационные центры для детей и подростков с ограниченными возможностями: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42"/>
        <w:gridCol w:w="2891"/>
        <w:gridCol w:w="2268"/>
      </w:tblGrid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представляемых документов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Организация, осуществляющая выдачу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документа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программа предоставления социальных услуг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территориальный орган Министерства труда, занятости и социальной защиты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указанный в индивидуальной программе предоставления социальных услуг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 получателя социальных услуг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внутренних дел по Республике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законодательством</w:t>
            </w:r>
          </w:p>
        </w:tc>
      </w:tr>
      <w:tr w:rsidR="000619CD">
        <w:tc>
          <w:tcPr>
            <w:tcW w:w="9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КМ РТ от 22.12.2016 N 968)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Документы, удостоверяющие личность, статус и полномочия законного представителя </w:t>
            </w:r>
            <w:hyperlink w:anchor="Par7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внутренних дел по Республике Татарстан, орган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законодательством</w:t>
            </w:r>
          </w:p>
        </w:tc>
      </w:tr>
      <w:tr w:rsidR="000619CD">
        <w:tc>
          <w:tcPr>
            <w:tcW w:w="9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КМ РТ от 22.12.2016 N 968)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Индивидуальная программа реабилитации или </w:t>
            </w:r>
            <w:proofErr w:type="spellStart"/>
            <w:r>
              <w:rPr>
                <w:rFonts w:ascii="Calibri" w:hAnsi="Calibri" w:cs="Calibri"/>
              </w:rPr>
              <w:t>абилитации</w:t>
            </w:r>
            <w:proofErr w:type="spellEnd"/>
            <w:r>
              <w:rPr>
                <w:rFonts w:ascii="Calibri" w:hAnsi="Calibri" w:cs="Calibri"/>
              </w:rPr>
              <w:t xml:space="preserve"> инвалида (ребенка-инвалида)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учреждения медико-социальной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указанный в индивидуальной программе </w:t>
            </w:r>
            <w:r>
              <w:rPr>
                <w:rFonts w:ascii="Calibri" w:hAnsi="Calibri" w:cs="Calibri"/>
              </w:rPr>
              <w:lastRenderedPageBreak/>
              <w:t xml:space="preserve">реабилитации или </w:t>
            </w:r>
            <w:proofErr w:type="spellStart"/>
            <w:r>
              <w:rPr>
                <w:rFonts w:ascii="Calibri" w:hAnsi="Calibri" w:cs="Calibri"/>
              </w:rPr>
              <w:t>абилитации</w:t>
            </w:r>
            <w:proofErr w:type="spellEnd"/>
            <w:r>
              <w:rPr>
                <w:rFonts w:ascii="Calibri" w:hAnsi="Calibri" w:cs="Calibri"/>
              </w:rPr>
              <w:t xml:space="preserve"> инвалида (ребенка-инвалида)</w:t>
            </w:r>
          </w:p>
        </w:tc>
      </w:tr>
      <w:tr w:rsidR="000619CD">
        <w:tc>
          <w:tcPr>
            <w:tcW w:w="9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КМ РТ от 22.12.2016 N 968)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состоянии здоровья, содержащие основной и сопутствующий диагнозы; результаты медицинского обследования; заключение об отсутствии медицинских противопоказаний для получения социальных услуг в стационарной форме, наличии показаний к проведению мероприятий медицинской реабилитации </w:t>
            </w:r>
            <w:hyperlink w:anchor="Par78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указанный в справке о состоянии здоровья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об отсутствии инфекционных заболеваний по месту жительства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дня</w:t>
            </w:r>
          </w:p>
        </w:tc>
      </w:tr>
      <w:tr w:rsidR="000619CD"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поступлении в социально-реабилитационные отделения, центры реабилитации инвалидов дополнительно представляются: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 установленного образца, подтверждающий отнесение гражданина к льготной категории </w:t>
            </w:r>
            <w:hyperlink w:anchor="Par79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уполномоченные исполнительные органы государственной власти, организации и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указанный в документе установленного образца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лицах, зарегистрированных совместно с гражданином по месту его жительства </w:t>
            </w:r>
            <w:hyperlink w:anchor="Par81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83" w:history="1">
              <w:r>
                <w:rPr>
                  <w:rFonts w:ascii="Calibri" w:hAnsi="Calibri" w:cs="Calibri"/>
                  <w:color w:val="0000FF"/>
                </w:rPr>
                <w:t>&lt;******&gt;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дней</w:t>
            </w:r>
          </w:p>
        </w:tc>
      </w:tr>
      <w:tr w:rsidR="000619CD">
        <w:tc>
          <w:tcPr>
            <w:tcW w:w="9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 в ред.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КМ РТ от 05.05.2021 N 309)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Копии документов, подтверждающих правовые основания отнесения лиц, проживающих совместно с гражданином по месту жительства, к членам его семьи </w:t>
            </w:r>
            <w:hyperlink w:anchor="Par81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внутренних дел по Республике Татарстан и его структурные подразделения, территориальные органы ЗАГС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законодательством</w:t>
            </w:r>
          </w:p>
        </w:tc>
      </w:tr>
      <w:tr w:rsidR="000619CD">
        <w:tc>
          <w:tcPr>
            <w:tcW w:w="9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КМ РТ от 22.12.2016 N 968)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Документы (сведения) о наличии (отсутствии) доходов гражданина, членов его семьи, полученных в денежной форме, учитываемых при определении его среднедушевого дохода в соответствии с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 xml:space="preserve">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и используемых для расчета размера платы за предоставление социальных услуг, полученных за последние 12 месяцев </w:t>
            </w:r>
            <w:hyperlink w:anchor="Par81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органы (организации), уполномоченные на выдачу документов (сведений) о наличии (отсутствии)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законодательством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Документ, подтверждающий отнесение гражданина к категориям, указанным в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подпункте 26 пункта 1.1.4</w:t>
              </w:r>
            </w:hyperlink>
            <w:r>
              <w:rPr>
                <w:rFonts w:ascii="Calibri" w:hAnsi="Calibri" w:cs="Calibri"/>
              </w:rPr>
              <w:t xml:space="preserve"> настоящего Порядка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Военный комиссариат Республики Татарстан (военные комиссариаты в Республике Татарстан),</w:t>
            </w:r>
          </w:p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Федеральной службы войск национальной гвардии Российской Федерации по Республике Татарстан (Татарстану),</w:t>
            </w:r>
          </w:p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внутренних дел по Республике Татарстан,</w:t>
            </w:r>
          </w:p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Федеральной службы безопасности Российской Федерации по Республике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законодательством</w:t>
            </w:r>
          </w:p>
        </w:tc>
      </w:tr>
      <w:tr w:rsidR="000619CD">
        <w:tc>
          <w:tcPr>
            <w:tcW w:w="9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 введен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КМ РТ от 20.12.2022 N 1375)</w:t>
            </w:r>
          </w:p>
        </w:tc>
      </w:tr>
    </w:tbl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76"/>
      <w:bookmarkEnd w:id="3"/>
      <w:r>
        <w:rPr>
          <w:rFonts w:ascii="Calibri" w:hAnsi="Calibri" w:cs="Calibri"/>
        </w:rPr>
        <w:t>&lt;*&gt; - представляются при поступлении на обслуживание несовершеннолетних;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- представляется на инвалидов (детей-инвалидов);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78"/>
      <w:bookmarkEnd w:id="4"/>
      <w:r>
        <w:rPr>
          <w:rFonts w:ascii="Calibri" w:hAnsi="Calibri" w:cs="Calibri"/>
        </w:rPr>
        <w:t>&lt;***&gt; - представляется при поступлении на обслуживание совершеннолетних граждан;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>&lt;****&gt; - представляются на получателей социальных услуг льготных категорий, указанных в настоящем Порядке;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04.10.2016 N 715)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 xml:space="preserve">&lt;*****&gt; - не представляются на получателей социальных услуг льготных категорий, указанных в </w:t>
      </w:r>
      <w:hyperlink w:anchor="Par13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36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 и </w:t>
      </w:r>
      <w:hyperlink w:anchor="Par138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 - </w:t>
      </w:r>
      <w:hyperlink w:anchor="Par144" w:history="1">
        <w:r>
          <w:rPr>
            <w:rFonts w:ascii="Calibri" w:hAnsi="Calibri" w:cs="Calibri"/>
            <w:color w:val="0000FF"/>
          </w:rPr>
          <w:t>"к" пункта 5.2.3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02.05.2023 N 555)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 xml:space="preserve">&lt;******&gt; - самостоятельно декларируется гражданином, не относящимся к получателям социальных услуг льготных категорий, указанным в </w:t>
      </w:r>
      <w:hyperlink w:anchor="Par13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36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 и </w:t>
      </w:r>
      <w:hyperlink w:anchor="Par138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- </w:t>
      </w:r>
      <w:hyperlink w:anchor="Par144" w:history="1">
        <w:r>
          <w:rPr>
            <w:rFonts w:ascii="Calibri" w:hAnsi="Calibri" w:cs="Calibri"/>
            <w:color w:val="0000FF"/>
          </w:rPr>
          <w:t>"к" пункта 5.2.3</w:t>
        </w:r>
      </w:hyperlink>
      <w:r>
        <w:rPr>
          <w:rFonts w:ascii="Calibri" w:hAnsi="Calibri" w:cs="Calibri"/>
        </w:rPr>
        <w:t xml:space="preserve"> настоящего Порядка, при подаче заявления о предоставлении социальных услуг.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02.05.2023 N 555)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5.1.2. Документы, подлежащие представлению на сопровождающих инвалидов I группы, детей-инвалидов в возрасте до 7 лет, детей-инвалидов, имеющих ограничения жизнедеятельности любой категории третьей степени выраженности (далее - сопровождающие), при поступлении в </w:t>
      </w:r>
      <w:r>
        <w:rPr>
          <w:rFonts w:ascii="Calibri" w:hAnsi="Calibri" w:cs="Calibri"/>
        </w:rPr>
        <w:lastRenderedPageBreak/>
        <w:t>центры реабилитации инвалидов, реабилитационные центры для детей и подростков с ограниченными возможностями: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50"/>
        <w:gridCol w:w="3175"/>
        <w:gridCol w:w="1984"/>
      </w:tblGrid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представляемых документов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Организация, осуществляющая выдачу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документа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удостоверяющие личность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внутренних дел по Республике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законодательством</w:t>
            </w:r>
          </w:p>
        </w:tc>
      </w:tr>
      <w:tr w:rsidR="000619CD">
        <w:tc>
          <w:tcPr>
            <w:tcW w:w="9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КМ РТ от 22.12.2016 N 968)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об отсутствии инфекционных заболеваний по месту жительства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дня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Документ, удостоверяющий права законного представителя ребенка-инвалида (паспорт либо решение об установлении над ребенком опеки, попечительства, передаче ребенка в приемную семью) </w:t>
            </w:r>
            <w:hyperlink w:anchor="Par12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внутренних дел по Республике Татарстан, орган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законодательством</w:t>
            </w:r>
          </w:p>
        </w:tc>
      </w:tr>
      <w:tr w:rsidR="000619CD">
        <w:tc>
          <w:tcPr>
            <w:tcW w:w="9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КМ РТ от 22.12.2016 N 968)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Доверенность, заверенная в установленном порядке, на представление и защиту интересов ребенка-инвалида </w:t>
            </w:r>
            <w:hyperlink w:anchor="Par12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нотариальная контора или организация и учреждения, указанные в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статье 185.1</w:t>
              </w:r>
            </w:hyperlink>
            <w:r>
              <w:rPr>
                <w:rFonts w:ascii="Calibri" w:hAnsi="Calibri" w:cs="Calibri"/>
              </w:rPr>
              <w:t xml:space="preserve"> Гражданского кодекса Российской Федерации и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статье 53</w:t>
              </w:r>
            </w:hyperlink>
            <w:r>
              <w:rPr>
                <w:rFonts w:ascii="Calibri" w:hAnsi="Calibri" w:cs="Calibri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указанный в доверенности</w:t>
            </w:r>
          </w:p>
        </w:tc>
      </w:tr>
      <w:tr w:rsidR="000619CD">
        <w:tc>
          <w:tcPr>
            <w:tcW w:w="9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сопровождающих из числа граждан, признанных нуждающимися в социальном обслуживании в связи с наличием в семье нуждающегося в постоянном постороннем уходе инвалида (ребенка-инвалида):</w:t>
            </w:r>
          </w:p>
        </w:tc>
      </w:tr>
      <w:tr w:rsidR="000619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программа предоставления социальных услуг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территориальный орган Министерства труда, занятости и социальной защиты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указанный в индивидуальной программе предоставления социальных услуг</w:t>
            </w:r>
          </w:p>
        </w:tc>
      </w:tr>
    </w:tbl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21"/>
      <w:bookmarkEnd w:id="8"/>
      <w:r>
        <w:rPr>
          <w:rFonts w:ascii="Calibri" w:hAnsi="Calibri" w:cs="Calibri"/>
        </w:rPr>
        <w:t>&lt;*&gt; - представляется на сопровождающего ребенка-инвалида, являющегося его законным представителем;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122"/>
      <w:bookmarkEnd w:id="9"/>
      <w:r>
        <w:rPr>
          <w:rFonts w:ascii="Calibri" w:hAnsi="Calibri" w:cs="Calibri"/>
        </w:rPr>
        <w:t>&lt;**&gt; - представляется на сопровождающего ребенка-инвалида, действующего от лица его законного представителя.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5.2. Правила предоставления социальных услуг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бесплатно либо за плату или частичную плату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Социальные услуги в стационарной форме социального обслуживания в реабилитационных центрах для детей и подростков с ограниченными возможностями предоставляются получателям социальных услуг бесплатно.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5.2.2. Социальные услуги в стационарной форме социального обслуживания в социально-реабилитационных отделениях, центрах реабилитации инвалидов предоставляются за плату или частичную плату (в размере, определяемом в соответствии с федеральным законодательством об основах социального обслуживания граждан и с учетом положений </w:t>
      </w:r>
      <w:hyperlink r:id="rId19" w:history="1">
        <w:r>
          <w:rPr>
            <w:rFonts w:ascii="Calibri" w:hAnsi="Calibri" w:cs="Calibri"/>
            <w:color w:val="0000FF"/>
          </w:rPr>
          <w:t>подраздела 1.6 раздела I</w:t>
        </w:r>
      </w:hyperlink>
      <w:r>
        <w:rPr>
          <w:rFonts w:ascii="Calibri" w:hAnsi="Calibri" w:cs="Calibri"/>
        </w:rPr>
        <w:t xml:space="preserve"> настоящего Порядка), за исключением получателей социальных услуг, указанных в </w:t>
      </w:r>
      <w:hyperlink w:anchor="Par130" w:history="1">
        <w:r>
          <w:rPr>
            <w:rFonts w:ascii="Calibri" w:hAnsi="Calibri" w:cs="Calibri"/>
            <w:color w:val="0000FF"/>
          </w:rPr>
          <w:t>пункте 5.2.3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06.06.2017 N 345)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130"/>
      <w:bookmarkEnd w:id="10"/>
      <w:r>
        <w:rPr>
          <w:rFonts w:ascii="Calibri" w:hAnsi="Calibri" w:cs="Calibri"/>
        </w:rPr>
        <w:t>5.2.3. Социальные услуги в стационарной форме социального обслуживания в социально-реабилитационных отделениях, центрах реабилитации инвалидов предоставляются бесплатно: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131"/>
      <w:bookmarkEnd w:id="11"/>
      <w:r>
        <w:rPr>
          <w:rFonts w:ascii="Calibri" w:hAnsi="Calibri" w:cs="Calibri"/>
        </w:rPr>
        <w:t>а) лицам, пострадавшим в результате чрезвычайных ситуаций, вооруженных межнациональных (межэтнических) конфликтов;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инвалидам Великой Отечественной войны;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участникам Великой Отечественной войны;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инвалидам боевых действий;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ветеранам боевых действий;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136"/>
      <w:bookmarkEnd w:id="12"/>
      <w:r>
        <w:rPr>
          <w:rFonts w:ascii="Calibri" w:hAnsi="Calibri" w:cs="Calibri"/>
        </w:rPr>
        <w:t>е) гражданам, признанным нуждающимися в социальном обслуживании в связи с наличием в их семье инвалида (ребенка-инвалида), нуждающегося в постоянном постороннем уходе;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получателям социальных услуг, среднедушевой доход которых ниже или равен предельной величине среднедушевого дохода для предоставления социальных услуг бесплатно, установленной в Республике Татарстан;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138"/>
      <w:bookmarkEnd w:id="13"/>
      <w:r>
        <w:rPr>
          <w:rFonts w:ascii="Calibri" w:hAnsi="Calibri" w:cs="Calibri"/>
        </w:rPr>
        <w:t>з) лицам, награжденным знаком "Жителю блокадного Ленинграда";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"з"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16.02.2019 N 111)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лицам, награжденным знаком "Житель осажденного Севастополя";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"и"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02.05.2023 N 555)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и.1) лицам, награжденным знаком "Житель осажденного Сталинграда";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"и.1"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27.07.2023 N 899)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144"/>
      <w:bookmarkEnd w:id="14"/>
      <w:r>
        <w:rPr>
          <w:rFonts w:ascii="Calibri" w:hAnsi="Calibri" w:cs="Calibri"/>
        </w:rPr>
        <w:t>к)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"к"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02.05.2023 N 555)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5.3. Требования к деятельности поставщиков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в Республике Татарстан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5.3.1. Предоставление социальных услуг в стационарной форме социального обслуживания в центрах реабилитации инвалидов, социально-реабилитационных отделениях, реабилитационных центрах для детей и подростков с ограниченными возможностями осуществляется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предоставления социальных услуг поставщику социальных услуг.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Существенными условиями договора о предоставлении социальных услуг являются положения, определенные индивидуальной программой предоставления социальных услуг, а также стоимость социальных услуг в случае, если они предоставляются за плату или частичную плату.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превышения спроса на получение социальных услуг у соответствующего поставщика социальных услуг над возможностью их оказания прием получателей социальных услуг на социальное обслуживание осуществляется в соответствии с очередностью, формируемой поставщиком социальных услуг с учетом получения социальных услуг с периодичностью их предоставления, установленной </w:t>
      </w:r>
      <w:hyperlink w:anchor="Par186" w:history="1">
        <w:r>
          <w:rPr>
            <w:rFonts w:ascii="Calibri" w:hAnsi="Calibri" w:cs="Calibri"/>
            <w:color w:val="0000FF"/>
          </w:rPr>
          <w:t>абзацем вторым пункта 5.4.2</w:t>
        </w:r>
      </w:hyperlink>
      <w:r>
        <w:rPr>
          <w:rFonts w:ascii="Calibri" w:hAnsi="Calibri" w:cs="Calibri"/>
        </w:rPr>
        <w:t xml:space="preserve"> настоящего Порядка, в порядке, определенном Министерством труда, занятости и социальной защиты Республики Татарстан.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03.02.2022 N 81)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5.3.2. Прием на социальное обслуживания и снятие с обслуживания оформляются приказом поставщика социальных услуг. На каждого получателя социальных услуг при приеме на социальное обслуживание формируется личное дело, в которое включаются копии документов, необходимых для предоставления социального обслуживания, договор о предоставлении социальных услуг.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каждого получателя социальных услуг при приеме на социальное обслуживание заводится реабилитационная карта по форме, утвержденной Министерством труда, занятости и социальной защиты Республики Татарстан. По окончании социального обслуживания реабилитационная карта приобщается к личному делу получателя социальных услуг.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14.04.2020 N 285)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Поставщик социальных услуг осуществляет в соответствии с законодательством учет и хранение личных дел получателей социальных услуг; журналов поступления и выписки получателей социальных услуг (по годам).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5.3.3. Планирование и предоставление социальных услуг осуществляются по следующим этапам: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диагностика;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индивидуального плана реализации реабилитационных мероприятий;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реабилитационных мероприятий;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(наблюдение) за ходом выполнения реабилитационных мероприятий;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реабилитационных мероприятий.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Индивидуальный план реабилитационных мероприятий для инвалидов (детей-инвалидов) разрабатывается с учетом рекомендаций федерального учреждения медико-социальной экспертизы, указанных в индивидуальной программе реабилитации или </w:t>
      </w:r>
      <w:proofErr w:type="spellStart"/>
      <w:r>
        <w:rPr>
          <w:rFonts w:ascii="Calibri" w:hAnsi="Calibri" w:cs="Calibri"/>
        </w:rPr>
        <w:t>абилитации</w:t>
      </w:r>
      <w:proofErr w:type="spellEnd"/>
      <w:r>
        <w:rPr>
          <w:rFonts w:ascii="Calibri" w:hAnsi="Calibri" w:cs="Calibri"/>
        </w:rPr>
        <w:t xml:space="preserve"> инвалида (ребенка-инвалида).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22.12.2016 N 968)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координации реабилитационного процесса в рамках социального обслуживания рекомендуется создавать Экспертный совет, который разрабатывает индивидуальный план </w:t>
      </w:r>
      <w:r>
        <w:rPr>
          <w:rFonts w:ascii="Calibri" w:hAnsi="Calibri" w:cs="Calibri"/>
        </w:rPr>
        <w:lastRenderedPageBreak/>
        <w:t>реабилитационных мероприятий в рамках социального обслуживания и анализирует эффективность их проведения. В центрах реабилитации инвалидов, реабилитационных центрах для детей и подростков с ограниченными возможностями Экспертный совет также определяет необходимость продления срока предоставления социальных услуг в стационарной форме социального обслуживания.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регламент работы Экспертного совета утверждаются приказом поставщика социальных услуг.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5.3.4. При стационарной форме социального обслуживания в центрах реабилитации инвалидов, реабилитационных центрах для детей и подростков с ограниченными возможностями сопровождающим на условиях, предусмотренных договором о предоставлении социальных услуг, предоставляются проживание и питание.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5.3.5. Социальные услуги в стационарной форме социального обслуживания в центрах реабилитации инвалидов, социально-реабилитационных отделениях, реабилитационных центрах для детей и подростков с ограниченными возможностями должны предоставляться в здании (зданиях) или помещениях, отвечающих требованиям законодательства о доступности их для категорий получателей социальных услуг, о соответствии санитарным нормам и правилам, нормативным требованиям охраны труда и противопожарной безопасности; об обеспечении средствами коммунально-бытового обслуживания и телефонной связью; об оснащении специальным и табельным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социальных услуг.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5.3.6. В состав специального технического оснащения, необходимого для полного и качественного предоставления социальных услуг, в соответствии с законодательством включаются оборудование, приборы, аппаратура, технические средства, необходимые для предоставления социальных услуг, в том числе: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специальное техническое оснащение в соответствии с </w:t>
      </w:r>
      <w:hyperlink r:id="rId28" w:history="1">
        <w:r>
          <w:rPr>
            <w:rFonts w:ascii="Calibri" w:hAnsi="Calibri" w:cs="Calibri"/>
            <w:color w:val="0000FF"/>
          </w:rPr>
          <w:t>ГОСТ Р 52882-2007</w:t>
        </w:r>
      </w:hyperlink>
      <w:r>
        <w:rPr>
          <w:rFonts w:ascii="Calibri" w:hAnsi="Calibri" w:cs="Calibri"/>
        </w:rPr>
        <w:t xml:space="preserve"> "Социальное обслуживание населения. Специальное техническое оснащение учреждений социального обслуживания";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столы для </w:t>
      </w:r>
      <w:proofErr w:type="spellStart"/>
      <w:r>
        <w:rPr>
          <w:rFonts w:ascii="Calibri" w:hAnsi="Calibri" w:cs="Calibri"/>
        </w:rPr>
        <w:t>кинезотерапии</w:t>
      </w:r>
      <w:proofErr w:type="spellEnd"/>
      <w:r>
        <w:rPr>
          <w:rFonts w:ascii="Calibri" w:hAnsi="Calibri" w:cs="Calibri"/>
        </w:rPr>
        <w:t>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оборудование для коррекции позы, развития двигательных навыков, ходьбы и координации движений, в том числе костюмы для проведения динамической </w:t>
      </w:r>
      <w:proofErr w:type="spellStart"/>
      <w:r>
        <w:rPr>
          <w:rFonts w:ascii="Calibri" w:hAnsi="Calibri" w:cs="Calibri"/>
        </w:rPr>
        <w:t>проприоцептивной</w:t>
      </w:r>
      <w:proofErr w:type="spellEnd"/>
      <w:r>
        <w:rPr>
          <w:rFonts w:ascii="Calibri" w:hAnsi="Calibri" w:cs="Calibri"/>
        </w:rPr>
        <w:t xml:space="preserve"> коррекции (полный размерный ряд), </w:t>
      </w:r>
      <w:proofErr w:type="spellStart"/>
      <w:r>
        <w:rPr>
          <w:rFonts w:ascii="Calibri" w:hAnsi="Calibri" w:cs="Calibri"/>
        </w:rPr>
        <w:t>вертикализаторы</w:t>
      </w:r>
      <w:proofErr w:type="spellEnd"/>
      <w:r>
        <w:rPr>
          <w:rFonts w:ascii="Calibri" w:hAnsi="Calibri" w:cs="Calibri"/>
        </w:rPr>
        <w:t>, в том числе столы-</w:t>
      </w:r>
      <w:proofErr w:type="spellStart"/>
      <w:r>
        <w:rPr>
          <w:rFonts w:ascii="Calibri" w:hAnsi="Calibri" w:cs="Calibri"/>
        </w:rPr>
        <w:t>вертикализаторы</w:t>
      </w:r>
      <w:proofErr w:type="spellEnd"/>
      <w:r>
        <w:rPr>
          <w:rFonts w:ascii="Calibri" w:hAnsi="Calibri" w:cs="Calibri"/>
        </w:rPr>
        <w:t>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для перемещения получателей социальных услуг с двигательными нарушениями (подъемники);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комплекты оборудования для спортивных игр (напольного волейбола, баскетбола, тенниса и т.д.), включая специализированные технические средства (кресла-коляски) для занятий физкультурой, спортом и танцами;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 оборудования для психологической разгрузки (сенсорная комната);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оборудование и дидактические материалы для проведения </w:t>
      </w:r>
      <w:proofErr w:type="spellStart"/>
      <w:r>
        <w:rPr>
          <w:rFonts w:ascii="Calibri" w:hAnsi="Calibri" w:cs="Calibri"/>
        </w:rPr>
        <w:t>кондуктивной</w:t>
      </w:r>
      <w:proofErr w:type="spellEnd"/>
      <w:r>
        <w:rPr>
          <w:rFonts w:ascii="Calibri" w:hAnsi="Calibri" w:cs="Calibri"/>
        </w:rPr>
        <w:t xml:space="preserve"> терапии.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5.3.7. Регулирование </w:t>
      </w:r>
      <w:hyperlink w:anchor="Par0" w:history="1">
        <w:r>
          <w:rPr>
            <w:rFonts w:ascii="Calibri" w:hAnsi="Calibri" w:cs="Calibri"/>
            <w:color w:val="0000FF"/>
          </w:rPr>
          <w:t>раздела V</w:t>
        </w:r>
      </w:hyperlink>
      <w:r>
        <w:rPr>
          <w:rFonts w:ascii="Calibri" w:hAnsi="Calibri" w:cs="Calibri"/>
        </w:rPr>
        <w:t xml:space="preserve"> настоящего Порядка распространяется на получение социальных услуг в стационарной форме социального обслуживания в социально-реабилитационных отделениях, центрах реабилитации инвалидов, реабилитационных центрах для детей и подростков с ограниченными возможностями, располагающихся на территории Республики Татарстан.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5.4. Стандарт социальных услуг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5.4.1. Наименования социальных услуг, описание и объемы их предоставления, услуги, предоставляемые сопровождающим инвалидов (детей-инвалидов), показатели качества и оценки результатов предоставления социальных услуг в стационарной форме социального обслуживания в социально-реабилитационных отделениях, центрах реабилитации инвалидов, реабилитационных центрах для детей и подростков с ограниченными возможностями представлены в </w:t>
      </w:r>
      <w:hyperlink r:id="rId29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Предоставление социальных услуг исчисляется в рабочих днях поставщика социальных услуг и должно составлять до 21 рабочего дня - для детей-инвалидов в реабилитационных центрах для детей и подростков с ограниченными возможностями, 15 рабочих дней - для инвалидов и граждан пожилого возраста в социально-реабилитационных отделениях, 15 рабочих дней - для инвалидов в центрах реабилитации инвалидов.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05.09.2019 N 774)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1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Конституционного суда Республики Татарстан от 27.12.2016 N 71-П положения абзаца второго пункта 5.4.2 подраздела 5.4 раздела V признаны соответствующими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Республики Татарстан.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CD" w:rsidRDefault="000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0619CD" w:rsidRDefault="000619CD" w:rsidP="000619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15" w:name="Par186"/>
      <w:bookmarkEnd w:id="15"/>
      <w:r>
        <w:rPr>
          <w:rFonts w:ascii="Calibri" w:hAnsi="Calibri" w:cs="Calibri"/>
        </w:rPr>
        <w:t>Периодичность предоставления социальных услуг в стационарной форме социального обслуживания в социально-реабилитационных отделениях, реабилитационных центрах для детей и подростков с ограниченными возможностями составляет 2 раза в год; в центрах реабилитации инвалидов - 1 раз в два года. При наличии свободных мест (отсутствии очередности) в центрах реабилитации инвалидов инвалидам предоставляется возможность получения социальных услуг в стационарной форме социального обслуживания 1 раз в год.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социального обслуживания в стационарной форме в центрах реабилитации инвалидов, реабилитационных центрах для детей и подростков с ограниченными возможностями для инвалидов, детей-инвалидов продлевается (но не более чем на 30 дней, исчисляемых в рабочих днях поставщика социальных услуг) на основании соответствующего заявления инвалида (его законного представителя), законного представителя ребенка-инвалида, поданного не позднее чем за пять дней, исчисляемых в рабочих днях поставщика социальных услуг, до окончания срока социального обслуживания.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КМ РТ от 05.09.2019 </w:t>
      </w:r>
      <w:hyperlink r:id="rId33" w:history="1">
        <w:r>
          <w:rPr>
            <w:rFonts w:ascii="Calibri" w:hAnsi="Calibri" w:cs="Calibri"/>
            <w:color w:val="0000FF"/>
          </w:rPr>
          <w:t>N 774</w:t>
        </w:r>
      </w:hyperlink>
      <w:r>
        <w:rPr>
          <w:rFonts w:ascii="Calibri" w:hAnsi="Calibri" w:cs="Calibri"/>
        </w:rPr>
        <w:t xml:space="preserve">, от 14.04.2020 </w:t>
      </w:r>
      <w:hyperlink r:id="rId34" w:history="1">
        <w:r>
          <w:rPr>
            <w:rFonts w:ascii="Calibri" w:hAnsi="Calibri" w:cs="Calibri"/>
            <w:color w:val="0000FF"/>
          </w:rPr>
          <w:t>N 285</w:t>
        </w:r>
      </w:hyperlink>
      <w:r>
        <w:rPr>
          <w:rFonts w:ascii="Calibri" w:hAnsi="Calibri" w:cs="Calibri"/>
        </w:rPr>
        <w:t>)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продлении срока социального обслуживания принимается не менее чем за три дня, исчисляемых в рабочих днях поставщика социальных услуг, до дня истечения срока предоставления социальных услуг при наличии у получателя социальных услуг мотивационной готовности (регулярного посещения реабилитационных занятий, исполнения рекомендаций) и положительной динамики в результате проведения реабилитационных мероприятий. Получатель социальных услуг (его законный представитель) о принятом решении о продлении срока социального обслуживания уведомляется не позднее дня, следующего за днем принятия решения о продлении срока социального обслуживания.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06.10.2021 N 954)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Поставщик социальных услуг в последний день предоставления социальных услуг заключает с получателем социальных услуг (его законным представителем) дополнительное соглашение к договору о предоставлении социальных услуг в части изменения срока предоставления социальных услуг, который продлевается на основании принятого решения о продлении срока социального обслуживания.</w:t>
      </w:r>
    </w:p>
    <w:p w:rsidR="000619CD" w:rsidRDefault="000619CD" w:rsidP="000619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06.10.2021 N 954)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5.4.3. </w:t>
      </w:r>
      <w:proofErr w:type="spellStart"/>
      <w:r>
        <w:rPr>
          <w:rFonts w:ascii="Calibri" w:hAnsi="Calibri" w:cs="Calibri"/>
        </w:rPr>
        <w:t>Подушевой</w:t>
      </w:r>
      <w:proofErr w:type="spellEnd"/>
      <w:r>
        <w:rPr>
          <w:rFonts w:ascii="Calibri" w:hAnsi="Calibri" w:cs="Calibri"/>
        </w:rPr>
        <w:t xml:space="preserve"> норматив финансирования социальных услуг в стационарной форме социального обслуживания в социально-реабилитационных отделениях, центрах реабилитации инвалидов, реабилитационных центрах для детей и подростков с ограниченными возможностями ежегодно устанавливается Кабинетом Министров Республики Татарстан.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При предоставлении социальных услуг в стационарной форме социального обслуживания в социально-реабилитационных отделениях, центрах реабилитации инвалидов, реабилитационных центрах для детей и подростков с ограниченными возможностями должны быть обеспечены условия доступности предоставления социальных услуг для получателей социальных услуг - инвалидов, детей-инвалидов и других лиц с учетом ограничений их жизнедеятельности, в том числе: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для самостоятельного передвижения по территории организации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организации, а также допуск </w:t>
      </w:r>
      <w:proofErr w:type="spellStart"/>
      <w:r>
        <w:rPr>
          <w:rFonts w:ascii="Calibri" w:hAnsi="Calibri" w:cs="Calibri"/>
        </w:rPr>
        <w:t>тифлосурдопереводчика</w:t>
      </w:r>
      <w:proofErr w:type="spellEnd"/>
      <w:r>
        <w:rPr>
          <w:rFonts w:ascii="Calibri" w:hAnsi="Calibri" w:cs="Calibri"/>
        </w:rPr>
        <w:t>, собак-проводников;</w:t>
      </w:r>
    </w:p>
    <w:p w:rsidR="000619CD" w:rsidRDefault="000619CD" w:rsidP="000619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rPr>
          <w:rFonts w:ascii="Calibri" w:hAnsi="Calibri" w:cs="Calibri"/>
        </w:rPr>
        <w:t>сурдоперевода</w:t>
      </w:r>
      <w:proofErr w:type="spellEnd"/>
      <w:r>
        <w:rPr>
          <w:rFonts w:ascii="Calibri" w:hAnsi="Calibri" w:cs="Calibri"/>
        </w:rPr>
        <w:t xml:space="preserve">), допуск </w:t>
      </w:r>
      <w:proofErr w:type="spellStart"/>
      <w:r>
        <w:rPr>
          <w:rFonts w:ascii="Calibri" w:hAnsi="Calibri" w:cs="Calibri"/>
        </w:rPr>
        <w:t>сурдопереводчика</w:t>
      </w:r>
      <w:proofErr w:type="spellEnd"/>
      <w:r>
        <w:rPr>
          <w:rFonts w:ascii="Calibri" w:hAnsi="Calibri" w:cs="Calibri"/>
        </w:rPr>
        <w:t>.</w:t>
      </w:r>
    </w:p>
    <w:p w:rsidR="00082D4F" w:rsidRDefault="00E31F66">
      <w:pPr>
        <w:pStyle w:val="ConsPlusNormal"/>
      </w:pPr>
      <w:hyperlink r:id="rId37" w:history="1">
        <w:r w:rsidR="00082D4F">
          <w:rPr>
            <w:i/>
            <w:color w:val="0000FF"/>
          </w:rPr>
          <w:br/>
        </w:r>
      </w:hyperlink>
      <w:r w:rsidR="00082D4F">
        <w:br/>
      </w:r>
    </w:p>
    <w:p w:rsidR="005A7EB2" w:rsidRDefault="005A7EB2"/>
    <w:sectPr w:rsidR="005A7EB2" w:rsidSect="00B9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4F"/>
    <w:rsid w:val="000619CD"/>
    <w:rsid w:val="00082D4F"/>
    <w:rsid w:val="005A7EB2"/>
    <w:rsid w:val="00E3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2301"/>
  <w15:chartTrackingRefBased/>
  <w15:docId w15:val="{398797B6-CDDF-49E7-9C6B-684F5E8C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82E8A47DA398343659F6A1E23F401758CA0EB240EDF9AEF33A305E79A11F86DE5BE5C046D2D9959B827163F1E7B7137666647D4AB60012A16188A9ZCoCH" TargetMode="External"/><Relationship Id="rId18" Type="http://schemas.openxmlformats.org/officeDocument/2006/relationships/hyperlink" Target="consultantplus://offline/ref=1082E8A47DA398343659E8ACF4531D1C5FC450BB45EEF6FCAF67360926F119D39E1BE3950596D6909D892530B4B9EE41332D697655AA0018ZBoCH" TargetMode="External"/><Relationship Id="rId26" Type="http://schemas.openxmlformats.org/officeDocument/2006/relationships/hyperlink" Target="consultantplus://offline/ref=1082E8A47DA398343659F6A1E23F401758CA0EB240EEFAA8F533305E79A11F86DE5BE5C046D2D9959B827160F5E7B7137666647D4AB60012A16188A9ZCoCH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1082E8A47DA398343659F6A1E23F401758CA0EB240E9FAABF134305E79A11F86DE5BE5C046D2D9959B827160F9E7B7137666647D4AB60012A16188A9ZCoCH" TargetMode="External"/><Relationship Id="rId34" Type="http://schemas.openxmlformats.org/officeDocument/2006/relationships/hyperlink" Target="consultantplus://offline/ref=1082E8A47DA398343659F6A1E23F401758CA0EB240EEFAA8F533305E79A11F86DE5BE5C046D2D9959B827160F7E7B7137666647D4AB60012A16188A9ZCoCH" TargetMode="External"/><Relationship Id="rId7" Type="http://schemas.openxmlformats.org/officeDocument/2006/relationships/hyperlink" Target="consultantplus://offline/ref=1082E8A47DA398343659F6A1E23F401758CA0EB240EFFBAEF23B305E79A11F86DE5BE5C046D2D9959B827163F1E7B7137666647D4AB60012A16188A9ZCoCH" TargetMode="External"/><Relationship Id="rId12" Type="http://schemas.openxmlformats.org/officeDocument/2006/relationships/hyperlink" Target="consultantplus://offline/ref=1082E8A47DA398343659F6A1E23F401758CA0EB240EBFCAFF331305E79A11F86DE5BE5C046D2D9959B827060F4E7B7137666647D4AB60012A16188A9ZCoCH" TargetMode="External"/><Relationship Id="rId17" Type="http://schemas.openxmlformats.org/officeDocument/2006/relationships/hyperlink" Target="consultantplus://offline/ref=1082E8A47DA398343659E8ACF4531D1C5FC452B643EEF6FCAF67360926F119D39E1BE3900295DFC0CAC6246CF3EDFD423A2D6B7E49ZAoBH" TargetMode="External"/><Relationship Id="rId25" Type="http://schemas.openxmlformats.org/officeDocument/2006/relationships/hyperlink" Target="consultantplus://offline/ref=1082E8A47DA398343659F6A1E23F401758CA0EB240ECFEAAFA33305E79A11F86DE5BE5C046D2D9959B827160F4E7B7137666647D4AB60012A16188A9ZCoCH" TargetMode="External"/><Relationship Id="rId33" Type="http://schemas.openxmlformats.org/officeDocument/2006/relationships/hyperlink" Target="consultantplus://offline/ref=1082E8A47DA398343659F6A1E23F401758CA0EB240EEFFAFF03A305E79A11F86DE5BE5C046D2D9959B827161F8E7B7137666647D4AB60012A16188A9ZCoC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82E8A47DA398343659F6A1E23F401758CA0EB240EBFEA2F335305E79A11F86DE5BE5C046D2D9959B827162F0E7B7137666647D4AB60012A16188A9ZCoCH" TargetMode="External"/><Relationship Id="rId20" Type="http://schemas.openxmlformats.org/officeDocument/2006/relationships/hyperlink" Target="consultantplus://offline/ref=1082E8A47DA398343659F6A1E23F401758CA0EB240EBFAA2F43B305E79A11F86DE5BE5C046D2D9959B827360F6E7B7137666647D4AB60012A16188A9ZCoCH" TargetMode="External"/><Relationship Id="rId29" Type="http://schemas.openxmlformats.org/officeDocument/2006/relationships/hyperlink" Target="consultantplus://offline/ref=1082E8A47DA398343659F6A1E23F401758CA0EB240EDFBA9FB30305E79A11F86DE5BE5C046D2D9959B807062F7E7B7137666647D4AB60012A16188A9ZCo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2E8A47DA398343659F6A1E23F401758CA0EB240EBFEA2F335305E79A11F86DE5BE5C046D2D9959B827163F8E7B7137666647D4AB60012A16188A9ZCoCH" TargetMode="External"/><Relationship Id="rId11" Type="http://schemas.openxmlformats.org/officeDocument/2006/relationships/hyperlink" Target="consultantplus://offline/ref=1082E8A47DA398343659F6A1E23F401758CA0EB240EDFDA9F736305E79A11F86DE5BE5C046D2D9959B827160F8E7B7137666647D4AB60012A16188A9ZCoCH" TargetMode="External"/><Relationship Id="rId24" Type="http://schemas.openxmlformats.org/officeDocument/2006/relationships/hyperlink" Target="consultantplus://offline/ref=1082E8A47DA398343659F6A1E23F401758CA0EB240EDF9AEF33A305E79A11F86DE5BE5C046D2D9959B827163F7E7B7137666647D4AB60012A16188A9ZCoCH" TargetMode="External"/><Relationship Id="rId32" Type="http://schemas.openxmlformats.org/officeDocument/2006/relationships/hyperlink" Target="consultantplus://offline/ref=1082E8A47DA398343659F6A1E23F401758CA0EB240EDFCAEFA32305E79A11F86DE5BE5C054D2819998836F61F8F2E14230Z3o0H" TargetMode="External"/><Relationship Id="rId37" Type="http://schemas.openxmlformats.org/officeDocument/2006/relationships/hyperlink" Target="consultantplus://offline/ref=587CBD4FE3221B23D7EF58B2AE61ACD6ADEE8A89B742E4EAA01D34F1A50B6E2EAF65D3945CC539BA9632842E1C399C0A1763E435EBC6E8432F26FA7CQ5z0H" TargetMode="External"/><Relationship Id="rId5" Type="http://schemas.openxmlformats.org/officeDocument/2006/relationships/hyperlink" Target="consultantplus://offline/ref=1082E8A47DA398343659F6A1E23F401758CA0EB240EBFEA2F335305E79A11F86DE5BE5C046D2D9959B827163F7E7B7137666647D4AB60012A16188A9ZCoCH" TargetMode="External"/><Relationship Id="rId15" Type="http://schemas.openxmlformats.org/officeDocument/2006/relationships/hyperlink" Target="consultantplus://offline/ref=1082E8A47DA398343659F6A1E23F401758CA0EB240EBFEA2F335305E79A11F86DE5BE5C046D2D9959B827162F0E7B7137666647D4AB60012A16188A9ZCoCH" TargetMode="External"/><Relationship Id="rId23" Type="http://schemas.openxmlformats.org/officeDocument/2006/relationships/hyperlink" Target="consultantplus://offline/ref=1082E8A47DA398343659F6A1E23F401758CA0EB240EDFBA9F034305E79A11F86DE5BE5C046D2D9959B827160F4E7B7137666647D4AB60012A16188A9ZCoCH" TargetMode="External"/><Relationship Id="rId28" Type="http://schemas.openxmlformats.org/officeDocument/2006/relationships/hyperlink" Target="consultantplus://offline/ref=1082E8A47DA398343659E1B5F3531D1C5FC352BC48EBF6FCAF67360926F119D38C1BBB990697CA94939C7361F2ZEoFH" TargetMode="External"/><Relationship Id="rId36" Type="http://schemas.openxmlformats.org/officeDocument/2006/relationships/hyperlink" Target="consultantplus://offline/ref=1082E8A47DA398343659F6A1E23F401758CA0EB240ECFDAAF23A305E79A11F86DE5BE5C046D2D9959B827161F9E7B7137666647D4AB60012A16188A9ZCoCH" TargetMode="External"/><Relationship Id="rId10" Type="http://schemas.openxmlformats.org/officeDocument/2006/relationships/hyperlink" Target="consultantplus://offline/ref=1082E8A47DA398343659F6A1E23F401758CA0EB240EDFBA9FB30305E79A11F86DE5BE5C046D2D9979F867A35A1A8B64F3132777E43B6021ABDZ6o0H" TargetMode="External"/><Relationship Id="rId19" Type="http://schemas.openxmlformats.org/officeDocument/2006/relationships/hyperlink" Target="consultantplus://offline/ref=1082E8A47DA398343659F6A1E23F401758CA0EB240EDFBA9FB30305E79A11F86DE5BE5C046D2D9959B817269F6E7B7137666647D4AB60012A16188A9ZCoCH" TargetMode="External"/><Relationship Id="rId31" Type="http://schemas.openxmlformats.org/officeDocument/2006/relationships/hyperlink" Target="consultantplus://offline/ref=1082E8A47DA398343659F6A1E23F401758CA0EB240EBF9A2F437305E79A11F86DE5BE5C046D2D9959B827164F4E7B7137666647D4AB60012A16188A9ZCoCH" TargetMode="External"/><Relationship Id="rId4" Type="http://schemas.openxmlformats.org/officeDocument/2006/relationships/hyperlink" Target="consultantplus://offline/ref=1082E8A47DA398343659F6A1E23F401758CA0EB240EBFEA2F335305E79A11F86DE5BE5C046D2D9959B827163F7E7B7137666647D4AB60012A16188A9ZCoCH" TargetMode="External"/><Relationship Id="rId9" Type="http://schemas.openxmlformats.org/officeDocument/2006/relationships/hyperlink" Target="consultantplus://offline/ref=1082E8A47DA398343659E8ACF4531D1C58C859B740E3F6FCAF67360926F119D38C1BBB990697CA94939C7361F2ZEoFH" TargetMode="External"/><Relationship Id="rId14" Type="http://schemas.openxmlformats.org/officeDocument/2006/relationships/hyperlink" Target="consultantplus://offline/ref=1082E8A47DA398343659F6A1E23F401758CA0EB240EDF9AEF33A305E79A11F86DE5BE5C046D2D9959B827163F3E7B7137666647D4AB60012A16188A9ZCoCH" TargetMode="External"/><Relationship Id="rId22" Type="http://schemas.openxmlformats.org/officeDocument/2006/relationships/hyperlink" Target="consultantplus://offline/ref=1082E8A47DA398343659F6A1E23F401758CA0EB240EDF9AEF33A305E79A11F86DE5BE5C046D2D9959B827163F5E7B7137666647D4AB60012A16188A9ZCoCH" TargetMode="External"/><Relationship Id="rId27" Type="http://schemas.openxmlformats.org/officeDocument/2006/relationships/hyperlink" Target="consultantplus://offline/ref=1082E8A47DA398343659F6A1E23F401758CA0EB240EBFEA2F335305E79A11F86DE5BE5C046D2D9959B827162F1E7B7137666647D4AB60012A16188A9ZCoCH" TargetMode="External"/><Relationship Id="rId30" Type="http://schemas.openxmlformats.org/officeDocument/2006/relationships/hyperlink" Target="consultantplus://offline/ref=1082E8A47DA398343659F6A1E23F401758CA0EB240EEFFAFF03A305E79A11F86DE5BE5C046D2D9959B827161F7E7B7137666647D4AB60012A16188A9ZCoCH" TargetMode="External"/><Relationship Id="rId35" Type="http://schemas.openxmlformats.org/officeDocument/2006/relationships/hyperlink" Target="consultantplus://offline/ref=1082E8A47DA398343659F6A1E23F401758CA0EB240ECFDAAF23A305E79A11F86DE5BE5C046D2D9959B827161F7E7B7137666647D4AB60012A16188A9ZCoCH" TargetMode="External"/><Relationship Id="rId8" Type="http://schemas.openxmlformats.org/officeDocument/2006/relationships/hyperlink" Target="consultantplus://offline/ref=1082E8A47DA398343659F6A1E23F401758CA0EB240EBFEA2F335305E79A11F86DE5BE5C046D2D9959B827163F9E7B7137666647D4AB60012A16188A9ZCoC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Бадрутдинова Дарина Хамзиевна</dc:creator>
  <cp:keywords/>
  <dc:description/>
  <cp:lastModifiedBy>Галлямова Аделя Ильсуровна</cp:lastModifiedBy>
  <cp:revision>2</cp:revision>
  <dcterms:created xsi:type="dcterms:W3CDTF">2023-08-31T07:42:00Z</dcterms:created>
  <dcterms:modified xsi:type="dcterms:W3CDTF">2023-08-31T07:42:00Z</dcterms:modified>
</cp:coreProperties>
</file>