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1C" w:rsidRDefault="00BC581C">
      <w:pPr>
        <w:pStyle w:val="ConsPlusTitlePage"/>
      </w:pPr>
      <w:bookmarkStart w:id="0" w:name="_GoBack"/>
      <w:r>
        <w:t xml:space="preserve">Документ предоставлен </w:t>
      </w:r>
      <w:hyperlink r:id="rId4">
        <w:r>
          <w:rPr>
            <w:color w:val="0000FF"/>
          </w:rPr>
          <w:t>КонсультантПлюс</w:t>
        </w:r>
      </w:hyperlink>
      <w:r>
        <w:br/>
      </w:r>
    </w:p>
    <w:p w:rsidR="00BC581C" w:rsidRDefault="00BC581C">
      <w:pPr>
        <w:pStyle w:val="ConsPlusNormal"/>
        <w:jc w:val="both"/>
        <w:outlineLvl w:val="0"/>
      </w:pPr>
    </w:p>
    <w:p w:rsidR="00BC581C" w:rsidRDefault="00BC581C">
      <w:pPr>
        <w:pStyle w:val="ConsPlusTitle"/>
        <w:jc w:val="center"/>
        <w:outlineLvl w:val="0"/>
      </w:pPr>
      <w:r>
        <w:t>КАБИНЕТ МИНИСТРОВ РЕСПУБЛИКИ ТАТАРСТАН</w:t>
      </w:r>
    </w:p>
    <w:p w:rsidR="00BC581C" w:rsidRDefault="00BC581C">
      <w:pPr>
        <w:pStyle w:val="ConsPlusTitle"/>
        <w:jc w:val="center"/>
      </w:pPr>
    </w:p>
    <w:p w:rsidR="00BC581C" w:rsidRDefault="00BC581C">
      <w:pPr>
        <w:pStyle w:val="ConsPlusTitle"/>
        <w:jc w:val="center"/>
      </w:pPr>
      <w:r>
        <w:t>ПОСТАНОВЛЕНИЕ</w:t>
      </w:r>
    </w:p>
    <w:p w:rsidR="00BC581C" w:rsidRDefault="00BC581C">
      <w:pPr>
        <w:pStyle w:val="ConsPlusTitle"/>
        <w:jc w:val="center"/>
      </w:pPr>
      <w:r>
        <w:t>от 9 июня 2006 г. N 290</w:t>
      </w:r>
    </w:p>
    <w:p w:rsidR="00BC581C" w:rsidRDefault="00BC581C">
      <w:pPr>
        <w:pStyle w:val="ConsPlusTitle"/>
        <w:jc w:val="center"/>
      </w:pPr>
    </w:p>
    <w:p w:rsidR="00BC581C" w:rsidRDefault="00BC581C">
      <w:pPr>
        <w:pStyle w:val="ConsPlusTitle"/>
        <w:jc w:val="center"/>
      </w:pPr>
      <w:r>
        <w:t>ОБ УТВЕРЖДЕНИИ ПРАВИЛ ОБРАЩЕНИЯ ЗА ДОПЛАТОЙ К ПЕНСИИ ЛИЦ,</w:t>
      </w:r>
    </w:p>
    <w:p w:rsidR="00BC581C" w:rsidRDefault="00BC581C">
      <w:pPr>
        <w:pStyle w:val="ConsPlusTitle"/>
        <w:jc w:val="center"/>
      </w:pPr>
      <w:r>
        <w:t>ЗАМЕЩАВШИХ ГОСУДАРСТВЕННЫЕ ДОЛЖНОСТИ РЕСПУБЛИКИ ТАТАРСТАН,</w:t>
      </w:r>
    </w:p>
    <w:p w:rsidR="00BC581C" w:rsidRDefault="00BC581C">
      <w:pPr>
        <w:pStyle w:val="ConsPlusTitle"/>
        <w:jc w:val="center"/>
      </w:pPr>
      <w:r>
        <w:t>И ПЕНСИЕЙ ЗА ВЫСЛУГУ ЛЕТ ГОСУДАРСТВЕННЫХ</w:t>
      </w:r>
    </w:p>
    <w:p w:rsidR="00BC581C" w:rsidRDefault="00BC581C">
      <w:pPr>
        <w:pStyle w:val="ConsPlusTitle"/>
        <w:jc w:val="center"/>
      </w:pPr>
      <w:r>
        <w:t>ГРАЖДАНСКИХ СЛУЖАЩИХ РЕСПУБЛИКИ ТАТАРСТАН,</w:t>
      </w:r>
    </w:p>
    <w:p w:rsidR="00BC581C" w:rsidRDefault="00BC581C">
      <w:pPr>
        <w:pStyle w:val="ConsPlusTitle"/>
        <w:jc w:val="center"/>
      </w:pPr>
      <w:r>
        <w:t>ИХ НАЗНАЧЕНИЯ, ВЫПЛАТЫ И ОРГАНИЗАЦИИ ДОСТАВКИ</w:t>
      </w:r>
    </w:p>
    <w:p w:rsidR="00BC581C" w:rsidRDefault="00BC5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BC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81C" w:rsidRDefault="00BC5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81C" w:rsidRDefault="00BC5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81C" w:rsidRDefault="00BC581C">
            <w:pPr>
              <w:pStyle w:val="ConsPlusNormal"/>
              <w:jc w:val="center"/>
            </w:pPr>
            <w:r>
              <w:rPr>
                <w:color w:val="392C69"/>
              </w:rPr>
              <w:t>Список изменяющих документов</w:t>
            </w:r>
          </w:p>
          <w:p w:rsidR="00BC581C" w:rsidRDefault="00BC581C">
            <w:pPr>
              <w:pStyle w:val="ConsPlusNormal"/>
              <w:jc w:val="center"/>
            </w:pPr>
            <w:r>
              <w:rPr>
                <w:color w:val="392C69"/>
              </w:rPr>
              <w:t xml:space="preserve">(в ред. Постановлений КМ РТ от 13.12.2011 </w:t>
            </w:r>
            <w:hyperlink r:id="rId5">
              <w:r>
                <w:rPr>
                  <w:color w:val="0000FF"/>
                </w:rPr>
                <w:t>N 1013</w:t>
              </w:r>
            </w:hyperlink>
            <w:r>
              <w:rPr>
                <w:color w:val="392C69"/>
              </w:rPr>
              <w:t>,</w:t>
            </w:r>
          </w:p>
          <w:p w:rsidR="00BC581C" w:rsidRDefault="00BC581C">
            <w:pPr>
              <w:pStyle w:val="ConsPlusNormal"/>
              <w:jc w:val="center"/>
            </w:pPr>
            <w:r>
              <w:rPr>
                <w:color w:val="392C69"/>
              </w:rPr>
              <w:t xml:space="preserve">от 23.12.2014 </w:t>
            </w:r>
            <w:hyperlink r:id="rId6">
              <w:r>
                <w:rPr>
                  <w:color w:val="0000FF"/>
                </w:rPr>
                <w:t>N 1005</w:t>
              </w:r>
            </w:hyperlink>
            <w:r>
              <w:rPr>
                <w:color w:val="392C69"/>
              </w:rPr>
              <w:t xml:space="preserve">, от 26.05.2017 </w:t>
            </w:r>
            <w:hyperlink r:id="rId7">
              <w:r>
                <w:rPr>
                  <w:color w:val="0000FF"/>
                </w:rPr>
                <w:t>N 310</w:t>
              </w:r>
            </w:hyperlink>
            <w:r>
              <w:rPr>
                <w:color w:val="392C69"/>
              </w:rPr>
              <w:t xml:space="preserve">, от 27.11.2018 </w:t>
            </w:r>
            <w:hyperlink r:id="rId8">
              <w:r>
                <w:rPr>
                  <w:color w:val="0000FF"/>
                </w:rPr>
                <w:t>N 1060</w:t>
              </w:r>
            </w:hyperlink>
            <w:r>
              <w:rPr>
                <w:color w:val="392C69"/>
              </w:rPr>
              <w:t>,</w:t>
            </w:r>
          </w:p>
          <w:p w:rsidR="00BC581C" w:rsidRDefault="00BC581C">
            <w:pPr>
              <w:pStyle w:val="ConsPlusNormal"/>
              <w:jc w:val="center"/>
            </w:pPr>
            <w:r>
              <w:rPr>
                <w:color w:val="392C69"/>
              </w:rPr>
              <w:t xml:space="preserve">от 12.03.2020 </w:t>
            </w:r>
            <w:hyperlink r:id="rId9">
              <w:r>
                <w:rPr>
                  <w:color w:val="0000FF"/>
                </w:rPr>
                <w:t>N 186</w:t>
              </w:r>
            </w:hyperlink>
            <w:r>
              <w:rPr>
                <w:color w:val="392C69"/>
              </w:rPr>
              <w:t xml:space="preserve">, от 12.11.2020 </w:t>
            </w:r>
            <w:hyperlink r:id="rId10">
              <w:r>
                <w:rPr>
                  <w:color w:val="0000FF"/>
                </w:rPr>
                <w:t>N 1015</w:t>
              </w:r>
            </w:hyperlink>
            <w:r>
              <w:rPr>
                <w:color w:val="392C69"/>
              </w:rPr>
              <w:t xml:space="preserve">, от 03.02.2021 </w:t>
            </w:r>
            <w:hyperlink r:id="rId11">
              <w:r>
                <w:rPr>
                  <w:color w:val="0000FF"/>
                </w:rPr>
                <w:t>N 53</w:t>
              </w:r>
            </w:hyperlink>
            <w:r>
              <w:rPr>
                <w:color w:val="392C69"/>
              </w:rPr>
              <w:t>,</w:t>
            </w:r>
          </w:p>
          <w:p w:rsidR="00BC581C" w:rsidRDefault="00BC581C">
            <w:pPr>
              <w:pStyle w:val="ConsPlusNormal"/>
              <w:jc w:val="center"/>
            </w:pPr>
            <w:r>
              <w:rPr>
                <w:color w:val="392C69"/>
              </w:rPr>
              <w:t xml:space="preserve">от 24.03.2023 </w:t>
            </w:r>
            <w:hyperlink r:id="rId12">
              <w:r>
                <w:rPr>
                  <w:color w:val="0000FF"/>
                </w:rPr>
                <w:t>N 335</w:t>
              </w:r>
            </w:hyperlink>
            <w:r>
              <w:rPr>
                <w:color w:val="392C69"/>
              </w:rPr>
              <w:t xml:space="preserve">, от 16.01.2024 </w:t>
            </w:r>
            <w:hyperlink r:id="rId13">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581C" w:rsidRDefault="00BC581C">
            <w:pPr>
              <w:pStyle w:val="ConsPlusNormal"/>
            </w:pPr>
          </w:p>
        </w:tc>
      </w:tr>
    </w:tbl>
    <w:p w:rsidR="00BC581C" w:rsidRDefault="00BC581C">
      <w:pPr>
        <w:pStyle w:val="ConsPlusNormal"/>
        <w:jc w:val="both"/>
      </w:pPr>
    </w:p>
    <w:p w:rsidR="00BC581C" w:rsidRDefault="00BC581C">
      <w:pPr>
        <w:pStyle w:val="ConsPlusNormal"/>
        <w:ind w:firstLine="540"/>
        <w:jc w:val="both"/>
      </w:pPr>
      <w:r>
        <w:t xml:space="preserve">Во исполнение </w:t>
      </w:r>
      <w:hyperlink r:id="rId14">
        <w:r>
          <w:rPr>
            <w:color w:val="0000FF"/>
          </w:rPr>
          <w:t>статей 15</w:t>
        </w:r>
      </w:hyperlink>
      <w:r>
        <w:t xml:space="preserve">, </w:t>
      </w:r>
      <w:hyperlink r:id="rId15">
        <w:r>
          <w:rPr>
            <w:color w:val="0000FF"/>
          </w:rPr>
          <w:t>16</w:t>
        </w:r>
      </w:hyperlink>
      <w:r>
        <w:t xml:space="preserve"> Закона Республики Татарстан от 04.03.2006 N 16-ЗРТ "О государственных должностях Республики Татарстан" и </w:t>
      </w:r>
      <w:hyperlink r:id="rId16">
        <w:r>
          <w:rPr>
            <w:color w:val="0000FF"/>
          </w:rPr>
          <w:t>статей 45</w:t>
        </w:r>
      </w:hyperlink>
      <w:r>
        <w:t xml:space="preserve">, </w:t>
      </w:r>
      <w:hyperlink r:id="rId17">
        <w:r>
          <w:rPr>
            <w:color w:val="0000FF"/>
          </w:rPr>
          <w:t>46</w:t>
        </w:r>
      </w:hyperlink>
      <w:r>
        <w:t xml:space="preserve"> Закона Республики Татарстан от 16.01.2003 N 3-ЗРТ "О государственной гражданской службе Республики Татарстан" (в редакции Закона Республики Татарстан от 25.10.2005 N 106-ЗРТ) Кабинет Министров Республики Татарстан постановляет:</w:t>
      </w:r>
    </w:p>
    <w:p w:rsidR="00BC581C" w:rsidRDefault="00BC581C">
      <w:pPr>
        <w:pStyle w:val="ConsPlusNormal"/>
        <w:jc w:val="both"/>
      </w:pPr>
    </w:p>
    <w:p w:rsidR="00BC581C" w:rsidRDefault="00BC581C">
      <w:pPr>
        <w:pStyle w:val="ConsPlusNormal"/>
        <w:ind w:firstLine="540"/>
        <w:jc w:val="both"/>
      </w:pPr>
      <w:r>
        <w:t xml:space="preserve">1. Утвердить прилагаемые </w:t>
      </w:r>
      <w:hyperlink w:anchor="P41">
        <w:r>
          <w:rPr>
            <w:color w:val="0000FF"/>
          </w:rPr>
          <w:t>Правила</w:t>
        </w:r>
      </w:hyperlink>
      <w:r>
        <w:t xml:space="preserve"> обращения за доплатой к пенсии лиц, замещавших государственные должности Республики Татарстан, и пенсией за выслугу лет государственных гражданских служащих Республики Татарстан, их назначения, выплаты и организации доставки.</w:t>
      </w:r>
    </w:p>
    <w:p w:rsidR="00BC581C" w:rsidRDefault="00BC581C">
      <w:pPr>
        <w:pStyle w:val="ConsPlusNormal"/>
        <w:jc w:val="both"/>
      </w:pPr>
      <w:r>
        <w:t xml:space="preserve">(в ред. Постановлений КМ РТ от 13.12.2011 </w:t>
      </w:r>
      <w:hyperlink r:id="rId18">
        <w:r>
          <w:rPr>
            <w:color w:val="0000FF"/>
          </w:rPr>
          <w:t>N 1013</w:t>
        </w:r>
      </w:hyperlink>
      <w:r>
        <w:t xml:space="preserve">, от 23.12.2014 </w:t>
      </w:r>
      <w:hyperlink r:id="rId19">
        <w:r>
          <w:rPr>
            <w:color w:val="0000FF"/>
          </w:rPr>
          <w:t>N 1005</w:t>
        </w:r>
      </w:hyperlink>
      <w:r>
        <w:t>)</w:t>
      </w:r>
    </w:p>
    <w:p w:rsidR="00BC581C" w:rsidRDefault="00BC581C">
      <w:pPr>
        <w:pStyle w:val="ConsPlusNormal"/>
        <w:spacing w:before="220"/>
        <w:ind w:firstLine="540"/>
        <w:jc w:val="both"/>
      </w:pPr>
      <w:r>
        <w:t>2. Министерству финансов Республики Татарстан ежегодно предусматривать при подготовке проекта бюджета Республики Татарстан средства на выплату доплаты к пенсии лицам, замещавшим государственные должности Республики Татарстан, и пенсии за выслугу лет государственным гражданским служащим Республики Татарстан.</w:t>
      </w:r>
    </w:p>
    <w:p w:rsidR="00BC581C" w:rsidRDefault="00BC581C">
      <w:pPr>
        <w:pStyle w:val="ConsPlusNormal"/>
        <w:jc w:val="both"/>
      </w:pPr>
      <w:r>
        <w:t xml:space="preserve">(в ред. </w:t>
      </w:r>
      <w:hyperlink r:id="rId20">
        <w:r>
          <w:rPr>
            <w:color w:val="0000FF"/>
          </w:rPr>
          <w:t>Постановления</w:t>
        </w:r>
      </w:hyperlink>
      <w:r>
        <w:t xml:space="preserve"> КМ РТ от 23.12.2014 N 1005)</w:t>
      </w:r>
    </w:p>
    <w:p w:rsidR="00BC581C" w:rsidRDefault="00BC581C">
      <w:pPr>
        <w:pStyle w:val="ConsPlusNormal"/>
        <w:spacing w:before="220"/>
        <w:ind w:firstLine="540"/>
        <w:jc w:val="both"/>
      </w:pPr>
      <w:r>
        <w:t xml:space="preserve">3. Признать утратившим силу </w:t>
      </w:r>
      <w:hyperlink r:id="rId21">
        <w:r>
          <w:rPr>
            <w:color w:val="0000FF"/>
          </w:rPr>
          <w:t>пункт 1</w:t>
        </w:r>
      </w:hyperlink>
      <w:r>
        <w:t xml:space="preserve"> Постановления Кабинета Министров Республики Татарстан от 11.04.2003 N 192 "О порядке назначения, перерасчета и выплаты пенсий за выслугу лет государственным служащим Республики Татарстан".</w:t>
      </w:r>
    </w:p>
    <w:p w:rsidR="00BC581C" w:rsidRDefault="00BC581C">
      <w:pPr>
        <w:pStyle w:val="ConsPlusNormal"/>
        <w:spacing w:before="220"/>
        <w:ind w:firstLine="540"/>
        <w:jc w:val="both"/>
      </w:pPr>
      <w:r>
        <w:t>4. Контроль за исполнением настоящего Постановления возложить на Министерство труда, занятости и социальной защиты Республики Татарстан.</w:t>
      </w:r>
    </w:p>
    <w:p w:rsidR="00BC581C" w:rsidRDefault="00BC581C">
      <w:pPr>
        <w:pStyle w:val="ConsPlusNormal"/>
        <w:jc w:val="both"/>
      </w:pPr>
      <w:r>
        <w:t xml:space="preserve">(п. 4 в ред. </w:t>
      </w:r>
      <w:hyperlink r:id="rId22">
        <w:r>
          <w:rPr>
            <w:color w:val="0000FF"/>
          </w:rPr>
          <w:t>Постановления</w:t>
        </w:r>
      </w:hyperlink>
      <w:r>
        <w:t xml:space="preserve"> КМ РТ от 13.12.2011 N 1013)</w:t>
      </w:r>
    </w:p>
    <w:p w:rsidR="00BC581C" w:rsidRDefault="00BC581C">
      <w:pPr>
        <w:pStyle w:val="ConsPlusNormal"/>
        <w:jc w:val="both"/>
      </w:pPr>
    </w:p>
    <w:p w:rsidR="00BC581C" w:rsidRDefault="00BC581C">
      <w:pPr>
        <w:pStyle w:val="ConsPlusNormal"/>
        <w:jc w:val="right"/>
      </w:pPr>
      <w:r>
        <w:t>Премьер-министр</w:t>
      </w:r>
    </w:p>
    <w:p w:rsidR="00BC581C" w:rsidRDefault="00BC581C">
      <w:pPr>
        <w:pStyle w:val="ConsPlusNormal"/>
        <w:jc w:val="right"/>
      </w:pPr>
      <w:r>
        <w:t>Республики Татарстан</w:t>
      </w:r>
    </w:p>
    <w:p w:rsidR="00BC581C" w:rsidRDefault="00BC581C">
      <w:pPr>
        <w:pStyle w:val="ConsPlusNormal"/>
        <w:jc w:val="right"/>
      </w:pPr>
      <w:r>
        <w:t>Р.Н.МИННИХАНОВ</w:t>
      </w:r>
    </w:p>
    <w:p w:rsidR="00BC581C" w:rsidRDefault="00BC581C">
      <w:pPr>
        <w:pStyle w:val="ConsPlusNormal"/>
        <w:jc w:val="both"/>
      </w:pPr>
    </w:p>
    <w:p w:rsidR="00BC581C" w:rsidRDefault="00BC581C">
      <w:pPr>
        <w:pStyle w:val="ConsPlusNormal"/>
        <w:jc w:val="both"/>
      </w:pPr>
    </w:p>
    <w:p w:rsidR="00BC581C" w:rsidRDefault="00BC581C">
      <w:pPr>
        <w:pStyle w:val="ConsPlusNormal"/>
        <w:jc w:val="both"/>
      </w:pPr>
    </w:p>
    <w:p w:rsidR="00BC581C" w:rsidRDefault="00BC581C">
      <w:pPr>
        <w:pStyle w:val="ConsPlusNormal"/>
        <w:jc w:val="both"/>
      </w:pPr>
    </w:p>
    <w:p w:rsidR="00BC581C" w:rsidRDefault="00BC581C">
      <w:pPr>
        <w:pStyle w:val="ConsPlusNormal"/>
        <w:jc w:val="both"/>
      </w:pPr>
    </w:p>
    <w:p w:rsidR="00BC581C" w:rsidRDefault="00BC581C">
      <w:pPr>
        <w:pStyle w:val="ConsPlusNormal"/>
        <w:jc w:val="right"/>
        <w:outlineLvl w:val="0"/>
      </w:pPr>
      <w:r>
        <w:t>Утверждены</w:t>
      </w:r>
    </w:p>
    <w:p w:rsidR="00BC581C" w:rsidRDefault="00BC581C">
      <w:pPr>
        <w:pStyle w:val="ConsPlusNormal"/>
        <w:jc w:val="right"/>
      </w:pPr>
      <w:r>
        <w:t>Постановлением</w:t>
      </w:r>
    </w:p>
    <w:p w:rsidR="00BC581C" w:rsidRDefault="00BC581C">
      <w:pPr>
        <w:pStyle w:val="ConsPlusNormal"/>
        <w:jc w:val="right"/>
      </w:pPr>
      <w:r>
        <w:t>Кабинета Министров</w:t>
      </w:r>
    </w:p>
    <w:p w:rsidR="00BC581C" w:rsidRDefault="00BC581C">
      <w:pPr>
        <w:pStyle w:val="ConsPlusNormal"/>
        <w:jc w:val="right"/>
      </w:pPr>
      <w:r>
        <w:t>Республики Татарстан</w:t>
      </w:r>
    </w:p>
    <w:p w:rsidR="00BC581C" w:rsidRDefault="00BC581C">
      <w:pPr>
        <w:pStyle w:val="ConsPlusNormal"/>
        <w:jc w:val="right"/>
      </w:pPr>
      <w:r>
        <w:t>от 9 июня 2006 г. N 290</w:t>
      </w:r>
    </w:p>
    <w:p w:rsidR="00BC581C" w:rsidRDefault="00BC581C">
      <w:pPr>
        <w:pStyle w:val="ConsPlusNormal"/>
        <w:jc w:val="both"/>
      </w:pPr>
    </w:p>
    <w:p w:rsidR="00BC581C" w:rsidRDefault="00BC581C">
      <w:pPr>
        <w:pStyle w:val="ConsPlusTitle"/>
        <w:jc w:val="center"/>
      </w:pPr>
      <w:bookmarkStart w:id="1" w:name="P41"/>
      <w:bookmarkEnd w:id="1"/>
      <w:r>
        <w:t>ПРАВИЛА</w:t>
      </w:r>
    </w:p>
    <w:p w:rsidR="00BC581C" w:rsidRDefault="00BC581C">
      <w:pPr>
        <w:pStyle w:val="ConsPlusTitle"/>
        <w:jc w:val="center"/>
      </w:pPr>
      <w:r>
        <w:t>ОБРАЩЕНИЯ ЗА ДОПЛАТОЙ К ПЕНСИИ ЛИЦ, ЗАМЕЩАВШИХ</w:t>
      </w:r>
    </w:p>
    <w:p w:rsidR="00BC581C" w:rsidRDefault="00BC581C">
      <w:pPr>
        <w:pStyle w:val="ConsPlusTitle"/>
        <w:jc w:val="center"/>
      </w:pPr>
      <w:r>
        <w:t>ГОСУДАРСТВЕННЫЕ ДОЛЖНОСТИ РЕСПУБЛИКИ ТАТАРСТАН, И</w:t>
      </w:r>
    </w:p>
    <w:p w:rsidR="00BC581C" w:rsidRDefault="00BC581C">
      <w:pPr>
        <w:pStyle w:val="ConsPlusTitle"/>
        <w:jc w:val="center"/>
      </w:pPr>
      <w:r>
        <w:t>ПЕНСИЕЙ ЗА ВЫСЛУГУ ЛЕТ ГОСУДАРСТВЕННЫХ</w:t>
      </w:r>
    </w:p>
    <w:p w:rsidR="00BC581C" w:rsidRDefault="00BC581C">
      <w:pPr>
        <w:pStyle w:val="ConsPlusTitle"/>
        <w:jc w:val="center"/>
      </w:pPr>
      <w:r>
        <w:t>ГРАЖДАНСКИХ СЛУЖАЩИХ РЕСПУБЛИКИ ТАТАРСТАН,</w:t>
      </w:r>
    </w:p>
    <w:p w:rsidR="00BC581C" w:rsidRDefault="00BC581C">
      <w:pPr>
        <w:pStyle w:val="ConsPlusTitle"/>
        <w:jc w:val="center"/>
      </w:pPr>
      <w:r>
        <w:t>ИХ НАЗНАЧЕНИЯ, ВЫПЛАТЫ И ОРГАНИЗАЦИИ ДОСТАВКИ</w:t>
      </w:r>
    </w:p>
    <w:p w:rsidR="00BC581C" w:rsidRDefault="00BC5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BC5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581C" w:rsidRDefault="00BC5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581C" w:rsidRDefault="00BC5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581C" w:rsidRDefault="00BC581C">
            <w:pPr>
              <w:pStyle w:val="ConsPlusNormal"/>
              <w:jc w:val="center"/>
            </w:pPr>
            <w:r>
              <w:rPr>
                <w:color w:val="392C69"/>
              </w:rPr>
              <w:t>Список изменяющих документов</w:t>
            </w:r>
          </w:p>
          <w:p w:rsidR="00BC581C" w:rsidRDefault="00BC581C">
            <w:pPr>
              <w:pStyle w:val="ConsPlusNormal"/>
              <w:jc w:val="center"/>
            </w:pPr>
            <w:r>
              <w:rPr>
                <w:color w:val="392C69"/>
              </w:rPr>
              <w:t xml:space="preserve">(в ред. Постановлений КМ РТ от 13.12.2011 </w:t>
            </w:r>
            <w:hyperlink r:id="rId23">
              <w:r>
                <w:rPr>
                  <w:color w:val="0000FF"/>
                </w:rPr>
                <w:t>N 1013</w:t>
              </w:r>
            </w:hyperlink>
            <w:r>
              <w:rPr>
                <w:color w:val="392C69"/>
              </w:rPr>
              <w:t>,</w:t>
            </w:r>
          </w:p>
          <w:p w:rsidR="00BC581C" w:rsidRDefault="00BC581C">
            <w:pPr>
              <w:pStyle w:val="ConsPlusNormal"/>
              <w:jc w:val="center"/>
            </w:pPr>
            <w:r>
              <w:rPr>
                <w:color w:val="392C69"/>
              </w:rPr>
              <w:t xml:space="preserve">от 23.12.2014 </w:t>
            </w:r>
            <w:hyperlink r:id="rId24">
              <w:r>
                <w:rPr>
                  <w:color w:val="0000FF"/>
                </w:rPr>
                <w:t>N 1005</w:t>
              </w:r>
            </w:hyperlink>
            <w:r>
              <w:rPr>
                <w:color w:val="392C69"/>
              </w:rPr>
              <w:t xml:space="preserve">, от 26.05.2017 </w:t>
            </w:r>
            <w:hyperlink r:id="rId25">
              <w:r>
                <w:rPr>
                  <w:color w:val="0000FF"/>
                </w:rPr>
                <w:t>N 310</w:t>
              </w:r>
            </w:hyperlink>
            <w:r>
              <w:rPr>
                <w:color w:val="392C69"/>
              </w:rPr>
              <w:t xml:space="preserve">, от 27.11.2018 </w:t>
            </w:r>
            <w:hyperlink r:id="rId26">
              <w:r>
                <w:rPr>
                  <w:color w:val="0000FF"/>
                </w:rPr>
                <w:t>N 1060</w:t>
              </w:r>
            </w:hyperlink>
            <w:r>
              <w:rPr>
                <w:color w:val="392C69"/>
              </w:rPr>
              <w:t>,</w:t>
            </w:r>
          </w:p>
          <w:p w:rsidR="00BC581C" w:rsidRDefault="00BC581C">
            <w:pPr>
              <w:pStyle w:val="ConsPlusNormal"/>
              <w:jc w:val="center"/>
            </w:pPr>
            <w:r>
              <w:rPr>
                <w:color w:val="392C69"/>
              </w:rPr>
              <w:t xml:space="preserve">от 12.03.2020 </w:t>
            </w:r>
            <w:hyperlink r:id="rId27">
              <w:r>
                <w:rPr>
                  <w:color w:val="0000FF"/>
                </w:rPr>
                <w:t>N 186</w:t>
              </w:r>
            </w:hyperlink>
            <w:r>
              <w:rPr>
                <w:color w:val="392C69"/>
              </w:rPr>
              <w:t xml:space="preserve">, от 12.11.2020 </w:t>
            </w:r>
            <w:hyperlink r:id="rId28">
              <w:r>
                <w:rPr>
                  <w:color w:val="0000FF"/>
                </w:rPr>
                <w:t>N 1015</w:t>
              </w:r>
            </w:hyperlink>
            <w:r>
              <w:rPr>
                <w:color w:val="392C69"/>
              </w:rPr>
              <w:t xml:space="preserve">, от 03.02.2021 </w:t>
            </w:r>
            <w:hyperlink r:id="rId29">
              <w:r>
                <w:rPr>
                  <w:color w:val="0000FF"/>
                </w:rPr>
                <w:t>N 53</w:t>
              </w:r>
            </w:hyperlink>
            <w:r>
              <w:rPr>
                <w:color w:val="392C69"/>
              </w:rPr>
              <w:t>,</w:t>
            </w:r>
          </w:p>
          <w:p w:rsidR="00BC581C" w:rsidRDefault="00BC581C">
            <w:pPr>
              <w:pStyle w:val="ConsPlusNormal"/>
              <w:jc w:val="center"/>
            </w:pPr>
            <w:r>
              <w:rPr>
                <w:color w:val="392C69"/>
              </w:rPr>
              <w:t xml:space="preserve">от 24.03.2023 </w:t>
            </w:r>
            <w:hyperlink r:id="rId30">
              <w:r>
                <w:rPr>
                  <w:color w:val="0000FF"/>
                </w:rPr>
                <w:t>N 335</w:t>
              </w:r>
            </w:hyperlink>
            <w:r>
              <w:rPr>
                <w:color w:val="392C69"/>
              </w:rPr>
              <w:t xml:space="preserve">, от 16.01.2024 </w:t>
            </w:r>
            <w:hyperlink r:id="rId31">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581C" w:rsidRDefault="00BC581C">
            <w:pPr>
              <w:pStyle w:val="ConsPlusNormal"/>
            </w:pPr>
          </w:p>
        </w:tc>
      </w:tr>
    </w:tbl>
    <w:p w:rsidR="00BC581C" w:rsidRDefault="00BC581C">
      <w:pPr>
        <w:pStyle w:val="ConsPlusNormal"/>
        <w:jc w:val="both"/>
      </w:pPr>
    </w:p>
    <w:p w:rsidR="00BC581C" w:rsidRDefault="00BC581C">
      <w:pPr>
        <w:pStyle w:val="ConsPlusTitle"/>
        <w:jc w:val="center"/>
        <w:outlineLvl w:val="1"/>
      </w:pPr>
      <w:r>
        <w:t>1. Общие положения</w:t>
      </w:r>
    </w:p>
    <w:p w:rsidR="00BC581C" w:rsidRDefault="00BC581C">
      <w:pPr>
        <w:pStyle w:val="ConsPlusNormal"/>
        <w:jc w:val="both"/>
      </w:pPr>
    </w:p>
    <w:p w:rsidR="00BC581C" w:rsidRDefault="00BC581C">
      <w:pPr>
        <w:pStyle w:val="ConsPlusNormal"/>
        <w:ind w:firstLine="540"/>
        <w:jc w:val="both"/>
      </w:pPr>
      <w:r>
        <w:t>1.1. Настоящие Правила регулируют процедуру обращения за доплатой к пенсии лиц, замещавших государственные должности Республики Татарстан (далее - доплата к пенсии), пенсией за выслугу лет государственных гражданских служащих Республики Татарстан (далее - пенсия за выслугу лет), процедуру рассмотрения заявлений о назначении доплаты к пенсии (пенсии за выслугу лет), определяют порядок назначения, перерасчета, выплаты (приостановления и возобновления выплаты) и организацию доставки доплаты к пенсии (пенсии за выслугу лет).</w:t>
      </w:r>
    </w:p>
    <w:p w:rsidR="00BC581C" w:rsidRDefault="00BC581C">
      <w:pPr>
        <w:pStyle w:val="ConsPlusNormal"/>
        <w:jc w:val="both"/>
      </w:pPr>
      <w:r>
        <w:t xml:space="preserve">(в ред. </w:t>
      </w:r>
      <w:hyperlink r:id="rId32">
        <w:r>
          <w:rPr>
            <w:color w:val="0000FF"/>
          </w:rPr>
          <w:t>Постановления</w:t>
        </w:r>
      </w:hyperlink>
      <w:r>
        <w:t xml:space="preserve"> КМ РТ от 23.12.2014 N 1005)</w:t>
      </w:r>
    </w:p>
    <w:p w:rsidR="00BC581C" w:rsidRDefault="00BC581C">
      <w:pPr>
        <w:pStyle w:val="ConsPlusNormal"/>
        <w:spacing w:before="220"/>
        <w:ind w:firstLine="540"/>
        <w:jc w:val="both"/>
      </w:pPr>
      <w:r>
        <w:t>1.2. Действие настоящих Правил распространяется:</w:t>
      </w:r>
    </w:p>
    <w:p w:rsidR="00BC581C" w:rsidRDefault="00BC581C">
      <w:pPr>
        <w:pStyle w:val="ConsPlusNormal"/>
        <w:spacing w:before="220"/>
        <w:ind w:firstLine="540"/>
        <w:jc w:val="both"/>
      </w:pPr>
      <w:r>
        <w:t xml:space="preserve">на лиц, замещавших государственные должности Республики Татарстан, предусмотренные Сводным перечнем должностей, приравненных к государственным должностям Республики Татарстан, конституционные государственные должности Республики Татарстан, государственные должности Татарской АССР, Татарской ССР и приравненные к ним должности, предусмотренные Сводным перечнем должностей, приравненных к государственным должностям Республики Татарстан для установления и исчисления доплаты к пенсии лицам, замещавшим указанные должности на постоянной основе (далее - лица, замещавшие государственные должности), - при наличии условий, дающих право на доплату к пенсии в соответствии со </w:t>
      </w:r>
      <w:hyperlink r:id="rId33">
        <w:r>
          <w:rPr>
            <w:color w:val="0000FF"/>
          </w:rPr>
          <w:t>статьями 15</w:t>
        </w:r>
      </w:hyperlink>
      <w:r>
        <w:t xml:space="preserve">, </w:t>
      </w:r>
      <w:hyperlink r:id="rId34">
        <w:r>
          <w:rPr>
            <w:color w:val="0000FF"/>
          </w:rPr>
          <w:t>16</w:t>
        </w:r>
      </w:hyperlink>
      <w:r>
        <w:t xml:space="preserve"> Закона Республики Татарстан от 04.03.2006 N 16-ЗРТ "О государственных должностях Республики Татарстан";</w:t>
      </w:r>
    </w:p>
    <w:p w:rsidR="00BC581C" w:rsidRDefault="00BC581C">
      <w:pPr>
        <w:pStyle w:val="ConsPlusNormal"/>
        <w:spacing w:before="220"/>
        <w:ind w:firstLine="540"/>
        <w:jc w:val="both"/>
      </w:pPr>
      <w:r>
        <w:t xml:space="preserve">на лиц, замещавших должности государственной гражданской службы Республики Татарстан (далее - должности государственной службы), предусмотренные Реестром должностей государственной гражданской службы Республики Татарстан (далее - государственные служащие), - при наличии условий, дающих право на пенсию за выслугу лет в соответствии со </w:t>
      </w:r>
      <w:hyperlink r:id="rId35">
        <w:r>
          <w:rPr>
            <w:color w:val="0000FF"/>
          </w:rPr>
          <w:t>статьями 45</w:t>
        </w:r>
      </w:hyperlink>
      <w:r>
        <w:t xml:space="preserve">, </w:t>
      </w:r>
      <w:hyperlink r:id="rId36">
        <w:r>
          <w:rPr>
            <w:color w:val="0000FF"/>
          </w:rPr>
          <w:t>46</w:t>
        </w:r>
      </w:hyperlink>
      <w:r>
        <w:t xml:space="preserve"> Закона Республики Татарстан от 16.01.2003 N 3-ЗРТ "О государственной гражданской службе Республики Татарстан".</w:t>
      </w:r>
    </w:p>
    <w:p w:rsidR="00BC581C" w:rsidRDefault="00BC581C">
      <w:pPr>
        <w:pStyle w:val="ConsPlusNormal"/>
        <w:jc w:val="both"/>
      </w:pPr>
      <w:r>
        <w:t xml:space="preserve">(в ред. </w:t>
      </w:r>
      <w:hyperlink r:id="rId37">
        <w:r>
          <w:rPr>
            <w:color w:val="0000FF"/>
          </w:rPr>
          <w:t>Постановления</w:t>
        </w:r>
      </w:hyperlink>
      <w:r>
        <w:t xml:space="preserve"> КМ РТ от 26.05.2017 N 310)</w:t>
      </w:r>
    </w:p>
    <w:p w:rsidR="00BC581C" w:rsidRDefault="00BC581C">
      <w:pPr>
        <w:pStyle w:val="ConsPlusNormal"/>
        <w:spacing w:before="220"/>
        <w:ind w:firstLine="540"/>
        <w:jc w:val="both"/>
      </w:pPr>
      <w:r>
        <w:t>1.3. В случае ликвидации должности государственной службы на день обращения за назначением пенсии за выслугу лет тождественность должности, включенной в Реестр должностей государственной гражданской службы Республики Татарстан, определяет Комиссия по установлению тождественности должностей государственной гражданской службы Республики Татарстан, состав которой утверждается Кабинетом Министров Республики Татарстан.</w:t>
      </w:r>
    </w:p>
    <w:p w:rsidR="00BC581C" w:rsidRDefault="00BC581C">
      <w:pPr>
        <w:pStyle w:val="ConsPlusNormal"/>
        <w:jc w:val="both"/>
      </w:pPr>
      <w:r>
        <w:t xml:space="preserve">(в ред. </w:t>
      </w:r>
      <w:hyperlink r:id="rId38">
        <w:r>
          <w:rPr>
            <w:color w:val="0000FF"/>
          </w:rPr>
          <w:t>Постановления</w:t>
        </w:r>
      </w:hyperlink>
      <w:r>
        <w:t xml:space="preserve"> КМ РТ от 12.03.2020 N 186)</w:t>
      </w:r>
    </w:p>
    <w:p w:rsidR="00BC581C" w:rsidRDefault="00BC581C">
      <w:pPr>
        <w:pStyle w:val="ConsPlusNormal"/>
        <w:spacing w:before="220"/>
        <w:ind w:firstLine="540"/>
        <w:jc w:val="both"/>
      </w:pPr>
      <w:r>
        <w:t>1.4. Уполномоченным органом по назначению, перерасчету и выплате (приостановлению и возобновлению выплаты) доплаты к пенсии лицам, замещавшим государственные должности, пенсии за выслугу лет государственным служащим, включая организацию доставки, является Министерство труда, занятости и социальной защиты Республики Татарстан (далее - Министерство).</w:t>
      </w:r>
    </w:p>
    <w:p w:rsidR="00BC581C" w:rsidRDefault="00BC581C">
      <w:pPr>
        <w:pStyle w:val="ConsPlusNormal"/>
        <w:jc w:val="both"/>
      </w:pPr>
    </w:p>
    <w:p w:rsidR="00BC581C" w:rsidRDefault="00BC581C">
      <w:pPr>
        <w:pStyle w:val="ConsPlusTitle"/>
        <w:jc w:val="center"/>
        <w:outlineLvl w:val="1"/>
      </w:pPr>
      <w:r>
        <w:t>2. Порядок обращения за доплатой к пенсии</w:t>
      </w:r>
    </w:p>
    <w:p w:rsidR="00BC581C" w:rsidRDefault="00BC581C">
      <w:pPr>
        <w:pStyle w:val="ConsPlusTitle"/>
        <w:jc w:val="center"/>
      </w:pPr>
      <w:r>
        <w:t>(пенсией за выслугу лет)</w:t>
      </w:r>
    </w:p>
    <w:p w:rsidR="00BC581C" w:rsidRDefault="00BC581C">
      <w:pPr>
        <w:pStyle w:val="ConsPlusNormal"/>
        <w:jc w:val="both"/>
      </w:pPr>
    </w:p>
    <w:p w:rsidR="00BC581C" w:rsidRDefault="00BC581C">
      <w:pPr>
        <w:pStyle w:val="ConsPlusNormal"/>
        <w:ind w:firstLine="540"/>
        <w:jc w:val="both"/>
      </w:pPr>
      <w:r>
        <w:lastRenderedPageBreak/>
        <w:t>2.1. Назначение доплаты к пенсии (пенсии за выслугу лет) осуществляется на основании заявления лица, замещавшего государственную должность (государственного служащего) (далее - граждане).</w:t>
      </w:r>
    </w:p>
    <w:p w:rsidR="00BC581C" w:rsidRDefault="00BC581C">
      <w:pPr>
        <w:pStyle w:val="ConsPlusNormal"/>
        <w:spacing w:before="220"/>
        <w:ind w:firstLine="540"/>
        <w:jc w:val="both"/>
      </w:pPr>
      <w:r>
        <w:t>Форма заявления о назначении доплаты к пенсии (пенсии за выслугу лет) утверждается Министерством и размещается на официальном сайте Министерства в информационно-телекоммуникационной сети "Интернет".</w:t>
      </w:r>
    </w:p>
    <w:p w:rsidR="00BC581C" w:rsidRDefault="00BC581C">
      <w:pPr>
        <w:pStyle w:val="ConsPlusNormal"/>
        <w:spacing w:before="220"/>
        <w:ind w:firstLine="540"/>
        <w:jc w:val="both"/>
      </w:pPr>
      <w:r>
        <w:t>2.2. Заявление подается, в том числе в форме электронного документа, в государственный орган Республики Татарстан, в котором гражданин замещал государственную должность или должность государственной службы на день увольнения (далее - государственный орган).</w:t>
      </w:r>
    </w:p>
    <w:p w:rsidR="00BC581C" w:rsidRDefault="00BC581C">
      <w:pPr>
        <w:pStyle w:val="ConsPlusNormal"/>
        <w:jc w:val="both"/>
      </w:pPr>
      <w:r>
        <w:t xml:space="preserve">(в ред. </w:t>
      </w:r>
      <w:hyperlink r:id="rId39">
        <w:r>
          <w:rPr>
            <w:color w:val="0000FF"/>
          </w:rPr>
          <w:t>Постановления</w:t>
        </w:r>
      </w:hyperlink>
      <w:r>
        <w:t xml:space="preserve"> КМ РТ от 23.12.2014 N 1005)</w:t>
      </w:r>
    </w:p>
    <w:p w:rsidR="00BC581C" w:rsidRDefault="00BC581C">
      <w:pPr>
        <w:pStyle w:val="ConsPlusNormal"/>
        <w:spacing w:before="220"/>
        <w:ind w:firstLine="540"/>
        <w:jc w:val="both"/>
      </w:pPr>
      <w:r>
        <w:t>В случае реорганизации или ликвидации государственного органа на день подачи заявления оно подается в государственный орган, которому законодательством Республики Татарстан переданы функции реорганизованного или ликвидированного государственного органа. При отсутствии указанного государственного органа заявление с приложением необходимых документов подается в Министерство.</w:t>
      </w:r>
    </w:p>
    <w:p w:rsidR="00BC581C" w:rsidRDefault="00BC581C">
      <w:pPr>
        <w:pStyle w:val="ConsPlusNormal"/>
        <w:spacing w:before="220"/>
        <w:ind w:firstLine="540"/>
        <w:jc w:val="both"/>
      </w:pPr>
      <w:bookmarkStart w:id="2" w:name="P73"/>
      <w:bookmarkEnd w:id="2"/>
      <w:r>
        <w:t>2.3. Одновременно с заявлением представляются следующие документы:</w:t>
      </w:r>
    </w:p>
    <w:p w:rsidR="00BC581C" w:rsidRDefault="00BC581C">
      <w:pPr>
        <w:pStyle w:val="ConsPlusNormal"/>
        <w:spacing w:before="220"/>
        <w:ind w:firstLine="540"/>
        <w:jc w:val="both"/>
      </w:pPr>
      <w:r>
        <w:t>копия документа, удостоверяющего личность, возраст, место жительства, принадлежность к гражданству;</w:t>
      </w:r>
    </w:p>
    <w:p w:rsidR="00BC581C" w:rsidRDefault="00BC581C">
      <w:pPr>
        <w:pStyle w:val="ConsPlusNormal"/>
        <w:spacing w:before="220"/>
        <w:ind w:firstLine="540"/>
        <w:jc w:val="both"/>
      </w:pPr>
      <w:r>
        <w:t xml:space="preserve">копия уведомления о принятии заявления с документами на назначение страховой пенсии по старости досрочно или страховой пенсии по инвалидности, выдаваемой территориальным отделением Фонда пенсионного и социального страхования Российской Федерации по Республике Татарстан по месту жительства, - при назначении пенсии ранее достижения возраста, дающего право на страховую пенсию по старости в соответствии с </w:t>
      </w:r>
      <w:hyperlink r:id="rId40">
        <w:r>
          <w:rPr>
            <w:color w:val="0000FF"/>
          </w:rPr>
          <w:t>частью 1 статьи 8</w:t>
        </w:r>
      </w:hyperlink>
      <w:r>
        <w:t xml:space="preserve"> Федерального закона "О страховых пенсиях";</w:t>
      </w:r>
    </w:p>
    <w:p w:rsidR="00BC581C" w:rsidRDefault="00BC581C">
      <w:pPr>
        <w:pStyle w:val="ConsPlusNormal"/>
        <w:jc w:val="both"/>
      </w:pPr>
      <w:r>
        <w:t xml:space="preserve">(в ред. Постановлений КМ РТ от 26.05.2017 </w:t>
      </w:r>
      <w:hyperlink r:id="rId41">
        <w:r>
          <w:rPr>
            <w:color w:val="0000FF"/>
          </w:rPr>
          <w:t>N 310</w:t>
        </w:r>
      </w:hyperlink>
      <w:r>
        <w:t xml:space="preserve">, от 24.03.2023 </w:t>
      </w:r>
      <w:hyperlink r:id="rId42">
        <w:r>
          <w:rPr>
            <w:color w:val="0000FF"/>
          </w:rPr>
          <w:t>N 335</w:t>
        </w:r>
      </w:hyperlink>
      <w:r>
        <w:t>)</w:t>
      </w:r>
    </w:p>
    <w:p w:rsidR="00BC581C" w:rsidRDefault="00BC581C">
      <w:pPr>
        <w:pStyle w:val="ConsPlusNormal"/>
        <w:spacing w:before="220"/>
        <w:ind w:firstLine="540"/>
        <w:jc w:val="both"/>
      </w:pPr>
      <w:r>
        <w:t>копия решения об освобождении от государственной должности (государственной службы);</w:t>
      </w:r>
    </w:p>
    <w:p w:rsidR="00BC581C" w:rsidRDefault="00BC581C">
      <w:pPr>
        <w:pStyle w:val="ConsPlusNormal"/>
        <w:spacing w:before="220"/>
        <w:ind w:firstLine="540"/>
        <w:jc w:val="both"/>
      </w:pPr>
      <w:r>
        <w:t xml:space="preserve">копия трудовой книжки и (или) сведения о трудовой деятельности, полученные в установленном </w:t>
      </w:r>
      <w:hyperlink r:id="rId43">
        <w:r>
          <w:rPr>
            <w:color w:val="0000FF"/>
          </w:rPr>
          <w:t>статьей 66</w:t>
        </w:r>
      </w:hyperlink>
      <w:r>
        <w:t xml:space="preserve"> Трудового кодекса Российской Федерации порядке;</w:t>
      </w:r>
    </w:p>
    <w:p w:rsidR="00BC581C" w:rsidRDefault="00BC581C">
      <w:pPr>
        <w:pStyle w:val="ConsPlusNormal"/>
        <w:jc w:val="both"/>
      </w:pPr>
      <w:r>
        <w:t xml:space="preserve">(в ред. </w:t>
      </w:r>
      <w:hyperlink r:id="rId44">
        <w:r>
          <w:rPr>
            <w:color w:val="0000FF"/>
          </w:rPr>
          <w:t>Постановления</w:t>
        </w:r>
      </w:hyperlink>
      <w:r>
        <w:t xml:space="preserve"> КМ РТ от 12.03.2020 N 186)</w:t>
      </w:r>
    </w:p>
    <w:p w:rsidR="00BC581C" w:rsidRDefault="00BC581C">
      <w:pPr>
        <w:pStyle w:val="ConsPlusNormal"/>
        <w:spacing w:before="220"/>
        <w:ind w:firstLine="540"/>
        <w:jc w:val="both"/>
      </w:pPr>
      <w:r>
        <w:t>копия страхового номера индивидуального лицевого счета (СНИЛС);</w:t>
      </w:r>
    </w:p>
    <w:p w:rsidR="00BC581C" w:rsidRDefault="00BC581C">
      <w:pPr>
        <w:pStyle w:val="ConsPlusNormal"/>
        <w:spacing w:before="220"/>
        <w:ind w:firstLine="540"/>
        <w:jc w:val="both"/>
      </w:pPr>
      <w:r>
        <w:t>копия военного билета;</w:t>
      </w:r>
    </w:p>
    <w:p w:rsidR="00BC581C" w:rsidRDefault="00BC581C">
      <w:pPr>
        <w:pStyle w:val="ConsPlusNormal"/>
        <w:spacing w:before="220"/>
        <w:ind w:firstLine="540"/>
        <w:jc w:val="both"/>
      </w:pPr>
      <w:r>
        <w:t>реквизиты организации почтовой связи либо кредитной организации, либо иной организации, занимающейся доставкой доплат к пенсиям (пенсий), а также номер лицевого счета.</w:t>
      </w:r>
    </w:p>
    <w:p w:rsidR="00BC581C" w:rsidRDefault="00BC581C">
      <w:pPr>
        <w:pStyle w:val="ConsPlusNormal"/>
        <w:spacing w:before="220"/>
        <w:ind w:firstLine="540"/>
        <w:jc w:val="both"/>
      </w:pPr>
      <w:r>
        <w:t xml:space="preserve">Гражданин вправе приложить к заявлению </w:t>
      </w:r>
      <w:hyperlink r:id="rId45">
        <w:r>
          <w:rPr>
            <w:color w:val="0000FF"/>
          </w:rPr>
          <w:t>справку</w:t>
        </w:r>
      </w:hyperlink>
      <w: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BC581C" w:rsidRDefault="00BC581C">
      <w:pPr>
        <w:pStyle w:val="ConsPlusNormal"/>
        <w:jc w:val="both"/>
      </w:pPr>
      <w:r>
        <w:t xml:space="preserve">(в ред. Постановлений КМ РТ от 03.02.2021 </w:t>
      </w:r>
      <w:hyperlink r:id="rId46">
        <w:r>
          <w:rPr>
            <w:color w:val="0000FF"/>
          </w:rPr>
          <w:t>N 53</w:t>
        </w:r>
      </w:hyperlink>
      <w:r>
        <w:t xml:space="preserve">, от 24.03.2023 </w:t>
      </w:r>
      <w:hyperlink r:id="rId47">
        <w:r>
          <w:rPr>
            <w:color w:val="0000FF"/>
          </w:rPr>
          <w:t>N 335</w:t>
        </w:r>
      </w:hyperlink>
      <w:r>
        <w:t>)</w:t>
      </w:r>
    </w:p>
    <w:p w:rsidR="00BC581C" w:rsidRDefault="00BC581C">
      <w:pPr>
        <w:pStyle w:val="ConsPlusNormal"/>
        <w:spacing w:before="220"/>
        <w:ind w:firstLine="540"/>
        <w:jc w:val="both"/>
      </w:pPr>
      <w:r>
        <w:t>Заявление с приложением вышеуказанных документов может быть подано нарочно либо через доверенное лицо. Нотариально заверенные заявление и прилагаемые к нему документы могут быть также направлены в государственный орган (Министерство) через организации почтовой связи.</w:t>
      </w:r>
    </w:p>
    <w:p w:rsidR="00BC581C" w:rsidRDefault="00BC581C">
      <w:pPr>
        <w:pStyle w:val="ConsPlusNormal"/>
        <w:jc w:val="both"/>
      </w:pPr>
      <w:r>
        <w:t xml:space="preserve">(в ред. </w:t>
      </w:r>
      <w:hyperlink r:id="rId48">
        <w:r>
          <w:rPr>
            <w:color w:val="0000FF"/>
          </w:rPr>
          <w:t>Постановления</w:t>
        </w:r>
      </w:hyperlink>
      <w:r>
        <w:t xml:space="preserve"> КМ РТ от 03.02.2021 N 53)</w:t>
      </w:r>
    </w:p>
    <w:p w:rsidR="00BC581C" w:rsidRDefault="00BC581C">
      <w:pPr>
        <w:pStyle w:val="ConsPlusNormal"/>
        <w:spacing w:before="220"/>
        <w:ind w:firstLine="540"/>
        <w:jc w:val="both"/>
      </w:pPr>
      <w:r>
        <w:t>Заявление и вышеуказанные документы могут быть направлены в форме электронных документов. Заявления и документы, представляемые в форме электронных документов,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BC581C" w:rsidRDefault="00BC581C">
      <w:pPr>
        <w:pStyle w:val="ConsPlusNormal"/>
        <w:jc w:val="both"/>
      </w:pPr>
      <w:r>
        <w:t xml:space="preserve">(абзац введен </w:t>
      </w:r>
      <w:hyperlink r:id="rId49">
        <w:r>
          <w:rPr>
            <w:color w:val="0000FF"/>
          </w:rPr>
          <w:t>Постановлением</w:t>
        </w:r>
      </w:hyperlink>
      <w:r>
        <w:t xml:space="preserve"> КМ РТ от 23.12.2014 N 1005)</w:t>
      </w:r>
    </w:p>
    <w:p w:rsidR="00BC581C" w:rsidRDefault="00BC581C">
      <w:pPr>
        <w:pStyle w:val="ConsPlusNormal"/>
        <w:spacing w:before="220"/>
        <w:ind w:firstLine="540"/>
        <w:jc w:val="both"/>
      </w:pPr>
      <w:r>
        <w:t xml:space="preserve">2.4. Гражданин может обращаться за доплатой к пенсии (пенсией за выслугу лет) в любое время после возникновения права на нее и достижения возраста, дающего право на страховую пенсию по старости в соответствии с </w:t>
      </w:r>
      <w:hyperlink r:id="rId50">
        <w:r>
          <w:rPr>
            <w:color w:val="0000FF"/>
          </w:rPr>
          <w:t>частью 1 статьи 8</w:t>
        </w:r>
      </w:hyperlink>
      <w:r>
        <w:t xml:space="preserve"> Федерального закона "О страховых пенсиях", либо назначения страховой пенсии по старости досрочно или страховой пенсии по инвалидности.</w:t>
      </w:r>
    </w:p>
    <w:p w:rsidR="00BC581C" w:rsidRDefault="00BC581C">
      <w:pPr>
        <w:pStyle w:val="ConsPlusNormal"/>
        <w:jc w:val="both"/>
      </w:pPr>
      <w:r>
        <w:t xml:space="preserve">(п. 2.4 в ред. </w:t>
      </w:r>
      <w:hyperlink r:id="rId51">
        <w:r>
          <w:rPr>
            <w:color w:val="0000FF"/>
          </w:rPr>
          <w:t>Постановления</w:t>
        </w:r>
      </w:hyperlink>
      <w:r>
        <w:t xml:space="preserve"> КМ РТ от 26.05.2017 N 310)</w:t>
      </w:r>
    </w:p>
    <w:p w:rsidR="00BC581C" w:rsidRDefault="00BC581C">
      <w:pPr>
        <w:pStyle w:val="ConsPlusNormal"/>
        <w:spacing w:before="220"/>
        <w:ind w:firstLine="540"/>
        <w:jc w:val="both"/>
      </w:pPr>
      <w:r>
        <w:t>2.5. При приеме заявления от гражданина, имеющего право на доплату к пенсии (пенсию за выслугу лет), или доверенного лица государственный орган (Министерство):</w:t>
      </w:r>
    </w:p>
    <w:p w:rsidR="00BC581C" w:rsidRDefault="00BC581C">
      <w:pPr>
        <w:pStyle w:val="ConsPlusNormal"/>
        <w:spacing w:before="220"/>
        <w:ind w:firstLine="540"/>
        <w:jc w:val="both"/>
      </w:pPr>
      <w:r>
        <w:t>проверяет правильность оформления заявления и соответствия изложенных в нем сведений документу, удостоверяющему личность, и иным представленным документам;</w:t>
      </w:r>
    </w:p>
    <w:p w:rsidR="00BC581C" w:rsidRDefault="00BC581C">
      <w:pPr>
        <w:pStyle w:val="ConsPlusNormal"/>
        <w:spacing w:before="220"/>
        <w:ind w:firstLine="540"/>
        <w:jc w:val="both"/>
      </w:pPr>
      <w:r>
        <w:t>сличает подлинники документов с их копиями, удостоверяет их, фиксирует выявленные расхождения;</w:t>
      </w:r>
    </w:p>
    <w:p w:rsidR="00BC581C" w:rsidRDefault="00BC581C">
      <w:pPr>
        <w:pStyle w:val="ConsPlusNormal"/>
        <w:spacing w:before="220"/>
        <w:ind w:firstLine="540"/>
        <w:jc w:val="both"/>
      </w:pPr>
      <w:r>
        <w:t xml:space="preserve">проверяет наличие документов для назначения доплаты к пенсии (пенсии за выслугу лет), указанных в </w:t>
      </w:r>
      <w:hyperlink w:anchor="P73">
        <w:r>
          <w:rPr>
            <w:color w:val="0000FF"/>
          </w:rPr>
          <w:t>пункте 2.3</w:t>
        </w:r>
      </w:hyperlink>
      <w:r>
        <w:t xml:space="preserve"> настоящих Правил.</w:t>
      </w:r>
    </w:p>
    <w:p w:rsidR="00BC581C" w:rsidRDefault="00BC581C">
      <w:pPr>
        <w:pStyle w:val="ConsPlusNormal"/>
        <w:spacing w:before="220"/>
        <w:ind w:firstLine="540"/>
        <w:jc w:val="both"/>
      </w:pPr>
      <w:r>
        <w:t>2.6. Государственный орган (Министерство) регистрирует заявление с приложенными документами в день его подачи и выдает гражданину расписку-уведомление с указанием даты приема заявления, присвоенного регистрационного номера, перечня недостающих документов и сроков их представления.</w:t>
      </w:r>
    </w:p>
    <w:p w:rsidR="00BC581C" w:rsidRDefault="00BC581C">
      <w:pPr>
        <w:pStyle w:val="ConsPlusNormal"/>
        <w:spacing w:before="220"/>
        <w:ind w:firstLine="540"/>
        <w:jc w:val="both"/>
      </w:pPr>
      <w:r>
        <w:t>При поступлении в государственный орган (Министерство) заявления и документов, направленных по почте, оно регистрируется в день получения государственным органом (Министерством). В этом случае расписка-уведомление направляется в адрес гражданина по почте в 5-дневный срок со дня регистрации указанных документов.</w:t>
      </w:r>
    </w:p>
    <w:p w:rsidR="00BC581C" w:rsidRDefault="00BC581C">
      <w:pPr>
        <w:pStyle w:val="ConsPlusNormal"/>
        <w:spacing w:before="220"/>
        <w:ind w:firstLine="540"/>
        <w:jc w:val="both"/>
      </w:pPr>
      <w:r>
        <w:t>В случае подачи заявления и прилагаемых к нему документов в форме электронных документов Министерство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и номера регистрации.</w:t>
      </w:r>
    </w:p>
    <w:p w:rsidR="00BC581C" w:rsidRDefault="00BC581C">
      <w:pPr>
        <w:pStyle w:val="ConsPlusNormal"/>
        <w:jc w:val="both"/>
      </w:pPr>
      <w:r>
        <w:t xml:space="preserve">(абзац введен </w:t>
      </w:r>
      <w:hyperlink r:id="rId52">
        <w:r>
          <w:rPr>
            <w:color w:val="0000FF"/>
          </w:rPr>
          <w:t>Постановлением</w:t>
        </w:r>
      </w:hyperlink>
      <w:r>
        <w:t xml:space="preserve"> КМ РТ от 23.12.2014 N 1005)</w:t>
      </w:r>
    </w:p>
    <w:p w:rsidR="00BC581C" w:rsidRDefault="00BC581C">
      <w:pPr>
        <w:pStyle w:val="ConsPlusNormal"/>
        <w:jc w:val="both"/>
      </w:pPr>
    </w:p>
    <w:p w:rsidR="00BC581C" w:rsidRDefault="00BC581C">
      <w:pPr>
        <w:pStyle w:val="ConsPlusTitle"/>
        <w:jc w:val="center"/>
        <w:outlineLvl w:val="1"/>
      </w:pPr>
      <w:r>
        <w:t>3. Порядок рассмотрения заявления о назначении доплаты</w:t>
      </w:r>
    </w:p>
    <w:p w:rsidR="00BC581C" w:rsidRDefault="00BC581C">
      <w:pPr>
        <w:pStyle w:val="ConsPlusTitle"/>
        <w:jc w:val="center"/>
      </w:pPr>
      <w:r>
        <w:t>к пенсии (пенсии за выслугу лет)</w:t>
      </w:r>
    </w:p>
    <w:p w:rsidR="00BC581C" w:rsidRDefault="00BC581C">
      <w:pPr>
        <w:pStyle w:val="ConsPlusNormal"/>
        <w:jc w:val="both"/>
      </w:pPr>
    </w:p>
    <w:p w:rsidR="00BC581C" w:rsidRDefault="00BC581C">
      <w:pPr>
        <w:pStyle w:val="ConsPlusNormal"/>
        <w:ind w:firstLine="540"/>
        <w:jc w:val="both"/>
      </w:pPr>
      <w:bookmarkStart w:id="3" w:name="P103"/>
      <w:bookmarkEnd w:id="3"/>
      <w:r>
        <w:t>3.1. Государственный орган (Министерство) в 7-дневный срок со дня регистрации заявления и документов гражданина:</w:t>
      </w:r>
    </w:p>
    <w:p w:rsidR="00BC581C" w:rsidRDefault="00BC581C">
      <w:pPr>
        <w:pStyle w:val="ConsPlusNormal"/>
        <w:spacing w:before="220"/>
        <w:ind w:firstLine="540"/>
        <w:jc w:val="both"/>
      </w:pPr>
      <w:r>
        <w:t>организует оформление справки о месячном денежном вознаграждении (денежном содержании) (далее - справка) с приложением копий приказов об установлении надбавок к должностному окладу за особые условия государственной службы, за государственную тайну (для лиц, замещавших должности государственной службы до 31 декабря 2005 года), которые включаются в состав месячного денежного содержания при исчислении пенсии за выслугу лет (форма справки утверждается Министерством и размещается на официальном сайте Министерства в информационно-телекоммуникационной сети "Интернет");</w:t>
      </w:r>
    </w:p>
    <w:p w:rsidR="00BC581C" w:rsidRDefault="00BC581C">
      <w:pPr>
        <w:pStyle w:val="ConsPlusNormal"/>
        <w:spacing w:before="220"/>
        <w:ind w:firstLine="540"/>
        <w:jc w:val="both"/>
      </w:pPr>
      <w:r>
        <w:t>запрашивает подтверждение Департамента государственной службы и кадров при Раисе Республики Татарстан о включении в Реестр государственных гражданских служащих Республики Татарстан по последней должности, занимаемой государственным служащим Республики Татарстан (для лиц, замещавших должности государственной службы в период с 1 января 1997 года по 31 декабря 2015 года);</w:t>
      </w:r>
    </w:p>
    <w:p w:rsidR="00BC581C" w:rsidRDefault="00BC581C">
      <w:pPr>
        <w:pStyle w:val="ConsPlusNormal"/>
        <w:jc w:val="both"/>
      </w:pPr>
      <w:r>
        <w:t xml:space="preserve">(в ред. Постановлений КМ РТ от 23.12.2014 </w:t>
      </w:r>
      <w:hyperlink r:id="rId53">
        <w:r>
          <w:rPr>
            <w:color w:val="0000FF"/>
          </w:rPr>
          <w:t>N 1005</w:t>
        </w:r>
      </w:hyperlink>
      <w:r>
        <w:t xml:space="preserve">, от 26.05.2017 </w:t>
      </w:r>
      <w:hyperlink r:id="rId54">
        <w:r>
          <w:rPr>
            <w:color w:val="0000FF"/>
          </w:rPr>
          <w:t>N 310</w:t>
        </w:r>
      </w:hyperlink>
      <w:r>
        <w:t xml:space="preserve">, от 24.03.2023 </w:t>
      </w:r>
      <w:hyperlink r:id="rId55">
        <w:r>
          <w:rPr>
            <w:color w:val="0000FF"/>
          </w:rPr>
          <w:t>N 335</w:t>
        </w:r>
      </w:hyperlink>
      <w:r>
        <w:t>)</w:t>
      </w:r>
    </w:p>
    <w:p w:rsidR="00BC581C" w:rsidRDefault="00BC581C">
      <w:pPr>
        <w:pStyle w:val="ConsPlusNormal"/>
        <w:spacing w:before="220"/>
        <w:ind w:firstLine="540"/>
        <w:jc w:val="both"/>
      </w:pPr>
      <w:r>
        <w:t>получает из государственной информационной системы "Единая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 сведения о включении государственного служащего в Реестр по должности, занимаемой государственным служащим с 1 января 2016 года.</w:t>
      </w:r>
    </w:p>
    <w:p w:rsidR="00BC581C" w:rsidRDefault="00BC581C">
      <w:pPr>
        <w:pStyle w:val="ConsPlusNormal"/>
        <w:jc w:val="both"/>
      </w:pPr>
      <w:r>
        <w:t xml:space="preserve">(абзац введен </w:t>
      </w:r>
      <w:hyperlink r:id="rId56">
        <w:r>
          <w:rPr>
            <w:color w:val="0000FF"/>
          </w:rPr>
          <w:t>Постановлением</w:t>
        </w:r>
      </w:hyperlink>
      <w:r>
        <w:t xml:space="preserve"> КМ РТ от 26.05.2017 N 310)</w:t>
      </w:r>
    </w:p>
    <w:p w:rsidR="00BC581C" w:rsidRDefault="00BC581C">
      <w:pPr>
        <w:pStyle w:val="ConsPlusNormal"/>
        <w:spacing w:before="220"/>
        <w:ind w:firstLine="540"/>
        <w:jc w:val="both"/>
      </w:pPr>
      <w:r>
        <w:t>Государственный орган получает на основании межведомственных запросов, в том числе в электронной форме с использованием региональной системы межведомственного электронного взаимодействия, сведения о наличии (об отсутствии) задолженности по налогам, сборам и иным обязательным платежам в бюджеты бюджетной системы Российской Федерации.</w:t>
      </w:r>
    </w:p>
    <w:p w:rsidR="00BC581C" w:rsidRDefault="00BC581C">
      <w:pPr>
        <w:pStyle w:val="ConsPlusNormal"/>
        <w:jc w:val="both"/>
      </w:pPr>
      <w:r>
        <w:t xml:space="preserve">(абзац введен </w:t>
      </w:r>
      <w:hyperlink r:id="rId57">
        <w:r>
          <w:rPr>
            <w:color w:val="0000FF"/>
          </w:rPr>
          <w:t>Постановлением</w:t>
        </w:r>
      </w:hyperlink>
      <w:r>
        <w:t xml:space="preserve"> КМ РТ от 03.02.2021 N 53)</w:t>
      </w:r>
    </w:p>
    <w:p w:rsidR="00BC581C" w:rsidRDefault="00BC581C">
      <w:pPr>
        <w:pStyle w:val="ConsPlusNormal"/>
        <w:spacing w:before="220"/>
        <w:ind w:firstLine="540"/>
        <w:jc w:val="both"/>
      </w:pPr>
      <w:r>
        <w:t>В случае реорганизации или ликвидации государственного органа сведения о наличии (об отсутствии) задолженности по налогам, сборам и иным обязательным платежам в бюджеты бюджетной системы Российской Федерации получает государственный орган, которому законодательством Республики Татарстан переданы функции реорганизованного или ликвидированного государственного органа. При отсутствии указанного государственного органа сведения о наличии (об отсутствии) задолженности по налогам, сборам и иным обязательным платежам в бюджеты бюджетной системы Российской Федерации получает Министерство.</w:t>
      </w:r>
    </w:p>
    <w:p w:rsidR="00BC581C" w:rsidRDefault="00BC581C">
      <w:pPr>
        <w:pStyle w:val="ConsPlusNormal"/>
        <w:jc w:val="both"/>
      </w:pPr>
      <w:r>
        <w:t xml:space="preserve">(абзац введен </w:t>
      </w:r>
      <w:hyperlink r:id="rId58">
        <w:r>
          <w:rPr>
            <w:color w:val="0000FF"/>
          </w:rPr>
          <w:t>Постановлением</w:t>
        </w:r>
      </w:hyperlink>
      <w:r>
        <w:t xml:space="preserve"> КМ РТ от 03.02.2021 N 53)</w:t>
      </w:r>
    </w:p>
    <w:p w:rsidR="00BC581C" w:rsidRDefault="00BC581C">
      <w:pPr>
        <w:pStyle w:val="ConsPlusNormal"/>
        <w:spacing w:before="220"/>
        <w:ind w:firstLine="540"/>
        <w:jc w:val="both"/>
      </w:pPr>
      <w:r>
        <w:t>В случае наличия у гражданина задолженности по налогам, сборам и иным обязательным платежам в бюджеты бюджетной системы Российской Федерации государственный орган (Министерство) уведомляет его о необходимости урегулирования в течение 90 дней со дня обращения за назначением доплаты к пенсии (пенсии за выслугу лет) задолженности по налогам, сборам и иным обязательным платежам в бюджеты бюджетной системы Российской Федерации.</w:t>
      </w:r>
    </w:p>
    <w:p w:rsidR="00BC581C" w:rsidRDefault="00BC581C">
      <w:pPr>
        <w:pStyle w:val="ConsPlusNormal"/>
        <w:jc w:val="both"/>
      </w:pPr>
      <w:r>
        <w:t xml:space="preserve">(абзац введен </w:t>
      </w:r>
      <w:hyperlink r:id="rId59">
        <w:r>
          <w:rPr>
            <w:color w:val="0000FF"/>
          </w:rPr>
          <w:t>Постановлением</w:t>
        </w:r>
      </w:hyperlink>
      <w:r>
        <w:t xml:space="preserve"> КМ РТ от 03.02.2021 N 53)</w:t>
      </w:r>
    </w:p>
    <w:p w:rsidR="00BC581C" w:rsidRDefault="00BC581C">
      <w:pPr>
        <w:pStyle w:val="ConsPlusNormal"/>
        <w:spacing w:before="220"/>
        <w:ind w:firstLine="540"/>
        <w:jc w:val="both"/>
      </w:pPr>
      <w:r>
        <w:t xml:space="preserve">3.2. Государственный орган в 3-дневный срок после оформления документов, указанных в </w:t>
      </w:r>
      <w:hyperlink w:anchor="P103">
        <w:r>
          <w:rPr>
            <w:color w:val="0000FF"/>
          </w:rPr>
          <w:t>пункте 3.1</w:t>
        </w:r>
      </w:hyperlink>
      <w:r>
        <w:t xml:space="preserve"> настоящих Правил, направляет их вместе с заявлением и документами, предусмотренными </w:t>
      </w:r>
      <w:hyperlink w:anchor="P73">
        <w:r>
          <w:rPr>
            <w:color w:val="0000FF"/>
          </w:rPr>
          <w:t>пунктом 2.3</w:t>
        </w:r>
      </w:hyperlink>
      <w:r>
        <w:t xml:space="preserve"> настоящих Правил, в Министерство.</w:t>
      </w:r>
    </w:p>
    <w:p w:rsidR="00BC581C" w:rsidRDefault="00BC581C">
      <w:pPr>
        <w:pStyle w:val="ConsPlusNormal"/>
        <w:jc w:val="both"/>
      </w:pPr>
    </w:p>
    <w:p w:rsidR="00BC581C" w:rsidRDefault="00BC581C">
      <w:pPr>
        <w:pStyle w:val="ConsPlusTitle"/>
        <w:jc w:val="center"/>
        <w:outlineLvl w:val="1"/>
      </w:pPr>
      <w:r>
        <w:t>4. Порядок назначения, выплаты и организации доставки</w:t>
      </w:r>
    </w:p>
    <w:p w:rsidR="00BC581C" w:rsidRDefault="00BC581C">
      <w:pPr>
        <w:pStyle w:val="ConsPlusTitle"/>
        <w:jc w:val="center"/>
      </w:pPr>
      <w:r>
        <w:t>доплаты к пенсии (пенсии за выслугу лет)</w:t>
      </w:r>
    </w:p>
    <w:p w:rsidR="00BC581C" w:rsidRDefault="00BC581C">
      <w:pPr>
        <w:pStyle w:val="ConsPlusNormal"/>
        <w:jc w:val="both"/>
      </w:pPr>
    </w:p>
    <w:p w:rsidR="00BC581C" w:rsidRDefault="00BC581C">
      <w:pPr>
        <w:pStyle w:val="ConsPlusNormal"/>
        <w:ind w:firstLine="540"/>
        <w:jc w:val="both"/>
      </w:pPr>
      <w:r>
        <w:t>4.1. При поступлении документов, представленных государственным органом или гражданином для назначения доплаты к пенсии (пенсии за выслугу лет), Министерство в 30-дневный срок:</w:t>
      </w:r>
    </w:p>
    <w:p w:rsidR="00BC581C" w:rsidRDefault="00BC581C">
      <w:pPr>
        <w:pStyle w:val="ConsPlusNormal"/>
        <w:spacing w:before="220"/>
        <w:ind w:firstLine="540"/>
        <w:jc w:val="both"/>
      </w:pPr>
      <w:r>
        <w:t>осуществляет проверку правильности оформления представленных документов;</w:t>
      </w:r>
    </w:p>
    <w:p w:rsidR="00BC581C" w:rsidRDefault="00BC581C">
      <w:pPr>
        <w:pStyle w:val="ConsPlusNormal"/>
        <w:spacing w:before="220"/>
        <w:ind w:firstLine="540"/>
        <w:jc w:val="both"/>
      </w:pPr>
      <w:r>
        <w:t xml:space="preserve">проверяет наличие документов для назначения доплаты к пенсии (пенсии за выслугу лет), указанных в </w:t>
      </w:r>
      <w:hyperlink w:anchor="P73">
        <w:r>
          <w:rPr>
            <w:color w:val="0000FF"/>
          </w:rPr>
          <w:t>пункте 2.3</w:t>
        </w:r>
      </w:hyperlink>
      <w:r>
        <w:t xml:space="preserve"> настоящих Правил;</w:t>
      </w:r>
    </w:p>
    <w:p w:rsidR="00BC581C" w:rsidRDefault="00BC581C">
      <w:pPr>
        <w:pStyle w:val="ConsPlusNormal"/>
        <w:spacing w:before="220"/>
        <w:ind w:firstLine="540"/>
        <w:jc w:val="both"/>
      </w:pPr>
      <w:r>
        <w:t>осуществляет проверку представленных документов на предмет содержания в них недостоверных сведений и принимает соответствующие меры;</w:t>
      </w:r>
    </w:p>
    <w:p w:rsidR="00BC581C" w:rsidRDefault="00BC581C">
      <w:pPr>
        <w:pStyle w:val="ConsPlusNormal"/>
        <w:spacing w:before="220"/>
        <w:ind w:firstLine="540"/>
        <w:jc w:val="both"/>
      </w:pPr>
      <w:r>
        <w:t>в случае необходимости подтверждения периодов замещения государственной должности и (или) стажа государственной службы запрашивает от государственных органов Республики Татарстан и (или) граждан, претендующих на установление доплаты к пенсии (пенсии за выслугу лет), соответствующие документы;</w:t>
      </w:r>
    </w:p>
    <w:p w:rsidR="00BC581C" w:rsidRDefault="00BC581C">
      <w:pPr>
        <w:pStyle w:val="ConsPlusNormal"/>
        <w:spacing w:before="220"/>
        <w:ind w:firstLine="540"/>
        <w:jc w:val="both"/>
      </w:pPr>
      <w:r>
        <w:t xml:space="preserve">абзац утратил силу. - </w:t>
      </w:r>
      <w:hyperlink r:id="rId60">
        <w:r>
          <w:rPr>
            <w:color w:val="0000FF"/>
          </w:rPr>
          <w:t>Постановление</w:t>
        </w:r>
      </w:hyperlink>
      <w:r>
        <w:t xml:space="preserve"> КМ РТ от 03.02.2021 N 53;</w:t>
      </w:r>
    </w:p>
    <w:p w:rsidR="00BC581C" w:rsidRDefault="00BC581C">
      <w:pPr>
        <w:pStyle w:val="ConsPlusNormal"/>
        <w:spacing w:before="220"/>
        <w:ind w:firstLine="540"/>
        <w:jc w:val="both"/>
      </w:pPr>
      <w:r>
        <w:t>принимает решение о назначении доплаты к пенсии (пенсии за выслугу лет) либо об отказе в ее назначении.</w:t>
      </w:r>
    </w:p>
    <w:p w:rsidR="00BC581C" w:rsidRDefault="00BC581C">
      <w:pPr>
        <w:pStyle w:val="ConsPlusNormal"/>
        <w:jc w:val="both"/>
      </w:pPr>
      <w:r>
        <w:t xml:space="preserve">(п. 4.1 в ред. </w:t>
      </w:r>
      <w:hyperlink r:id="rId61">
        <w:r>
          <w:rPr>
            <w:color w:val="0000FF"/>
          </w:rPr>
          <w:t>Постановления</w:t>
        </w:r>
      </w:hyperlink>
      <w:r>
        <w:t xml:space="preserve"> КМ РТ от 12.11.2020 N 1015)</w:t>
      </w:r>
    </w:p>
    <w:p w:rsidR="00BC581C" w:rsidRDefault="00BC581C">
      <w:pPr>
        <w:pStyle w:val="ConsPlusNormal"/>
        <w:spacing w:before="220"/>
        <w:ind w:firstLine="540"/>
        <w:jc w:val="both"/>
      </w:pPr>
      <w:r>
        <w:t>В случае наличия у гражданина задолженности по налогам, сборам и иным обязательным платежам в бюджеты бюджетной системы Российской Федерации Министерство в 7-дневный срок со дня получения документов, представленных государственным органом или гражданином для назначения доплаты к пенсии (пенсии за выслугу лет), выносит решение о приостановлении рассмотрения заявления на срок не более чем на 90 дней. Министерство в 10-дневный срок со дня вынесения решения о приостановлении рассмотрения заявления извещает гражданина в письменной форме с указанием причины приостановления.</w:t>
      </w:r>
    </w:p>
    <w:p w:rsidR="00BC581C" w:rsidRDefault="00BC581C">
      <w:pPr>
        <w:pStyle w:val="ConsPlusNormal"/>
        <w:jc w:val="both"/>
      </w:pPr>
      <w:r>
        <w:t xml:space="preserve">(абзац введен </w:t>
      </w:r>
      <w:hyperlink r:id="rId62">
        <w:r>
          <w:rPr>
            <w:color w:val="0000FF"/>
          </w:rPr>
          <w:t>Постановлением</w:t>
        </w:r>
      </w:hyperlink>
      <w:r>
        <w:t xml:space="preserve"> КМ РТ от 03.02.2021 N 53)</w:t>
      </w:r>
    </w:p>
    <w:p w:rsidR="00BC581C" w:rsidRDefault="00BC581C">
      <w:pPr>
        <w:pStyle w:val="ConsPlusNormal"/>
        <w:spacing w:before="220"/>
        <w:ind w:firstLine="540"/>
        <w:jc w:val="both"/>
      </w:pPr>
      <w:r>
        <w:t>4.2. Министерство в 10-дневный срок со дня вынесения решения о назначении доплаты к пенсии (пенсии за выслугу лет) или об отказе в ее назначении в письменной форме извещает гражданина о назначении либо об отказе в назначении доплаты к пенсии (пенсии за выслугу лет) с указанием причин отказа.</w:t>
      </w:r>
    </w:p>
    <w:p w:rsidR="00BC581C" w:rsidRDefault="00BC581C">
      <w:pPr>
        <w:pStyle w:val="ConsPlusNormal"/>
        <w:spacing w:before="220"/>
        <w:ind w:firstLine="540"/>
        <w:jc w:val="both"/>
      </w:pPr>
      <w:r>
        <w:t>4.3. Основаниями для принятия решения об отказе в назначении доплаты к пенсии (пенсии за выслугу лет) являются:</w:t>
      </w:r>
    </w:p>
    <w:p w:rsidR="00BC581C" w:rsidRDefault="00BC581C">
      <w:pPr>
        <w:pStyle w:val="ConsPlusNormal"/>
        <w:spacing w:before="220"/>
        <w:ind w:firstLine="540"/>
        <w:jc w:val="both"/>
      </w:pPr>
      <w:r>
        <w:t>недостоверность сведений, содержащихся в представленных документах;</w:t>
      </w:r>
    </w:p>
    <w:p w:rsidR="00BC581C" w:rsidRDefault="00BC581C">
      <w:pPr>
        <w:pStyle w:val="ConsPlusNormal"/>
        <w:spacing w:before="220"/>
        <w:ind w:firstLine="540"/>
        <w:jc w:val="both"/>
      </w:pPr>
      <w:r>
        <w:t xml:space="preserve">несоблюдение условий, установленных </w:t>
      </w:r>
      <w:hyperlink r:id="rId63">
        <w:r>
          <w:rPr>
            <w:color w:val="0000FF"/>
          </w:rPr>
          <w:t>статьями 15</w:t>
        </w:r>
      </w:hyperlink>
      <w:r>
        <w:t xml:space="preserve">, </w:t>
      </w:r>
      <w:hyperlink r:id="rId64">
        <w:r>
          <w:rPr>
            <w:color w:val="0000FF"/>
          </w:rPr>
          <w:t>16</w:t>
        </w:r>
      </w:hyperlink>
      <w:r>
        <w:t xml:space="preserve"> Закона Республики Татарстан от 04.03.2006 N 16-ЗРТ "О государственных должностях Республики Татарстан", а также </w:t>
      </w:r>
      <w:hyperlink r:id="rId65">
        <w:r>
          <w:rPr>
            <w:color w:val="0000FF"/>
          </w:rPr>
          <w:t>статьями 45</w:t>
        </w:r>
      </w:hyperlink>
      <w:r>
        <w:t xml:space="preserve">, </w:t>
      </w:r>
      <w:hyperlink r:id="rId66">
        <w:r>
          <w:rPr>
            <w:color w:val="0000FF"/>
          </w:rPr>
          <w:t>46</w:t>
        </w:r>
      </w:hyperlink>
      <w:r>
        <w:t xml:space="preserve"> Закона Республики Татарстан от 16.01.2003 N 3-ЗРТ "О государственной гражданской службе Республики Татарстан";</w:t>
      </w:r>
    </w:p>
    <w:p w:rsidR="00BC581C" w:rsidRDefault="00BC581C">
      <w:pPr>
        <w:pStyle w:val="ConsPlusNormal"/>
        <w:spacing w:before="220"/>
        <w:ind w:firstLine="540"/>
        <w:jc w:val="both"/>
      </w:pPr>
      <w:r>
        <w:t>наличие у гражданина задолженности по налогам, сборам и иным обязательным платежам в бюджеты бюджетной системы Российской Федерации, не урегулированной им в течение 90 дней со дня обращения за назначением доплаты к пенсии (пенсии за выслугу лет).</w:t>
      </w:r>
    </w:p>
    <w:p w:rsidR="00BC581C" w:rsidRDefault="00BC581C">
      <w:pPr>
        <w:pStyle w:val="ConsPlusNormal"/>
        <w:jc w:val="both"/>
      </w:pPr>
      <w:r>
        <w:t xml:space="preserve">(абзац введен </w:t>
      </w:r>
      <w:hyperlink r:id="rId67">
        <w:r>
          <w:rPr>
            <w:color w:val="0000FF"/>
          </w:rPr>
          <w:t>Постановлением</w:t>
        </w:r>
      </w:hyperlink>
      <w:r>
        <w:t xml:space="preserve"> КМ РТ от 12.11.2020 N 1015; в ред. </w:t>
      </w:r>
      <w:hyperlink r:id="rId68">
        <w:r>
          <w:rPr>
            <w:color w:val="0000FF"/>
          </w:rPr>
          <w:t>Постановления</w:t>
        </w:r>
      </w:hyperlink>
      <w:r>
        <w:t xml:space="preserve"> КМ РТ от 03.02.2021 N 53)</w:t>
      </w:r>
    </w:p>
    <w:p w:rsidR="00BC581C" w:rsidRDefault="00BC581C">
      <w:pPr>
        <w:pStyle w:val="ConsPlusNormal"/>
        <w:spacing w:before="220"/>
        <w:ind w:firstLine="540"/>
        <w:jc w:val="both"/>
      </w:pPr>
      <w:r>
        <w:t>4.4. При несогласии гражданина с решением об отказе в назначении доплаты к пенсии (пенсии за выслугу лет) оно может быть обжаловано в судебном порядке.</w:t>
      </w:r>
    </w:p>
    <w:p w:rsidR="00BC581C" w:rsidRDefault="00BC581C">
      <w:pPr>
        <w:pStyle w:val="ConsPlusNormal"/>
        <w:spacing w:before="220"/>
        <w:ind w:firstLine="540"/>
        <w:jc w:val="both"/>
      </w:pPr>
      <w:r>
        <w:t xml:space="preserve">4.5. Доплата к пенсии (пенсия за выслугу лет) назначается и выплачивается Министерством со дня подачи заявления в государственный орган (Министерство), но не ранее дня, следующего за днем освобождения от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 и достижения возраста, дающего право на страховую пенсию по старости в соответствии с </w:t>
      </w:r>
      <w:hyperlink r:id="rId69">
        <w:r>
          <w:rPr>
            <w:color w:val="0000FF"/>
          </w:rPr>
          <w:t>пунктом 1 статьи 8</w:t>
        </w:r>
      </w:hyperlink>
      <w:r>
        <w:t xml:space="preserve"> Федерального закона "О страховых пенсиях", либо назначения страховой пенсии по старости досрочно или страховой пенсии по инвалидности".</w:t>
      </w:r>
    </w:p>
    <w:p w:rsidR="00BC581C" w:rsidRDefault="00BC581C">
      <w:pPr>
        <w:pStyle w:val="ConsPlusNormal"/>
        <w:jc w:val="both"/>
      </w:pPr>
      <w:r>
        <w:t xml:space="preserve">(в ред. Постановлений КМ РТ от 23.12.2014 </w:t>
      </w:r>
      <w:hyperlink r:id="rId70">
        <w:r>
          <w:rPr>
            <w:color w:val="0000FF"/>
          </w:rPr>
          <w:t>N 1005</w:t>
        </w:r>
      </w:hyperlink>
      <w:r>
        <w:t xml:space="preserve">, от 26.05.2017 </w:t>
      </w:r>
      <w:hyperlink r:id="rId71">
        <w:r>
          <w:rPr>
            <w:color w:val="0000FF"/>
          </w:rPr>
          <w:t>N 310</w:t>
        </w:r>
      </w:hyperlink>
      <w:r>
        <w:t>)</w:t>
      </w:r>
    </w:p>
    <w:p w:rsidR="00BC581C" w:rsidRDefault="00BC581C">
      <w:pPr>
        <w:pStyle w:val="ConsPlusNormal"/>
        <w:spacing w:before="220"/>
        <w:ind w:firstLine="540"/>
        <w:jc w:val="both"/>
      </w:pPr>
      <w:r>
        <w:t>4.6. Днем подачи заявления считается день регистрации заявления государственным органом Республики Татарстан (Министерством).</w:t>
      </w:r>
    </w:p>
    <w:p w:rsidR="00BC581C" w:rsidRDefault="00BC581C">
      <w:pPr>
        <w:pStyle w:val="ConsPlusNormal"/>
        <w:spacing w:before="220"/>
        <w:ind w:firstLine="540"/>
        <w:jc w:val="both"/>
      </w:pPr>
      <w:r>
        <w:t>Если заявление направлено по почте и при этом к нему прилагаются все необходимые документы, то днем подачи заявления считается дата, указанная на почтовом штемпеле организации федеральной почтовой связи по месту отправления данного заявления.</w:t>
      </w:r>
    </w:p>
    <w:p w:rsidR="00BC581C" w:rsidRDefault="00BC581C">
      <w:pPr>
        <w:pStyle w:val="ConsPlusNormal"/>
        <w:spacing w:before="220"/>
        <w:ind w:firstLine="540"/>
        <w:jc w:val="both"/>
      </w:pPr>
      <w:r>
        <w:t>В случае если к заявлению приложены не все документы, гражданин в 90-дневный срок со дня получения соответствующего письменного уведомления Министерства представляет недостающие документы в государственный орган (Министерство).</w:t>
      </w:r>
    </w:p>
    <w:p w:rsidR="00BC581C" w:rsidRDefault="00BC581C">
      <w:pPr>
        <w:pStyle w:val="ConsPlusNormal"/>
        <w:spacing w:before="220"/>
        <w:ind w:firstLine="540"/>
        <w:jc w:val="both"/>
      </w:pPr>
      <w:r>
        <w:t>Если недостающие документы представлены гражданином в 90-дневный срок со дня получения письменного уведомления Министерства, то днем подачи заявления считается день регистрации этого заявления государственным органом (Министерством).</w:t>
      </w:r>
    </w:p>
    <w:p w:rsidR="00BC581C" w:rsidRDefault="00BC581C">
      <w:pPr>
        <w:pStyle w:val="ConsPlusNormal"/>
        <w:spacing w:before="220"/>
        <w:ind w:firstLine="540"/>
        <w:jc w:val="both"/>
      </w:pPr>
      <w:r>
        <w:t>Если недостающие документы представлены гражданином по истечении 90 дней со дня получения письменного уведомления Министерства, то днем подачи заявления считается день регистрации недостающих документов государственным органом (Министерством).</w:t>
      </w:r>
    </w:p>
    <w:p w:rsidR="00BC581C" w:rsidRDefault="00BC581C">
      <w:pPr>
        <w:pStyle w:val="ConsPlusNormal"/>
        <w:spacing w:before="220"/>
        <w:ind w:firstLine="540"/>
        <w:jc w:val="both"/>
      </w:pPr>
      <w:r>
        <w:t>В случае урегулирования в течение 90 дней со дня обращения за назначением доплаты к пенсии (пенсии за выслугу лет) задолженности по налогам, сборам и иным обязательным платежам в бюджеты бюджетной системы Российской Федерации назначение доплаты к пенсии (пенсии за выслугу лет) осуществляется со дня обращения за назначением. При этом днем обращения за назначением доплаты к пенсии (пенсии за выслугу лет) считается день регистрации заявления государственным органом (Министерством).</w:t>
      </w:r>
    </w:p>
    <w:p w:rsidR="00BC581C" w:rsidRDefault="00BC581C">
      <w:pPr>
        <w:pStyle w:val="ConsPlusNormal"/>
        <w:jc w:val="both"/>
      </w:pPr>
      <w:r>
        <w:t xml:space="preserve">(абзац введен </w:t>
      </w:r>
      <w:hyperlink r:id="rId72">
        <w:r>
          <w:rPr>
            <w:color w:val="0000FF"/>
          </w:rPr>
          <w:t>Постановлением</w:t>
        </w:r>
      </w:hyperlink>
      <w:r>
        <w:t xml:space="preserve"> КМ РТ от 03.02.2021 N 53)</w:t>
      </w:r>
    </w:p>
    <w:p w:rsidR="00BC581C" w:rsidRDefault="00BC581C">
      <w:pPr>
        <w:pStyle w:val="ConsPlusNormal"/>
        <w:spacing w:before="220"/>
        <w:ind w:firstLine="540"/>
        <w:jc w:val="both"/>
      </w:pPr>
      <w:r>
        <w:t>4.7. Решение Министерства о назначении доплаты к пенсии (пенсии за выслугу лет) вместе с заявлением и документами формируется в пенсионное (выплатное) дело.</w:t>
      </w:r>
    </w:p>
    <w:p w:rsidR="00BC581C" w:rsidRDefault="00BC581C">
      <w:pPr>
        <w:pStyle w:val="ConsPlusNormal"/>
        <w:spacing w:before="220"/>
        <w:ind w:firstLine="540"/>
        <w:jc w:val="both"/>
      </w:pPr>
      <w:r>
        <w:t>4.8. Доплата к пенсии (пенсия за выслугу лет) выплачивается Министерством на основании принятого решения.</w:t>
      </w:r>
    </w:p>
    <w:p w:rsidR="00BC581C" w:rsidRDefault="00BC581C">
      <w:pPr>
        <w:pStyle w:val="ConsPlusNormal"/>
        <w:spacing w:before="220"/>
        <w:ind w:firstLine="540"/>
        <w:jc w:val="both"/>
      </w:pPr>
      <w:r>
        <w:t>4.9. Выплата доплаты к пенсии (пенсии за выслугу лет), ее доставка, удержания из пенсии производятся в порядке, предусмотренном законодательством для выплаты, доставки и удержания из страховой пенсии.</w:t>
      </w:r>
    </w:p>
    <w:p w:rsidR="00BC581C" w:rsidRDefault="00BC581C">
      <w:pPr>
        <w:pStyle w:val="ConsPlusNormal"/>
        <w:jc w:val="both"/>
      </w:pPr>
      <w:r>
        <w:t xml:space="preserve">(в ред. </w:t>
      </w:r>
      <w:hyperlink r:id="rId73">
        <w:r>
          <w:rPr>
            <w:color w:val="0000FF"/>
          </w:rPr>
          <w:t>Постановления</w:t>
        </w:r>
      </w:hyperlink>
      <w:r>
        <w:t xml:space="preserve"> КМ РТ от 26.05.2017 N 310)</w:t>
      </w:r>
    </w:p>
    <w:p w:rsidR="00BC581C" w:rsidRDefault="00BC581C">
      <w:pPr>
        <w:pStyle w:val="ConsPlusNormal"/>
        <w:spacing w:before="220"/>
        <w:ind w:firstLine="540"/>
        <w:jc w:val="both"/>
      </w:pPr>
      <w:r>
        <w:t xml:space="preserve">4.10. Информация о назначении и выплате доплат к пенсии (пенсий за выслугу лет)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74">
        <w:r>
          <w:rPr>
            <w:color w:val="0000FF"/>
          </w:rPr>
          <w:t>законом</w:t>
        </w:r>
      </w:hyperlink>
      <w:r>
        <w:t xml:space="preserve"> от 17 июля 1999 года N 178-ФЗ "О государственной социальной помощи".</w:t>
      </w:r>
    </w:p>
    <w:p w:rsidR="00BC581C" w:rsidRDefault="00BC581C">
      <w:pPr>
        <w:pStyle w:val="ConsPlusNormal"/>
        <w:jc w:val="both"/>
      </w:pPr>
      <w:r>
        <w:t xml:space="preserve">(п. 4.10 введен </w:t>
      </w:r>
      <w:hyperlink r:id="rId75">
        <w:r>
          <w:rPr>
            <w:color w:val="0000FF"/>
          </w:rPr>
          <w:t>Постановлением</w:t>
        </w:r>
      </w:hyperlink>
      <w:r>
        <w:t xml:space="preserve"> КМ РТ от 27.11.2018 N 1060; в ред. </w:t>
      </w:r>
      <w:hyperlink r:id="rId76">
        <w:r>
          <w:rPr>
            <w:color w:val="0000FF"/>
          </w:rPr>
          <w:t>Постановления</w:t>
        </w:r>
      </w:hyperlink>
      <w:r>
        <w:t xml:space="preserve"> КМ РТ от 16.01.2024 N 11)</w:t>
      </w:r>
    </w:p>
    <w:p w:rsidR="00BC581C" w:rsidRDefault="00BC581C">
      <w:pPr>
        <w:pStyle w:val="ConsPlusNormal"/>
        <w:jc w:val="both"/>
      </w:pPr>
    </w:p>
    <w:p w:rsidR="00BC581C" w:rsidRDefault="00BC581C">
      <w:pPr>
        <w:pStyle w:val="ConsPlusTitle"/>
        <w:jc w:val="center"/>
        <w:outlineLvl w:val="1"/>
      </w:pPr>
      <w:r>
        <w:t>5. Порядок приостановления, возобновления и прекращения</w:t>
      </w:r>
    </w:p>
    <w:p w:rsidR="00BC581C" w:rsidRDefault="00BC581C">
      <w:pPr>
        <w:pStyle w:val="ConsPlusTitle"/>
        <w:jc w:val="center"/>
      </w:pPr>
      <w:r>
        <w:t>выплаты доплаты к пенсии (пенсии за выслугу лет)</w:t>
      </w:r>
    </w:p>
    <w:p w:rsidR="00BC581C" w:rsidRDefault="00BC581C">
      <w:pPr>
        <w:pStyle w:val="ConsPlusNormal"/>
        <w:jc w:val="both"/>
      </w:pPr>
    </w:p>
    <w:p w:rsidR="00BC581C" w:rsidRDefault="00BC581C">
      <w:pPr>
        <w:pStyle w:val="ConsPlusNormal"/>
        <w:ind w:firstLine="540"/>
        <w:jc w:val="both"/>
      </w:pPr>
      <w:bookmarkStart w:id="4" w:name="P156"/>
      <w:bookmarkEnd w:id="4"/>
      <w:r>
        <w:t>5.1. Доплата к пенсии (пенсия за выслугу лет) не выплачивается в период нахождения на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w:t>
      </w:r>
    </w:p>
    <w:p w:rsidR="00BC581C" w:rsidRDefault="00BC581C">
      <w:pPr>
        <w:pStyle w:val="ConsPlusNormal"/>
        <w:spacing w:before="220"/>
        <w:ind w:firstLine="540"/>
        <w:jc w:val="both"/>
      </w:pPr>
      <w:r>
        <w:t>Граждане, получающие доплату к пенсии (пенсию за выслугу лет) и назначенные на государственную должность Республики Татарстан или должность государственной гражданской службы Республики Татарстан, либо государственную должность Российской Федерации или должность федеральной государственной службы, либо государственную должность или должность государственной гражданской службы субъектов Российской Федерации, либо выборную муниципальную должность или должность муниципальной службы, обязаны в 5-дневный срок сообщить об этом в Министерство в письменной форме.</w:t>
      </w:r>
    </w:p>
    <w:p w:rsidR="00BC581C" w:rsidRDefault="00BC581C">
      <w:pPr>
        <w:pStyle w:val="ConsPlusNormal"/>
        <w:spacing w:before="220"/>
        <w:ind w:firstLine="540"/>
        <w:jc w:val="both"/>
      </w:pPr>
      <w:r>
        <w:t>Выплата доплаты к пенсии (пенсии за выслугу лет) приостанавливается со дня назначения (замещения) на одну из должностей, указанных в настоящем пункте, по решению Министерства о приостановлении ее выплаты на основании заявления соответствующего гражданина с приложением копии правового акта о его назначении или замещении им соответствующей должности.</w:t>
      </w:r>
    </w:p>
    <w:p w:rsidR="00BC581C" w:rsidRDefault="00BC581C">
      <w:pPr>
        <w:pStyle w:val="ConsPlusNormal"/>
        <w:spacing w:before="220"/>
        <w:ind w:firstLine="540"/>
        <w:jc w:val="both"/>
      </w:pPr>
      <w:r>
        <w:t xml:space="preserve">5.2. При последующем освобождении от должностей, указанных в </w:t>
      </w:r>
      <w:hyperlink w:anchor="P156">
        <w:r>
          <w:rPr>
            <w:color w:val="0000FF"/>
          </w:rPr>
          <w:t>пункте 5.1</w:t>
        </w:r>
      </w:hyperlink>
      <w:r>
        <w:t xml:space="preserve"> настоящих Правил, выплата доплаты к пенсии (пенсии за выслугу лет) возобновляется на прежних условиях либо по желанию гражданина на основании его заявления доплата к пенсии (пенсия за выслугу лет) устанавливается вновь по последней государственной должности Республики Татарстан или должности государственной гражданской службы Республики Татарстан с приложением копии правового акта об освобождении от соответствующей должности (прекращении полномочий).</w:t>
      </w:r>
    </w:p>
    <w:p w:rsidR="00BC581C" w:rsidRDefault="00BC581C">
      <w:pPr>
        <w:pStyle w:val="ConsPlusNormal"/>
        <w:spacing w:before="220"/>
        <w:ind w:firstLine="540"/>
        <w:jc w:val="both"/>
      </w:pPr>
      <w:r>
        <w:t xml:space="preserve">Выплата доплаты к пенсии (пенсии за выслугу лет) возобновляется со дня подачи заявления, но не ранее дня, следующего за днем освобождения от должностей (прекращения полномочий), указанных в </w:t>
      </w:r>
      <w:hyperlink w:anchor="P156">
        <w:r>
          <w:rPr>
            <w:color w:val="0000FF"/>
          </w:rPr>
          <w:t>пункте 5.1</w:t>
        </w:r>
      </w:hyperlink>
      <w:r>
        <w:t xml:space="preserve"> настоящих Правил.</w:t>
      </w:r>
    </w:p>
    <w:p w:rsidR="00BC581C" w:rsidRDefault="00BC581C">
      <w:pPr>
        <w:pStyle w:val="ConsPlusNormal"/>
        <w:spacing w:before="220"/>
        <w:ind w:firstLine="540"/>
        <w:jc w:val="both"/>
      </w:pPr>
      <w:r>
        <w:t>5.3. Выплата доплаты к пенсии (пенсии за выслугу лет) прекращается в случае назначения пенсии за выслугу лет федерального государственного гражданского служащего или муниципального служащего, пенсии за выслугу лет по другим основаниям, ежемесячного пожизненного содержания, ежемесячной доплаты к пенсии лиц, замещавших муниципальные должности в Республике Татарстан, дополнительного (пожизненного) ежемесячного материального обеспечения, пенсии по инвалидности (за исключением страховой пенсии по инвалидности), иной ежемесячной доплаты к страховой пенсии по старости (инвалидности), финансируемых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w:t>
      </w:r>
    </w:p>
    <w:p w:rsidR="00BC581C" w:rsidRDefault="00BC581C">
      <w:pPr>
        <w:pStyle w:val="ConsPlusNormal"/>
        <w:jc w:val="both"/>
      </w:pPr>
      <w:r>
        <w:t xml:space="preserve">(п. 5.3 в ред. </w:t>
      </w:r>
      <w:hyperlink r:id="rId77">
        <w:r>
          <w:rPr>
            <w:color w:val="0000FF"/>
          </w:rPr>
          <w:t>Постановления</w:t>
        </w:r>
      </w:hyperlink>
      <w:r>
        <w:t xml:space="preserve"> КМ РТ от 26.05.2017 N 310)</w:t>
      </w:r>
    </w:p>
    <w:p w:rsidR="00BC581C" w:rsidRDefault="00BC581C">
      <w:pPr>
        <w:pStyle w:val="ConsPlusNormal"/>
        <w:jc w:val="both"/>
      </w:pPr>
    </w:p>
    <w:p w:rsidR="00BC581C" w:rsidRDefault="00BC581C">
      <w:pPr>
        <w:pStyle w:val="ConsPlusTitle"/>
        <w:jc w:val="center"/>
        <w:outlineLvl w:val="1"/>
      </w:pPr>
      <w:r>
        <w:t>6. Порядок перерасчета размера доплаты к пенсии</w:t>
      </w:r>
    </w:p>
    <w:p w:rsidR="00BC581C" w:rsidRDefault="00BC581C">
      <w:pPr>
        <w:pStyle w:val="ConsPlusTitle"/>
        <w:jc w:val="center"/>
      </w:pPr>
      <w:r>
        <w:t>(пенсии за выслугу лет)</w:t>
      </w:r>
    </w:p>
    <w:p w:rsidR="00BC581C" w:rsidRDefault="00BC581C">
      <w:pPr>
        <w:pStyle w:val="ConsPlusNormal"/>
        <w:jc w:val="both"/>
      </w:pPr>
    </w:p>
    <w:p w:rsidR="00BC581C" w:rsidRDefault="00BC581C">
      <w:pPr>
        <w:pStyle w:val="ConsPlusNormal"/>
        <w:ind w:firstLine="540"/>
        <w:jc w:val="both"/>
      </w:pPr>
      <w:r>
        <w:t>6.1. Перерасчет размера доплаты к пенсии (пенсии за выслугу лет) производится в случаях:</w:t>
      </w:r>
    </w:p>
    <w:p w:rsidR="00BC581C" w:rsidRDefault="00BC581C">
      <w:pPr>
        <w:pStyle w:val="ConsPlusNormal"/>
        <w:spacing w:before="220"/>
        <w:ind w:firstLine="540"/>
        <w:jc w:val="both"/>
      </w:pPr>
      <w:r>
        <w:t xml:space="preserve">а) изменения величины фиксированной выплаты к страховой пенсии по старости, установленной в соответствии с </w:t>
      </w:r>
      <w:hyperlink r:id="rId78">
        <w:r>
          <w:rPr>
            <w:color w:val="0000FF"/>
          </w:rPr>
          <w:t>частью 1 статьи 16</w:t>
        </w:r>
      </w:hyperlink>
      <w:r>
        <w:t xml:space="preserve"> Федерального закона "О страховых пенсиях";</w:t>
      </w:r>
    </w:p>
    <w:p w:rsidR="00BC581C" w:rsidRDefault="00BC581C">
      <w:pPr>
        <w:pStyle w:val="ConsPlusNormal"/>
        <w:jc w:val="both"/>
      </w:pPr>
      <w:r>
        <w:t xml:space="preserve">(пп. "а" в ред. </w:t>
      </w:r>
      <w:hyperlink r:id="rId79">
        <w:r>
          <w:rPr>
            <w:color w:val="0000FF"/>
          </w:rPr>
          <w:t>Постановления</w:t>
        </w:r>
      </w:hyperlink>
      <w:r>
        <w:t xml:space="preserve"> КМ РТ от 26.05.2017 N 310)</w:t>
      </w:r>
    </w:p>
    <w:p w:rsidR="00BC581C" w:rsidRDefault="00BC581C">
      <w:pPr>
        <w:pStyle w:val="ConsPlusNormal"/>
        <w:spacing w:before="220"/>
        <w:ind w:firstLine="540"/>
        <w:jc w:val="both"/>
      </w:pPr>
      <w:r>
        <w:t>б) увеличения в централизованном порядке денежного вознаграждения (должностных окладов) по соответствующей государственной должности (должности государственной службы) на индекс увеличения;</w:t>
      </w:r>
    </w:p>
    <w:p w:rsidR="00BC581C" w:rsidRDefault="00BC581C">
      <w:pPr>
        <w:pStyle w:val="ConsPlusNormal"/>
        <w:jc w:val="both"/>
      </w:pPr>
      <w:r>
        <w:t xml:space="preserve">(в ред. </w:t>
      </w:r>
      <w:hyperlink r:id="rId80">
        <w:r>
          <w:rPr>
            <w:color w:val="0000FF"/>
          </w:rPr>
          <w:t>Постановления</w:t>
        </w:r>
      </w:hyperlink>
      <w:r>
        <w:t xml:space="preserve"> КМ РТ от 23.12.2014 N 1005)</w:t>
      </w:r>
    </w:p>
    <w:p w:rsidR="00BC581C" w:rsidRDefault="00BC581C">
      <w:pPr>
        <w:pStyle w:val="ConsPlusNormal"/>
        <w:spacing w:before="220"/>
        <w:ind w:firstLine="540"/>
        <w:jc w:val="both"/>
      </w:pPr>
      <w:bookmarkStart w:id="5" w:name="P172"/>
      <w:bookmarkEnd w:id="5"/>
      <w:r>
        <w:t>в) изменения в установленном порядке продолжительности замещения государственной должности (стажа государственной службы).</w:t>
      </w:r>
    </w:p>
    <w:p w:rsidR="00BC581C" w:rsidRDefault="00BC581C">
      <w:pPr>
        <w:pStyle w:val="ConsPlusNormal"/>
        <w:spacing w:before="220"/>
        <w:ind w:firstLine="540"/>
        <w:jc w:val="both"/>
      </w:pPr>
      <w:r>
        <w:t>6.2. Перерасчет размера доплаты к пенсии (пенсии за выслугу лет) производится Министерством.</w:t>
      </w:r>
    </w:p>
    <w:p w:rsidR="00BC581C" w:rsidRDefault="00BC581C">
      <w:pPr>
        <w:pStyle w:val="ConsPlusNormal"/>
        <w:spacing w:before="220"/>
        <w:ind w:firstLine="540"/>
        <w:jc w:val="both"/>
      </w:pPr>
      <w:r>
        <w:t xml:space="preserve">6.3. Перерасчет размера доплаты к пенсии (пенсии за выслугу лет) в соответствии с </w:t>
      </w:r>
      <w:hyperlink w:anchor="P172">
        <w:r>
          <w:rPr>
            <w:color w:val="0000FF"/>
          </w:rPr>
          <w:t>подпунктом "в" пункта 6.1</w:t>
        </w:r>
      </w:hyperlink>
      <w:r>
        <w:t xml:space="preserve"> настоящих Правил производится с первого числа месяца, следующего за месяцем, в котором принято заявление гражданина. При этом заявление, в том числе в форме электронного документа, принимается при условии одновременного представления им всех необходимых для такого перерасчета документов.</w:t>
      </w:r>
    </w:p>
    <w:p w:rsidR="00BC581C" w:rsidRDefault="00BC581C">
      <w:pPr>
        <w:pStyle w:val="ConsPlusNormal"/>
        <w:jc w:val="both"/>
      </w:pPr>
      <w:r>
        <w:t xml:space="preserve">(в ред. </w:t>
      </w:r>
      <w:hyperlink r:id="rId81">
        <w:r>
          <w:rPr>
            <w:color w:val="0000FF"/>
          </w:rPr>
          <w:t>Постановления</w:t>
        </w:r>
      </w:hyperlink>
      <w:r>
        <w:t xml:space="preserve"> КМ РТ от 23.12.2014 N 1005)</w:t>
      </w:r>
    </w:p>
    <w:p w:rsidR="00BC581C" w:rsidRDefault="00BC581C">
      <w:pPr>
        <w:pStyle w:val="ConsPlusNormal"/>
        <w:spacing w:before="220"/>
        <w:ind w:firstLine="540"/>
        <w:jc w:val="both"/>
      </w:pPr>
      <w:r>
        <w:t xml:space="preserve">6.4. Если размер получаемой доплаты к пенсии (пенсии за выслугу лет) превышает размер доплаты к пенсии (пенсии за выслугу лет), расчет которой произведен в соответствии с </w:t>
      </w:r>
      <w:hyperlink w:anchor="P172">
        <w:r>
          <w:rPr>
            <w:color w:val="0000FF"/>
          </w:rPr>
          <w:t>подпунктом "в" пункта 6.1</w:t>
        </w:r>
      </w:hyperlink>
      <w:r>
        <w:t xml:space="preserve"> настоящих Правил, за гражданином сохраняется доплата к пенсии (пенсия за выслугу лет) в более высоком размере.</w:t>
      </w:r>
    </w:p>
    <w:p w:rsidR="00BC581C" w:rsidRDefault="00BC581C">
      <w:pPr>
        <w:pStyle w:val="ConsPlusNormal"/>
        <w:jc w:val="both"/>
      </w:pPr>
    </w:p>
    <w:p w:rsidR="00BC581C" w:rsidRDefault="00BC581C">
      <w:pPr>
        <w:pStyle w:val="ConsPlusNormal"/>
        <w:jc w:val="both"/>
      </w:pPr>
    </w:p>
    <w:p w:rsidR="00BC581C" w:rsidRDefault="00BC581C">
      <w:pPr>
        <w:pStyle w:val="ConsPlusNormal"/>
        <w:pBdr>
          <w:bottom w:val="single" w:sz="6" w:space="0" w:color="auto"/>
        </w:pBdr>
        <w:spacing w:before="100" w:after="100"/>
        <w:jc w:val="both"/>
        <w:rPr>
          <w:sz w:val="2"/>
          <w:szCs w:val="2"/>
        </w:rPr>
      </w:pPr>
    </w:p>
    <w:bookmarkEnd w:id="0"/>
    <w:p w:rsidR="00FD3752" w:rsidRDefault="00FD3752"/>
    <w:sectPr w:rsidR="00FD3752" w:rsidSect="004B4769">
      <w:pgSz w:w="11906" w:h="16838" w:code="9"/>
      <w:pgMar w:top="709" w:right="566"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1C"/>
    <w:rsid w:val="007F3418"/>
    <w:rsid w:val="00BC581C"/>
    <w:rsid w:val="00FD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7E3C8-252D-4EBA-A174-30C6E18F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8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58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58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34264&amp;dst=100005" TargetMode="External"/><Relationship Id="rId21" Type="http://schemas.openxmlformats.org/officeDocument/2006/relationships/hyperlink" Target="https://login.consultant.ru/link/?req=doc&amp;base=RLAW363&amp;n=22480&amp;dst=100005" TargetMode="External"/><Relationship Id="rId42" Type="http://schemas.openxmlformats.org/officeDocument/2006/relationships/hyperlink" Target="https://login.consultant.ru/link/?req=doc&amp;base=RLAW363&amp;n=173229&amp;dst=100007" TargetMode="External"/><Relationship Id="rId47" Type="http://schemas.openxmlformats.org/officeDocument/2006/relationships/hyperlink" Target="https://login.consultant.ru/link/?req=doc&amp;base=RLAW363&amp;n=173229&amp;dst=100008" TargetMode="External"/><Relationship Id="rId63" Type="http://schemas.openxmlformats.org/officeDocument/2006/relationships/hyperlink" Target="https://login.consultant.ru/link/?req=doc&amp;base=RLAW363&amp;n=179578&amp;dst=100131" TargetMode="External"/><Relationship Id="rId68" Type="http://schemas.openxmlformats.org/officeDocument/2006/relationships/hyperlink" Target="https://login.consultant.ru/link/?req=doc&amp;base=RLAW363&amp;n=153909&amp;dst=100017" TargetMode="External"/><Relationship Id="rId16" Type="http://schemas.openxmlformats.org/officeDocument/2006/relationships/hyperlink" Target="https://login.consultant.ru/link/?req=doc&amp;base=RLAW363&amp;n=179579&amp;dst=100950" TargetMode="External"/><Relationship Id="rId11" Type="http://schemas.openxmlformats.org/officeDocument/2006/relationships/hyperlink" Target="https://login.consultant.ru/link/?req=doc&amp;base=RLAW363&amp;n=153909&amp;dst=100005" TargetMode="External"/><Relationship Id="rId32" Type="http://schemas.openxmlformats.org/officeDocument/2006/relationships/hyperlink" Target="https://login.consultant.ru/link/?req=doc&amp;base=RLAW363&amp;n=91508&amp;dst=100008" TargetMode="External"/><Relationship Id="rId37" Type="http://schemas.openxmlformats.org/officeDocument/2006/relationships/hyperlink" Target="https://login.consultant.ru/link/?req=doc&amp;base=RLAW363&amp;n=117405&amp;dst=100011" TargetMode="External"/><Relationship Id="rId53" Type="http://schemas.openxmlformats.org/officeDocument/2006/relationships/hyperlink" Target="https://login.consultant.ru/link/?req=doc&amp;base=RLAW363&amp;n=91508&amp;dst=100018" TargetMode="External"/><Relationship Id="rId58" Type="http://schemas.openxmlformats.org/officeDocument/2006/relationships/hyperlink" Target="https://login.consultant.ru/link/?req=doc&amp;base=RLAW363&amp;n=153909&amp;dst=100011" TargetMode="External"/><Relationship Id="rId74" Type="http://schemas.openxmlformats.org/officeDocument/2006/relationships/hyperlink" Target="https://login.consultant.ru/link/?req=doc&amp;base=LAW&amp;n=451017" TargetMode="External"/><Relationship Id="rId79" Type="http://schemas.openxmlformats.org/officeDocument/2006/relationships/hyperlink" Target="https://login.consultant.ru/link/?req=doc&amp;base=RLAW363&amp;n=117405&amp;dst=100024" TargetMode="External"/><Relationship Id="rId5" Type="http://schemas.openxmlformats.org/officeDocument/2006/relationships/hyperlink" Target="https://login.consultant.ru/link/?req=doc&amp;base=RLAW363&amp;n=65879&amp;dst=100009" TargetMode="External"/><Relationship Id="rId61" Type="http://schemas.openxmlformats.org/officeDocument/2006/relationships/hyperlink" Target="https://login.consultant.ru/link/?req=doc&amp;base=RLAW363&amp;n=151212&amp;dst=100006" TargetMode="External"/><Relationship Id="rId82" Type="http://schemas.openxmlformats.org/officeDocument/2006/relationships/fontTable" Target="fontTable.xml"/><Relationship Id="rId19" Type="http://schemas.openxmlformats.org/officeDocument/2006/relationships/hyperlink" Target="https://login.consultant.ru/link/?req=doc&amp;base=RLAW363&amp;n=91508&amp;dst=100006" TargetMode="External"/><Relationship Id="rId14" Type="http://schemas.openxmlformats.org/officeDocument/2006/relationships/hyperlink" Target="https://login.consultant.ru/link/?req=doc&amp;base=RLAW363&amp;n=179578&amp;dst=100137" TargetMode="External"/><Relationship Id="rId22" Type="http://schemas.openxmlformats.org/officeDocument/2006/relationships/hyperlink" Target="https://login.consultant.ru/link/?req=doc&amp;base=RLAW363&amp;n=65879&amp;dst=100011" TargetMode="External"/><Relationship Id="rId27" Type="http://schemas.openxmlformats.org/officeDocument/2006/relationships/hyperlink" Target="https://login.consultant.ru/link/?req=doc&amp;base=RLAW363&amp;n=146571&amp;dst=100005" TargetMode="External"/><Relationship Id="rId30" Type="http://schemas.openxmlformats.org/officeDocument/2006/relationships/hyperlink" Target="https://login.consultant.ru/link/?req=doc&amp;base=RLAW363&amp;n=173229&amp;dst=100005" TargetMode="External"/><Relationship Id="rId35" Type="http://schemas.openxmlformats.org/officeDocument/2006/relationships/hyperlink" Target="https://login.consultant.ru/link/?req=doc&amp;base=RLAW363&amp;n=179579&amp;dst=100950" TargetMode="External"/><Relationship Id="rId43" Type="http://schemas.openxmlformats.org/officeDocument/2006/relationships/hyperlink" Target="https://login.consultant.ru/link/?req=doc&amp;base=LAW&amp;n=464875&amp;dst=100486" TargetMode="External"/><Relationship Id="rId48" Type="http://schemas.openxmlformats.org/officeDocument/2006/relationships/hyperlink" Target="https://login.consultant.ru/link/?req=doc&amp;base=RLAW363&amp;n=153909&amp;dst=100008" TargetMode="External"/><Relationship Id="rId56" Type="http://schemas.openxmlformats.org/officeDocument/2006/relationships/hyperlink" Target="https://login.consultant.ru/link/?req=doc&amp;base=RLAW363&amp;n=117405&amp;dst=100018" TargetMode="External"/><Relationship Id="rId64" Type="http://schemas.openxmlformats.org/officeDocument/2006/relationships/hyperlink" Target="https://login.consultant.ru/link/?req=doc&amp;base=RLAW363&amp;n=179578&amp;dst=100195" TargetMode="External"/><Relationship Id="rId69" Type="http://schemas.openxmlformats.org/officeDocument/2006/relationships/hyperlink" Target="https://login.consultant.ru/link/?req=doc&amp;base=LAW&amp;n=448202&amp;dst=100048" TargetMode="External"/><Relationship Id="rId77" Type="http://schemas.openxmlformats.org/officeDocument/2006/relationships/hyperlink" Target="https://login.consultant.ru/link/?req=doc&amp;base=RLAW363&amp;n=117405&amp;dst=100022" TargetMode="External"/><Relationship Id="rId8" Type="http://schemas.openxmlformats.org/officeDocument/2006/relationships/hyperlink" Target="https://login.consultant.ru/link/?req=doc&amp;base=RLAW363&amp;n=134264&amp;dst=100005" TargetMode="External"/><Relationship Id="rId51" Type="http://schemas.openxmlformats.org/officeDocument/2006/relationships/hyperlink" Target="https://login.consultant.ru/link/?req=doc&amp;base=RLAW363&amp;n=117405&amp;dst=100014" TargetMode="External"/><Relationship Id="rId72" Type="http://schemas.openxmlformats.org/officeDocument/2006/relationships/hyperlink" Target="https://login.consultant.ru/link/?req=doc&amp;base=RLAW363&amp;n=153909&amp;dst=100019" TargetMode="External"/><Relationship Id="rId80" Type="http://schemas.openxmlformats.org/officeDocument/2006/relationships/hyperlink" Target="https://login.consultant.ru/link/?req=doc&amp;base=RLAW363&amp;n=91508&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73229&amp;dst=100005" TargetMode="External"/><Relationship Id="rId17" Type="http://schemas.openxmlformats.org/officeDocument/2006/relationships/hyperlink" Target="https://login.consultant.ru/link/?req=doc&amp;base=RLAW363&amp;n=179579&amp;dst=100985" TargetMode="External"/><Relationship Id="rId25" Type="http://schemas.openxmlformats.org/officeDocument/2006/relationships/hyperlink" Target="https://login.consultant.ru/link/?req=doc&amp;base=RLAW363&amp;n=117405&amp;dst=100010" TargetMode="External"/><Relationship Id="rId33" Type="http://schemas.openxmlformats.org/officeDocument/2006/relationships/hyperlink" Target="https://login.consultant.ru/link/?req=doc&amp;base=RLAW363&amp;n=179578&amp;dst=100131" TargetMode="External"/><Relationship Id="rId38" Type="http://schemas.openxmlformats.org/officeDocument/2006/relationships/hyperlink" Target="https://login.consultant.ru/link/?req=doc&amp;base=RLAW363&amp;n=146571&amp;dst=100006" TargetMode="External"/><Relationship Id="rId46" Type="http://schemas.openxmlformats.org/officeDocument/2006/relationships/hyperlink" Target="https://login.consultant.ru/link/?req=doc&amp;base=RLAW363&amp;n=153909&amp;dst=100006" TargetMode="External"/><Relationship Id="rId59" Type="http://schemas.openxmlformats.org/officeDocument/2006/relationships/hyperlink" Target="https://login.consultant.ru/link/?req=doc&amp;base=RLAW363&amp;n=153909&amp;dst=100012" TargetMode="External"/><Relationship Id="rId67" Type="http://schemas.openxmlformats.org/officeDocument/2006/relationships/hyperlink" Target="https://login.consultant.ru/link/?req=doc&amp;base=RLAW363&amp;n=151212&amp;dst=100014" TargetMode="External"/><Relationship Id="rId20" Type="http://schemas.openxmlformats.org/officeDocument/2006/relationships/hyperlink" Target="https://login.consultant.ru/link/?req=doc&amp;base=RLAW363&amp;n=91508&amp;dst=100006" TargetMode="External"/><Relationship Id="rId41" Type="http://schemas.openxmlformats.org/officeDocument/2006/relationships/hyperlink" Target="https://login.consultant.ru/link/?req=doc&amp;base=RLAW363&amp;n=117405&amp;dst=100012" TargetMode="External"/><Relationship Id="rId54" Type="http://schemas.openxmlformats.org/officeDocument/2006/relationships/hyperlink" Target="https://login.consultant.ru/link/?req=doc&amp;base=RLAW363&amp;n=117405&amp;dst=100017" TargetMode="External"/><Relationship Id="rId62" Type="http://schemas.openxmlformats.org/officeDocument/2006/relationships/hyperlink" Target="https://login.consultant.ru/link/?req=doc&amp;base=RLAW363&amp;n=153909&amp;dst=100015" TargetMode="External"/><Relationship Id="rId70" Type="http://schemas.openxmlformats.org/officeDocument/2006/relationships/hyperlink" Target="https://login.consultant.ru/link/?req=doc&amp;base=RLAW363&amp;n=91508&amp;dst=100019" TargetMode="External"/><Relationship Id="rId75" Type="http://schemas.openxmlformats.org/officeDocument/2006/relationships/hyperlink" Target="https://login.consultant.ru/link/?req=doc&amp;base=RLAW363&amp;n=134264&amp;dst=100005"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3&amp;n=91508&amp;dst=100005" TargetMode="External"/><Relationship Id="rId15" Type="http://schemas.openxmlformats.org/officeDocument/2006/relationships/hyperlink" Target="https://login.consultant.ru/link/?req=doc&amp;base=RLAW363&amp;n=179578&amp;dst=100138" TargetMode="External"/><Relationship Id="rId23" Type="http://schemas.openxmlformats.org/officeDocument/2006/relationships/hyperlink" Target="https://login.consultant.ru/link/?req=doc&amp;base=RLAW363&amp;n=65879&amp;dst=100013" TargetMode="External"/><Relationship Id="rId28" Type="http://schemas.openxmlformats.org/officeDocument/2006/relationships/hyperlink" Target="https://login.consultant.ru/link/?req=doc&amp;base=RLAW363&amp;n=151212&amp;dst=100005" TargetMode="External"/><Relationship Id="rId36" Type="http://schemas.openxmlformats.org/officeDocument/2006/relationships/hyperlink" Target="https://login.consultant.ru/link/?req=doc&amp;base=RLAW363&amp;n=179579&amp;dst=100985" TargetMode="External"/><Relationship Id="rId49" Type="http://schemas.openxmlformats.org/officeDocument/2006/relationships/hyperlink" Target="https://login.consultant.ru/link/?req=doc&amp;base=RLAW363&amp;n=91508&amp;dst=100013" TargetMode="External"/><Relationship Id="rId57" Type="http://schemas.openxmlformats.org/officeDocument/2006/relationships/hyperlink" Target="https://login.consultant.ru/link/?req=doc&amp;base=RLAW363&amp;n=153909&amp;dst=100009" TargetMode="External"/><Relationship Id="rId10" Type="http://schemas.openxmlformats.org/officeDocument/2006/relationships/hyperlink" Target="https://login.consultant.ru/link/?req=doc&amp;base=RLAW363&amp;n=151212&amp;dst=100005" TargetMode="External"/><Relationship Id="rId31" Type="http://schemas.openxmlformats.org/officeDocument/2006/relationships/hyperlink" Target="https://login.consultant.ru/link/?req=doc&amp;base=RLAW363&amp;n=180873&amp;dst=100005" TargetMode="External"/><Relationship Id="rId44" Type="http://schemas.openxmlformats.org/officeDocument/2006/relationships/hyperlink" Target="https://login.consultant.ru/link/?req=doc&amp;base=RLAW363&amp;n=146571&amp;dst=100007" TargetMode="External"/><Relationship Id="rId52" Type="http://schemas.openxmlformats.org/officeDocument/2006/relationships/hyperlink" Target="https://login.consultant.ru/link/?req=doc&amp;base=RLAW363&amp;n=91508&amp;dst=100016" TargetMode="External"/><Relationship Id="rId60" Type="http://schemas.openxmlformats.org/officeDocument/2006/relationships/hyperlink" Target="https://login.consultant.ru/link/?req=doc&amp;base=RLAW363&amp;n=153909&amp;dst=100014" TargetMode="External"/><Relationship Id="rId65" Type="http://schemas.openxmlformats.org/officeDocument/2006/relationships/hyperlink" Target="https://login.consultant.ru/link/?req=doc&amp;base=RLAW363&amp;n=179579&amp;dst=100950" TargetMode="External"/><Relationship Id="rId73" Type="http://schemas.openxmlformats.org/officeDocument/2006/relationships/hyperlink" Target="https://login.consultant.ru/link/?req=doc&amp;base=RLAW363&amp;n=117405&amp;dst=100021" TargetMode="External"/><Relationship Id="rId78" Type="http://schemas.openxmlformats.org/officeDocument/2006/relationships/hyperlink" Target="https://login.consultant.ru/link/?req=doc&amp;base=LAW&amp;n=448202&amp;dst=100194" TargetMode="External"/><Relationship Id="rId81" Type="http://schemas.openxmlformats.org/officeDocument/2006/relationships/hyperlink" Target="https://login.consultant.ru/link/?req=doc&amp;base=RLAW363&amp;n=91508&amp;dst=10002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46571&amp;dst=100005" TargetMode="External"/><Relationship Id="rId13" Type="http://schemas.openxmlformats.org/officeDocument/2006/relationships/hyperlink" Target="https://login.consultant.ru/link/?req=doc&amp;base=RLAW363&amp;n=180873&amp;dst=100005" TargetMode="External"/><Relationship Id="rId18" Type="http://schemas.openxmlformats.org/officeDocument/2006/relationships/hyperlink" Target="https://login.consultant.ru/link/?req=doc&amp;base=RLAW363&amp;n=65879&amp;dst=100010" TargetMode="External"/><Relationship Id="rId39" Type="http://schemas.openxmlformats.org/officeDocument/2006/relationships/hyperlink" Target="https://login.consultant.ru/link/?req=doc&amp;base=RLAW363&amp;n=91508&amp;dst=100009" TargetMode="External"/><Relationship Id="rId34" Type="http://schemas.openxmlformats.org/officeDocument/2006/relationships/hyperlink" Target="https://login.consultant.ru/link/?req=doc&amp;base=RLAW363&amp;n=179578&amp;dst=100195" TargetMode="External"/><Relationship Id="rId50" Type="http://schemas.openxmlformats.org/officeDocument/2006/relationships/hyperlink" Target="https://login.consultant.ru/link/?req=doc&amp;base=LAW&amp;n=448202&amp;dst=100048" TargetMode="External"/><Relationship Id="rId55" Type="http://schemas.openxmlformats.org/officeDocument/2006/relationships/hyperlink" Target="https://login.consultant.ru/link/?req=doc&amp;base=RLAW363&amp;n=173229&amp;dst=100009" TargetMode="External"/><Relationship Id="rId76" Type="http://schemas.openxmlformats.org/officeDocument/2006/relationships/hyperlink" Target="https://login.consultant.ru/link/?req=doc&amp;base=RLAW363&amp;n=180873&amp;dst=100005" TargetMode="External"/><Relationship Id="rId7" Type="http://schemas.openxmlformats.org/officeDocument/2006/relationships/hyperlink" Target="https://login.consultant.ru/link/?req=doc&amp;base=RLAW363&amp;n=117405&amp;dst=100010" TargetMode="External"/><Relationship Id="rId71" Type="http://schemas.openxmlformats.org/officeDocument/2006/relationships/hyperlink" Target="https://login.consultant.ru/link/?req=doc&amp;base=RLAW363&amp;n=117405&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363&amp;n=153909&amp;dst=100005" TargetMode="External"/><Relationship Id="rId24" Type="http://schemas.openxmlformats.org/officeDocument/2006/relationships/hyperlink" Target="https://login.consultant.ru/link/?req=doc&amp;base=RLAW363&amp;n=91508&amp;dst=100007" TargetMode="External"/><Relationship Id="rId40" Type="http://schemas.openxmlformats.org/officeDocument/2006/relationships/hyperlink" Target="https://login.consultant.ru/link/?req=doc&amp;base=LAW&amp;n=448202&amp;dst=100048" TargetMode="External"/><Relationship Id="rId45" Type="http://schemas.openxmlformats.org/officeDocument/2006/relationships/hyperlink" Target="https://login.consultant.ru/link/?req=doc&amp;base=LAW&amp;n=436518&amp;dst=100016" TargetMode="External"/><Relationship Id="rId66" Type="http://schemas.openxmlformats.org/officeDocument/2006/relationships/hyperlink" Target="https://login.consultant.ru/link/?req=doc&amp;base=RLAW363&amp;n=179579&amp;dst=100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5004</Words>
  <Characters>28527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Шарапова Алсу Барыевна</dc:creator>
  <cp:keywords/>
  <dc:description/>
  <cp:lastModifiedBy>Шарапова Алсу Барыевна</cp:lastModifiedBy>
  <cp:revision>1</cp:revision>
  <dcterms:created xsi:type="dcterms:W3CDTF">2024-02-12T14:38:00Z</dcterms:created>
  <dcterms:modified xsi:type="dcterms:W3CDTF">2024-02-12T14:39:00Z</dcterms:modified>
</cp:coreProperties>
</file>