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ED" w:rsidRPr="00FE50ED" w:rsidRDefault="00FE50ED" w:rsidP="00FE50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0ED">
        <w:rPr>
          <w:rFonts w:ascii="Times New Roman" w:hAnsi="Times New Roman"/>
          <w:b/>
          <w:sz w:val="28"/>
          <w:szCs w:val="28"/>
        </w:rPr>
        <w:t xml:space="preserve">Перечень целей Министерства труда, занятости и социальной защиты Республики Татарстан на 2020 год </w:t>
      </w:r>
    </w:p>
    <w:p w:rsidR="00F94DF7" w:rsidRDefault="00F94DF7" w:rsidP="00FE50ED">
      <w:pPr>
        <w:widowControl w:val="0"/>
        <w:spacing w:after="0" w:line="240" w:lineRule="auto"/>
        <w:rPr>
          <w:b/>
        </w:rPr>
      </w:pPr>
    </w:p>
    <w:p w:rsidR="00012D04" w:rsidRPr="00FE50ED" w:rsidRDefault="00012D04" w:rsidP="00FE50ED">
      <w:pPr>
        <w:widowControl w:val="0"/>
        <w:spacing w:after="0" w:line="240" w:lineRule="auto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4"/>
      </w:tblGrid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Индикативный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 показатель (и) достижения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Недопущение роста безработицы.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Обеспечить поддержание уровня официальной безработицы на уровне не более </w:t>
            </w:r>
            <w:r w:rsidR="00D52C8B">
              <w:rPr>
                <w:rFonts w:ascii="Times New Roman" w:hAnsi="Times New Roman"/>
                <w:sz w:val="28"/>
                <w:szCs w:val="28"/>
              </w:rPr>
              <w:t>1%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Системно-индивидуальный подход к социально уязвимым категориям на рынке труда при оказании услуг в сфере занятости населения. Трудоустройство не менее 45% от обратившихся в по</w:t>
            </w:r>
            <w:r w:rsidR="00D52C8B">
              <w:rPr>
                <w:rFonts w:ascii="Times New Roman" w:hAnsi="Times New Roman"/>
                <w:sz w:val="28"/>
                <w:szCs w:val="28"/>
              </w:rPr>
              <w:t>иске работы данной категории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D" w:rsidRDefault="00FE50ED" w:rsidP="00497E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кадров для развития экономики. Сохранение уровня </w:t>
            </w:r>
            <w:r w:rsidR="00497EA6">
              <w:rPr>
                <w:rFonts w:ascii="Times New Roman" w:hAnsi="Times New Roman"/>
                <w:sz w:val="28"/>
                <w:szCs w:val="28"/>
              </w:rPr>
              <w:t xml:space="preserve">профессионального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обучения кадров</w:t>
            </w:r>
            <w:r w:rsidR="00B07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менее 0,</w:t>
            </w:r>
            <w:r w:rsidR="008C12C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% от численности рабочей силы</w:t>
            </w:r>
            <w:r w:rsidR="00482C3A">
              <w:rPr>
                <w:rFonts w:ascii="Times New Roman" w:hAnsi="Times New Roman"/>
                <w:sz w:val="28"/>
                <w:szCs w:val="28"/>
              </w:rPr>
              <w:t xml:space="preserve"> (не менее 1</w:t>
            </w:r>
            <w:r w:rsidR="008C12C5">
              <w:rPr>
                <w:rFonts w:ascii="Times New Roman" w:hAnsi="Times New Roman"/>
                <w:sz w:val="28"/>
                <w:szCs w:val="28"/>
              </w:rPr>
              <w:t>9</w:t>
            </w:r>
            <w:r w:rsidR="00B07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F88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482C3A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  <w:r w:rsidR="00497EA6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D" w:rsidRDefault="00FE50ED" w:rsidP="00A30F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Путь в карьеру. Охват органами службы занятости услугами по профессиональной ориентации </w:t>
            </w:r>
            <w:r w:rsidR="008C12C5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% учащихся в возрасте от 14 до 17 лет</w:t>
            </w:r>
            <w:r w:rsidR="00482C3A">
              <w:rPr>
                <w:rFonts w:ascii="Times New Roman" w:hAnsi="Times New Roman"/>
                <w:sz w:val="28"/>
                <w:szCs w:val="28"/>
              </w:rPr>
              <w:t xml:space="preserve"> (не менее </w:t>
            </w:r>
            <w:r w:rsidR="008C12C5">
              <w:rPr>
                <w:rFonts w:ascii="Times New Roman" w:hAnsi="Times New Roman"/>
                <w:sz w:val="28"/>
                <w:szCs w:val="28"/>
              </w:rPr>
              <w:t>60</w:t>
            </w:r>
            <w:r w:rsidR="00A30F88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7321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C3A">
              <w:rPr>
                <w:rFonts w:ascii="Times New Roman" w:hAnsi="Times New Roman"/>
                <w:sz w:val="28"/>
                <w:szCs w:val="28"/>
              </w:rPr>
              <w:t>человек)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D" w:rsidRDefault="009D5FA2" w:rsidP="00FE50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A2">
              <w:rPr>
                <w:rFonts w:ascii="Times New Roman" w:hAnsi="Times New Roman"/>
                <w:sz w:val="28"/>
                <w:szCs w:val="24"/>
              </w:rPr>
              <w:t>Создание условий для получения гражданами услуг в электронном виде.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50ED">
              <w:rPr>
                <w:rFonts w:ascii="Times New Roman" w:hAnsi="Times New Roman"/>
                <w:sz w:val="28"/>
                <w:szCs w:val="28"/>
              </w:rPr>
              <w:t xml:space="preserve">Доведение доли граждан, использующих электронные услуги в сфере занятости </w:t>
            </w:r>
            <w:r w:rsidR="00FE50E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FE50ED">
              <w:rPr>
                <w:rFonts w:ascii="Times New Roman" w:hAnsi="Times New Roman"/>
                <w:sz w:val="28"/>
                <w:szCs w:val="28"/>
              </w:rPr>
              <w:t xml:space="preserve"> 10% до 20%, в сфере</w:t>
            </w:r>
            <w:r w:rsidR="00D52C8B">
              <w:rPr>
                <w:rFonts w:ascii="Times New Roman" w:hAnsi="Times New Roman"/>
                <w:sz w:val="28"/>
                <w:szCs w:val="28"/>
              </w:rPr>
              <w:t xml:space="preserve"> социальной защиты с 70% до 78%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7E0">
              <w:rPr>
                <w:rFonts w:ascii="Times New Roman" w:hAnsi="Times New Roman"/>
                <w:sz w:val="28"/>
                <w:szCs w:val="28"/>
              </w:rPr>
              <w:t>Оказание помощи особо нуждающимся. Повысить адресность выплат и социальных пособий с учетом крите</w:t>
            </w:r>
            <w:r w:rsidR="00D52C8B">
              <w:rPr>
                <w:rFonts w:ascii="Times New Roman" w:hAnsi="Times New Roman"/>
                <w:sz w:val="28"/>
                <w:szCs w:val="28"/>
              </w:rPr>
              <w:t>риев нуждаемости с 80% до 82,4%</w:t>
            </w:r>
          </w:p>
        </w:tc>
      </w:tr>
      <w:tr w:rsidR="00012D04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04" w:rsidRPr="00A04964" w:rsidRDefault="00A04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04" w:rsidRPr="00F804E7" w:rsidRDefault="00A04964" w:rsidP="00A049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4E7">
              <w:rPr>
                <w:rFonts w:ascii="Times New Roman" w:hAnsi="Times New Roman"/>
                <w:sz w:val="28"/>
                <w:szCs w:val="28"/>
              </w:rPr>
              <w:t xml:space="preserve">Развитие технологии социального контракта. Обеспечение доли граждан, получивших государственную социальную помощь на основании социального контракта, в общей численности ее получателей не менее 98%, в </w:t>
            </w:r>
            <w:proofErr w:type="spellStart"/>
            <w:r w:rsidRPr="00F804E7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F804E7">
              <w:rPr>
                <w:rFonts w:ascii="Times New Roman" w:hAnsi="Times New Roman"/>
                <w:sz w:val="28"/>
                <w:szCs w:val="28"/>
              </w:rPr>
              <w:t>. трудоустройство каждого пятого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D" w:rsidRPr="00F804E7" w:rsidRDefault="00FE50ED" w:rsidP="00B074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4E7">
              <w:rPr>
                <w:rFonts w:ascii="Times New Roman" w:hAnsi="Times New Roman"/>
                <w:sz w:val="28"/>
                <w:szCs w:val="28"/>
              </w:rPr>
              <w:t>Борьба с бедностью. Выведение из категории «граждане, имеющие доходы ниже прожиточного минимума» 20</w:t>
            </w:r>
            <w:r w:rsidR="00A30F88" w:rsidRPr="00F804E7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7321C8" w:rsidRPr="00F80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74B7" w:rsidRPr="00F804E7">
              <w:rPr>
                <w:rFonts w:ascii="Times New Roman" w:hAnsi="Times New Roman"/>
                <w:sz w:val="28"/>
                <w:szCs w:val="28"/>
              </w:rPr>
              <w:t>жителей</w:t>
            </w:r>
            <w:r w:rsidR="00D52C8B" w:rsidRPr="00F804E7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 w:rsidP="00F804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демографической ситуации. Увеличение объемов финансовых средств поддержк</w:t>
            </w:r>
            <w:r w:rsidR="00A30F88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семей с детьми с 20% до 24% по отношению к общему объему финансовых средств на региона</w:t>
            </w:r>
            <w:r w:rsidR="00D52C8B">
              <w:rPr>
                <w:rFonts w:ascii="Times New Roman" w:hAnsi="Times New Roman"/>
                <w:sz w:val="28"/>
                <w:szCs w:val="28"/>
              </w:rPr>
              <w:t>льные меры социальной поддержки</w:t>
            </w:r>
          </w:p>
        </w:tc>
      </w:tr>
      <w:tr w:rsidR="00FE50ED" w:rsidTr="002E3726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D" w:rsidRPr="0078002A" w:rsidRDefault="00B074B7" w:rsidP="002E3726">
            <w:pPr>
              <w:widowControl w:val="0"/>
              <w:spacing w:after="0" w:line="240" w:lineRule="auto"/>
              <w:jc w:val="both"/>
              <w:rPr>
                <w:rFonts w:eastAsiaTheme="minorHAnsi"/>
              </w:rPr>
            </w:pPr>
            <w:r w:rsidRPr="00F804E7">
              <w:rPr>
                <w:rFonts w:ascii="Times New Roman" w:hAnsi="Times New Roman"/>
                <w:sz w:val="28"/>
                <w:szCs w:val="28"/>
              </w:rPr>
              <w:t>Оздоровление пенсионеров</w:t>
            </w:r>
            <w:r w:rsidR="00FE50ED" w:rsidRPr="00F804E7">
              <w:rPr>
                <w:rFonts w:ascii="Times New Roman" w:hAnsi="Times New Roman"/>
                <w:sz w:val="28"/>
                <w:szCs w:val="28"/>
              </w:rPr>
              <w:t xml:space="preserve">. Обеспечение </w:t>
            </w:r>
            <w:r w:rsidRPr="00F804E7">
              <w:rPr>
                <w:rFonts w:ascii="Times New Roman" w:hAnsi="Times New Roman"/>
                <w:sz w:val="28"/>
                <w:szCs w:val="28"/>
              </w:rPr>
              <w:t>не менее 25%</w:t>
            </w:r>
            <w:r w:rsidR="002E3726" w:rsidRPr="00F804E7">
              <w:rPr>
                <w:rFonts w:ascii="Times New Roman" w:hAnsi="Times New Roman"/>
                <w:sz w:val="28"/>
                <w:szCs w:val="28"/>
              </w:rPr>
              <w:t xml:space="preserve"> от числа обратившихся </w:t>
            </w:r>
            <w:r w:rsidR="00FE50ED" w:rsidRPr="00F804E7">
              <w:rPr>
                <w:rFonts w:ascii="Times New Roman" w:hAnsi="Times New Roman"/>
                <w:sz w:val="28"/>
                <w:szCs w:val="28"/>
              </w:rPr>
              <w:t xml:space="preserve">пенсионеров санаторно-курортным лечением на льготных условиях </w:t>
            </w:r>
            <w:r w:rsidR="0078002A" w:rsidRPr="00F804E7">
              <w:rPr>
                <w:rFonts w:ascii="Times New Roman" w:hAnsi="Times New Roman"/>
                <w:sz w:val="28"/>
                <w:szCs w:val="28"/>
              </w:rPr>
              <w:t>(не менее 4</w:t>
            </w:r>
            <w:r w:rsidR="002E3726" w:rsidRPr="00F80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2A" w:rsidRPr="00F804E7">
              <w:rPr>
                <w:rFonts w:ascii="Times New Roman" w:hAnsi="Times New Roman"/>
                <w:sz w:val="28"/>
                <w:szCs w:val="28"/>
              </w:rPr>
              <w:t>209</w:t>
            </w:r>
            <w:r w:rsidR="007321C8" w:rsidRPr="00F80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726" w:rsidRPr="00F804E7">
              <w:rPr>
                <w:rFonts w:ascii="Times New Roman" w:hAnsi="Times New Roman"/>
                <w:sz w:val="28"/>
                <w:szCs w:val="28"/>
              </w:rPr>
              <w:t>путевок</w:t>
            </w:r>
            <w:r w:rsidR="0078002A" w:rsidRPr="00F804E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20DB6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B6" w:rsidRDefault="00DD01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6" w:rsidRPr="002E3726" w:rsidRDefault="002E3726" w:rsidP="00F804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804E7">
              <w:rPr>
                <w:rFonts w:ascii="Times New Roman" w:hAnsi="Times New Roman"/>
                <w:sz w:val="28"/>
                <w:szCs w:val="28"/>
              </w:rPr>
              <w:t xml:space="preserve">Обеспечение не менее 16% обратившихся за услугами социального обслуживания </w:t>
            </w:r>
            <w:r w:rsidR="00F804E7" w:rsidRPr="00F804E7">
              <w:rPr>
                <w:rFonts w:ascii="Times New Roman" w:hAnsi="Times New Roman"/>
                <w:sz w:val="28"/>
                <w:szCs w:val="28"/>
              </w:rPr>
              <w:t xml:space="preserve">граждан пожилого возраста и инвалидов (взрослых, детей) </w:t>
            </w:r>
            <w:r w:rsidRPr="00F804E7">
              <w:rPr>
                <w:rFonts w:ascii="Times New Roman" w:hAnsi="Times New Roman"/>
                <w:sz w:val="28"/>
                <w:szCs w:val="28"/>
              </w:rPr>
              <w:t>услугами негосударственных учреждений социального обслуживания (не менее 7,5 тыс. чел</w:t>
            </w:r>
            <w:r w:rsidR="00AF3217">
              <w:rPr>
                <w:rFonts w:ascii="Times New Roman" w:hAnsi="Times New Roman"/>
                <w:sz w:val="28"/>
                <w:szCs w:val="28"/>
              </w:rPr>
              <w:t>.</w:t>
            </w:r>
            <w:r w:rsidRPr="00F804E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2E3726" w:rsidP="00A30F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4E7">
              <w:rPr>
                <w:rFonts w:ascii="Times New Roman" w:hAnsi="Times New Roman"/>
                <w:sz w:val="28"/>
                <w:szCs w:val="28"/>
              </w:rPr>
              <w:t>Достойное долголетие</w:t>
            </w:r>
            <w:r w:rsidR="00FE50ED" w:rsidRPr="00F804E7">
              <w:rPr>
                <w:rFonts w:ascii="Times New Roman" w:hAnsi="Times New Roman"/>
                <w:sz w:val="28"/>
                <w:szCs w:val="28"/>
              </w:rPr>
              <w:t>. Охват системой долговременной ухода 12% от числа признанных нуждающимися</w:t>
            </w:r>
            <w:r w:rsidR="00FE50ED">
              <w:rPr>
                <w:rFonts w:ascii="Times New Roman" w:hAnsi="Times New Roman"/>
                <w:sz w:val="28"/>
                <w:szCs w:val="28"/>
              </w:rPr>
              <w:t xml:space="preserve"> в социальном обслуживании</w:t>
            </w:r>
            <w:r w:rsidR="00482C3A">
              <w:rPr>
                <w:rFonts w:ascii="Times New Roman" w:hAnsi="Times New Roman"/>
                <w:sz w:val="28"/>
                <w:szCs w:val="28"/>
              </w:rPr>
              <w:t xml:space="preserve"> (не менее 2</w:t>
            </w:r>
            <w:r w:rsidR="00A30F88">
              <w:rPr>
                <w:rFonts w:ascii="Times New Roman" w:hAnsi="Times New Roman"/>
                <w:sz w:val="28"/>
                <w:szCs w:val="28"/>
              </w:rPr>
              <w:t>,</w:t>
            </w:r>
            <w:r w:rsidR="00482C3A">
              <w:rPr>
                <w:rFonts w:ascii="Times New Roman" w:hAnsi="Times New Roman"/>
                <w:sz w:val="28"/>
                <w:szCs w:val="28"/>
              </w:rPr>
              <w:t>4</w:t>
            </w:r>
            <w:r w:rsidR="00A30F88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482C3A">
              <w:rPr>
                <w:rFonts w:ascii="Times New Roman" w:hAnsi="Times New Roman"/>
                <w:sz w:val="28"/>
                <w:szCs w:val="28"/>
              </w:rPr>
              <w:t xml:space="preserve"> человек)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Pr="00BA40F6" w:rsidRDefault="00320DB6" w:rsidP="00320D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DB6">
              <w:rPr>
                <w:rFonts w:ascii="Times New Roman" w:hAnsi="Times New Roman"/>
                <w:sz w:val="28"/>
                <w:szCs w:val="28"/>
              </w:rPr>
              <w:t>Р</w:t>
            </w:r>
            <w:r w:rsidR="00FE50ED" w:rsidRPr="00320DB6">
              <w:rPr>
                <w:rFonts w:ascii="Times New Roman" w:hAnsi="Times New Roman"/>
                <w:sz w:val="28"/>
                <w:szCs w:val="28"/>
              </w:rPr>
              <w:t>еабилитация инвалидов</w:t>
            </w:r>
            <w:r w:rsidR="00A04964" w:rsidRPr="00320DB6">
              <w:rPr>
                <w:rFonts w:ascii="Times New Roman" w:hAnsi="Times New Roman"/>
                <w:sz w:val="28"/>
                <w:szCs w:val="28"/>
              </w:rPr>
              <w:t>,</w:t>
            </w:r>
            <w:r w:rsidR="00FE50ED" w:rsidRPr="00320DB6">
              <w:rPr>
                <w:rFonts w:ascii="Times New Roman" w:hAnsi="Times New Roman"/>
                <w:sz w:val="28"/>
                <w:szCs w:val="28"/>
              </w:rPr>
              <w:t xml:space="preserve"> детей-инвалидов. Увеличение охвата </w:t>
            </w:r>
            <w:r w:rsidRPr="00320DB6">
              <w:rPr>
                <w:rFonts w:ascii="Times New Roman" w:hAnsi="Times New Roman"/>
                <w:sz w:val="28"/>
                <w:szCs w:val="28"/>
              </w:rPr>
              <w:t xml:space="preserve">услугами по </w:t>
            </w:r>
            <w:r w:rsidR="00FE50ED" w:rsidRPr="00320DB6">
              <w:rPr>
                <w:rFonts w:ascii="Times New Roman" w:hAnsi="Times New Roman"/>
                <w:sz w:val="28"/>
                <w:szCs w:val="28"/>
              </w:rPr>
              <w:t>реабилитаци</w:t>
            </w:r>
            <w:r w:rsidRPr="00320DB6">
              <w:rPr>
                <w:rFonts w:ascii="Times New Roman" w:hAnsi="Times New Roman"/>
                <w:sz w:val="28"/>
                <w:szCs w:val="28"/>
              </w:rPr>
              <w:t>и</w:t>
            </w:r>
            <w:r w:rsidR="00FE50ED" w:rsidRPr="00320DB6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320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50ED" w:rsidRPr="00320DB6">
              <w:rPr>
                <w:rFonts w:ascii="Times New Roman" w:hAnsi="Times New Roman"/>
                <w:sz w:val="28"/>
                <w:szCs w:val="28"/>
              </w:rPr>
              <w:t>абилитаци</w:t>
            </w:r>
            <w:r w:rsidRPr="00320DB6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="00FE50ED" w:rsidRPr="00320DB6">
              <w:rPr>
                <w:rFonts w:ascii="Times New Roman" w:hAnsi="Times New Roman"/>
                <w:sz w:val="28"/>
                <w:szCs w:val="28"/>
              </w:rPr>
              <w:t xml:space="preserve"> в организациях социального обслуживания детей-инвалидов с 72,8% до 73,8%</w:t>
            </w:r>
            <w:r w:rsidR="00BA40F6" w:rsidRPr="00320DB6">
              <w:rPr>
                <w:rFonts w:ascii="Times New Roman" w:hAnsi="Times New Roman"/>
                <w:sz w:val="28"/>
                <w:szCs w:val="28"/>
              </w:rPr>
              <w:t xml:space="preserve"> (не менее 8</w:t>
            </w:r>
            <w:r w:rsidR="00A30F88" w:rsidRPr="00320DB6">
              <w:rPr>
                <w:rFonts w:ascii="Times New Roman" w:hAnsi="Times New Roman"/>
                <w:sz w:val="28"/>
                <w:szCs w:val="28"/>
              </w:rPr>
              <w:t>,</w:t>
            </w:r>
            <w:r w:rsidR="00BA40F6" w:rsidRPr="00320DB6">
              <w:rPr>
                <w:rFonts w:ascii="Times New Roman" w:hAnsi="Times New Roman"/>
                <w:sz w:val="28"/>
                <w:szCs w:val="28"/>
              </w:rPr>
              <w:t>3</w:t>
            </w:r>
            <w:r w:rsidR="00A30F88" w:rsidRPr="00320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0F88" w:rsidRPr="00320DB6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D52C8B" w:rsidRPr="00320DB6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="00A04964" w:rsidRPr="00320DB6">
              <w:rPr>
                <w:rFonts w:ascii="Times New Roman" w:hAnsi="Times New Roman"/>
                <w:sz w:val="28"/>
                <w:szCs w:val="28"/>
              </w:rPr>
              <w:t>.</w:t>
            </w:r>
            <w:r w:rsidR="00BA40F6" w:rsidRPr="00320DB6">
              <w:rPr>
                <w:rFonts w:ascii="Times New Roman" w:hAnsi="Times New Roman"/>
                <w:sz w:val="28"/>
                <w:szCs w:val="28"/>
              </w:rPr>
              <w:t>)</w:t>
            </w:r>
            <w:r w:rsidR="00FE50ED" w:rsidRPr="00320DB6">
              <w:rPr>
                <w:rFonts w:ascii="Times New Roman" w:hAnsi="Times New Roman"/>
                <w:sz w:val="28"/>
                <w:szCs w:val="28"/>
              </w:rPr>
              <w:t xml:space="preserve">, инвалидов – с </w:t>
            </w:r>
            <w:r w:rsidR="00FE50ED" w:rsidRPr="00320DB6">
              <w:rPr>
                <w:rFonts w:ascii="Times New Roman" w:hAnsi="Times New Roman"/>
                <w:sz w:val="28"/>
                <w:szCs w:val="28"/>
              </w:rPr>
              <w:lastRenderedPageBreak/>
              <w:t>70,9% до 71,9%</w:t>
            </w:r>
            <w:r w:rsidR="00BA40F6" w:rsidRPr="00320DB6">
              <w:rPr>
                <w:rFonts w:ascii="Times New Roman" w:hAnsi="Times New Roman"/>
                <w:sz w:val="28"/>
                <w:szCs w:val="28"/>
              </w:rPr>
              <w:t xml:space="preserve"> (не менее 7</w:t>
            </w:r>
            <w:r w:rsidR="00A30F88" w:rsidRPr="00320DB6">
              <w:rPr>
                <w:rFonts w:ascii="Times New Roman" w:hAnsi="Times New Roman"/>
                <w:sz w:val="28"/>
                <w:szCs w:val="28"/>
              </w:rPr>
              <w:t>,</w:t>
            </w:r>
            <w:r w:rsidR="00BA40F6" w:rsidRPr="00320DB6">
              <w:rPr>
                <w:rFonts w:ascii="Times New Roman" w:hAnsi="Times New Roman"/>
                <w:sz w:val="28"/>
                <w:szCs w:val="28"/>
              </w:rPr>
              <w:t>3</w:t>
            </w:r>
            <w:r w:rsidR="00A30F88" w:rsidRPr="00320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0F88" w:rsidRPr="00320DB6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D52C8B" w:rsidRPr="00320DB6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="00A04964" w:rsidRPr="00320DB6">
              <w:rPr>
                <w:rFonts w:ascii="Times New Roman" w:hAnsi="Times New Roman"/>
                <w:sz w:val="28"/>
                <w:szCs w:val="28"/>
              </w:rPr>
              <w:t>.</w:t>
            </w:r>
            <w:r w:rsidR="00BA40F6" w:rsidRPr="00320DB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Pr="00BA40F6" w:rsidRDefault="00482C3A" w:rsidP="002E37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0F6">
              <w:rPr>
                <w:rFonts w:ascii="Times New Roman" w:hAnsi="Times New Roman"/>
                <w:sz w:val="28"/>
                <w:szCs w:val="28"/>
              </w:rPr>
              <w:t>Развитие услуг ранней помощи.</w:t>
            </w:r>
            <w:r w:rsidR="009D5FA2" w:rsidRPr="00BA4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50ED" w:rsidRPr="00BA40F6">
              <w:rPr>
                <w:rFonts w:ascii="Times New Roman" w:hAnsi="Times New Roman"/>
                <w:sz w:val="28"/>
                <w:szCs w:val="28"/>
              </w:rPr>
              <w:t>Увеличение охвата детей с ограниченными возможностями услугами ранней помощи от числа обратившихся в организации социального обслуживания с 35% до 40%</w:t>
            </w:r>
            <w:r w:rsidR="00BA40F6" w:rsidRPr="00BA4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40F6" w:rsidRPr="00F804E7">
              <w:rPr>
                <w:rFonts w:ascii="Times New Roman" w:hAnsi="Times New Roman"/>
                <w:sz w:val="28"/>
                <w:szCs w:val="28"/>
              </w:rPr>
              <w:t>(не менее 1</w:t>
            </w:r>
            <w:r w:rsidR="00A30F88" w:rsidRPr="00F804E7">
              <w:rPr>
                <w:rFonts w:ascii="Times New Roman" w:hAnsi="Times New Roman"/>
                <w:sz w:val="28"/>
                <w:szCs w:val="28"/>
              </w:rPr>
              <w:t>,</w:t>
            </w:r>
            <w:r w:rsidR="00BA40F6" w:rsidRPr="00F804E7">
              <w:rPr>
                <w:rFonts w:ascii="Times New Roman" w:hAnsi="Times New Roman"/>
                <w:sz w:val="28"/>
                <w:szCs w:val="28"/>
              </w:rPr>
              <w:t>7</w:t>
            </w:r>
            <w:r w:rsidR="00A30F88" w:rsidRPr="00F804E7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7321C8" w:rsidRPr="00F80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40F6" w:rsidRPr="00F80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726" w:rsidRPr="00F804E7">
              <w:rPr>
                <w:rFonts w:ascii="Times New Roman" w:hAnsi="Times New Roman"/>
                <w:sz w:val="28"/>
                <w:szCs w:val="28"/>
              </w:rPr>
              <w:t>чел.</w:t>
            </w:r>
            <w:r w:rsidR="00BA40F6" w:rsidRPr="00F804E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E50ED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ED" w:rsidRDefault="00FE50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D" w:rsidRPr="009D5FA2" w:rsidRDefault="00550AE8" w:rsidP="00A049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804E7">
              <w:rPr>
                <w:rFonts w:ascii="Times New Roman" w:hAnsi="Times New Roman"/>
                <w:sz w:val="28"/>
                <w:szCs w:val="28"/>
              </w:rPr>
              <w:t>Доступная среда.</w:t>
            </w:r>
            <w:r w:rsidR="009D5FA2" w:rsidRPr="00F80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50ED" w:rsidRPr="00F804E7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FE50ED" w:rsidRPr="00A04964">
              <w:rPr>
                <w:rFonts w:ascii="Times New Roman" w:hAnsi="Times New Roman"/>
                <w:sz w:val="28"/>
                <w:szCs w:val="28"/>
              </w:rPr>
              <w:t xml:space="preserve"> в 2020 году доступности </w:t>
            </w:r>
            <w:r w:rsidR="00A04964" w:rsidRPr="00A04964">
              <w:rPr>
                <w:rFonts w:ascii="Times New Roman" w:hAnsi="Times New Roman"/>
                <w:sz w:val="28"/>
                <w:szCs w:val="28"/>
              </w:rPr>
              <w:t xml:space="preserve">для маломобильных групп населения </w:t>
            </w:r>
            <w:r w:rsidR="001D68D4" w:rsidRPr="00A04964">
              <w:rPr>
                <w:rFonts w:ascii="Times New Roman" w:hAnsi="Times New Roman"/>
                <w:sz w:val="28"/>
                <w:szCs w:val="28"/>
              </w:rPr>
              <w:t>13</w:t>
            </w:r>
            <w:r w:rsidR="00FE50ED" w:rsidRPr="00A04964">
              <w:rPr>
                <w:rFonts w:ascii="Times New Roman" w:hAnsi="Times New Roman"/>
                <w:sz w:val="28"/>
                <w:szCs w:val="28"/>
              </w:rPr>
              <w:t xml:space="preserve"> приоритетных объектов социальной инфраструктуры</w:t>
            </w:r>
            <w:r w:rsidR="001D68D4" w:rsidRPr="00A04964">
              <w:rPr>
                <w:rFonts w:ascii="Times New Roman" w:hAnsi="Times New Roman"/>
                <w:sz w:val="28"/>
                <w:szCs w:val="28"/>
              </w:rPr>
              <w:t xml:space="preserve">, доведение общего </w:t>
            </w:r>
            <w:r w:rsidR="00A04964" w:rsidRPr="00A04964">
              <w:rPr>
                <w:rFonts w:ascii="Times New Roman" w:hAnsi="Times New Roman"/>
                <w:sz w:val="28"/>
                <w:szCs w:val="28"/>
              </w:rPr>
              <w:t>числа</w:t>
            </w:r>
            <w:r w:rsidR="001D68D4" w:rsidRPr="00A04964">
              <w:rPr>
                <w:rFonts w:ascii="Times New Roman" w:hAnsi="Times New Roman"/>
                <w:sz w:val="28"/>
                <w:szCs w:val="28"/>
              </w:rPr>
              <w:t xml:space="preserve"> адаптированных объектов до 593</w:t>
            </w:r>
          </w:p>
        </w:tc>
      </w:tr>
      <w:tr w:rsidR="00DA17E0" w:rsidTr="00FE50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E0" w:rsidRDefault="00DA1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E0" w:rsidRPr="009D5FA2" w:rsidRDefault="00550AE8" w:rsidP="003247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4E7">
              <w:rPr>
                <w:rFonts w:ascii="Times New Roman" w:hAnsi="Times New Roman"/>
                <w:sz w:val="28"/>
                <w:szCs w:val="28"/>
              </w:rPr>
              <w:t>С</w:t>
            </w:r>
            <w:r w:rsidR="00D55A38" w:rsidRPr="00F804E7">
              <w:rPr>
                <w:rFonts w:ascii="Times New Roman" w:hAnsi="Times New Roman"/>
                <w:sz w:val="28"/>
                <w:szCs w:val="28"/>
              </w:rPr>
              <w:t>одействи</w:t>
            </w:r>
            <w:r w:rsidRPr="00F804E7">
              <w:rPr>
                <w:rFonts w:ascii="Times New Roman" w:hAnsi="Times New Roman"/>
                <w:sz w:val="28"/>
                <w:szCs w:val="28"/>
              </w:rPr>
              <w:t>е</w:t>
            </w:r>
            <w:r w:rsidR="00D55A38">
              <w:rPr>
                <w:rFonts w:ascii="Times New Roman" w:hAnsi="Times New Roman"/>
                <w:sz w:val="28"/>
                <w:szCs w:val="28"/>
              </w:rPr>
              <w:t xml:space="preserve"> занятости не менее </w:t>
            </w:r>
            <w:r w:rsidR="007321C8">
              <w:rPr>
                <w:rFonts w:ascii="Times New Roman" w:hAnsi="Times New Roman"/>
                <w:sz w:val="28"/>
                <w:szCs w:val="28"/>
              </w:rPr>
              <w:t>650</w:t>
            </w:r>
            <w:r w:rsidR="00D55A38">
              <w:rPr>
                <w:rFonts w:ascii="Times New Roman" w:hAnsi="Times New Roman"/>
                <w:sz w:val="28"/>
                <w:szCs w:val="28"/>
              </w:rPr>
              <w:t xml:space="preserve"> гражданам пенсионного возраста, обратив</w:t>
            </w:r>
            <w:r w:rsidR="00D52C8B">
              <w:rPr>
                <w:rFonts w:ascii="Times New Roman" w:hAnsi="Times New Roman"/>
                <w:sz w:val="28"/>
                <w:szCs w:val="28"/>
              </w:rPr>
              <w:t>ши</w:t>
            </w:r>
            <w:r w:rsidR="003247A2">
              <w:rPr>
                <w:rFonts w:ascii="Times New Roman" w:hAnsi="Times New Roman"/>
                <w:sz w:val="28"/>
                <w:szCs w:val="28"/>
              </w:rPr>
              <w:t>м</w:t>
            </w:r>
            <w:bookmarkStart w:id="0" w:name="_GoBack"/>
            <w:bookmarkEnd w:id="0"/>
            <w:r w:rsidR="00D52C8B">
              <w:rPr>
                <w:rFonts w:ascii="Times New Roman" w:hAnsi="Times New Roman"/>
                <w:sz w:val="28"/>
                <w:szCs w:val="28"/>
              </w:rPr>
              <w:t>ся в органы службы занятости</w:t>
            </w:r>
          </w:p>
        </w:tc>
      </w:tr>
    </w:tbl>
    <w:p w:rsidR="00FE50ED" w:rsidRDefault="00FE50ED"/>
    <w:p w:rsidR="00320DB6" w:rsidRDefault="00320DB6"/>
    <w:p w:rsidR="00FE50ED" w:rsidRDefault="00FE50ED"/>
    <w:p w:rsidR="00A62415" w:rsidRDefault="00A62415"/>
    <w:sectPr w:rsidR="00A62415" w:rsidSect="003C07F6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069" w:rsidRDefault="006D4069" w:rsidP="003C07F6">
      <w:pPr>
        <w:spacing w:after="0" w:line="240" w:lineRule="auto"/>
      </w:pPr>
      <w:r>
        <w:separator/>
      </w:r>
    </w:p>
  </w:endnote>
  <w:endnote w:type="continuationSeparator" w:id="0">
    <w:p w:rsidR="006D4069" w:rsidRDefault="006D4069" w:rsidP="003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069" w:rsidRDefault="006D4069" w:rsidP="003C07F6">
      <w:pPr>
        <w:spacing w:after="0" w:line="240" w:lineRule="auto"/>
      </w:pPr>
      <w:r>
        <w:separator/>
      </w:r>
    </w:p>
  </w:footnote>
  <w:footnote w:type="continuationSeparator" w:id="0">
    <w:p w:rsidR="006D4069" w:rsidRDefault="006D4069" w:rsidP="003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407236"/>
      <w:docPartObj>
        <w:docPartGallery w:val="Page Numbers (Top of Page)"/>
        <w:docPartUnique/>
      </w:docPartObj>
    </w:sdtPr>
    <w:sdtEndPr/>
    <w:sdtContent>
      <w:p w:rsidR="003C07F6" w:rsidRDefault="003C07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7A2">
          <w:rPr>
            <w:noProof/>
          </w:rPr>
          <w:t>2</w:t>
        </w:r>
        <w:r>
          <w:fldChar w:fldCharType="end"/>
        </w:r>
      </w:p>
    </w:sdtContent>
  </w:sdt>
  <w:p w:rsidR="003C07F6" w:rsidRDefault="003C07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ED"/>
    <w:rsid w:val="00012D04"/>
    <w:rsid w:val="00162FE5"/>
    <w:rsid w:val="001D68D4"/>
    <w:rsid w:val="002E3726"/>
    <w:rsid w:val="00320DB6"/>
    <w:rsid w:val="003247A2"/>
    <w:rsid w:val="003C07F6"/>
    <w:rsid w:val="00482C3A"/>
    <w:rsid w:val="00497EA6"/>
    <w:rsid w:val="00505357"/>
    <w:rsid w:val="0054484D"/>
    <w:rsid w:val="00550AE8"/>
    <w:rsid w:val="00554026"/>
    <w:rsid w:val="005C26C1"/>
    <w:rsid w:val="006D4069"/>
    <w:rsid w:val="007321C8"/>
    <w:rsid w:val="0078002A"/>
    <w:rsid w:val="008151CB"/>
    <w:rsid w:val="008C12C5"/>
    <w:rsid w:val="009D5FA2"/>
    <w:rsid w:val="00A04964"/>
    <w:rsid w:val="00A30F88"/>
    <w:rsid w:val="00A319A3"/>
    <w:rsid w:val="00A62415"/>
    <w:rsid w:val="00AF3217"/>
    <w:rsid w:val="00B074B7"/>
    <w:rsid w:val="00B86F46"/>
    <w:rsid w:val="00BA40F6"/>
    <w:rsid w:val="00BB18FB"/>
    <w:rsid w:val="00CB77B9"/>
    <w:rsid w:val="00D52C8B"/>
    <w:rsid w:val="00D55A38"/>
    <w:rsid w:val="00DA132C"/>
    <w:rsid w:val="00DA17E0"/>
    <w:rsid w:val="00DD01C8"/>
    <w:rsid w:val="00F7349D"/>
    <w:rsid w:val="00F76C71"/>
    <w:rsid w:val="00F804E7"/>
    <w:rsid w:val="00F94DF7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F829"/>
  <w15:chartTrackingRefBased/>
  <w15:docId w15:val="{9E8ED449-72CD-4132-A3E0-C07F8E55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E50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FE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C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2C5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7F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7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Гинсбург Мария Владимировна</dc:creator>
  <cp:keywords/>
  <dc:description/>
  <cp:lastModifiedBy>Гинсбург Мария Владимировна</cp:lastModifiedBy>
  <cp:revision>6</cp:revision>
  <cp:lastPrinted>2019-10-25T09:09:00Z</cp:lastPrinted>
  <dcterms:created xsi:type="dcterms:W3CDTF">2019-10-26T07:13:00Z</dcterms:created>
  <dcterms:modified xsi:type="dcterms:W3CDTF">2019-10-29T16:08:00Z</dcterms:modified>
</cp:coreProperties>
</file>