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FC7074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23.01.2012                                             г.Казань                                                 </w:t>
      </w:r>
      <w:r w:rsidR="000511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F26D4B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73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2011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24.10.1997г. № 134-ФЗ «О прожиточном минимуме в Российской Федерации» и законами Республики Татарстан от 07.08.2008г. № 73-ЗРТ «О потребительской корзине в Республике Татарстан» и от 20.07.2005г.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2016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73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016D3">
        <w:rPr>
          <w:rFonts w:ascii="Times New Roman" w:hAnsi="Times New Roman" w:cs="Times New Roman"/>
          <w:sz w:val="28"/>
          <w:szCs w:val="28"/>
        </w:rPr>
        <w:t xml:space="preserve"> квартал 2011 года в расчете на душу населения в размере 5</w:t>
      </w:r>
      <w:r w:rsidR="004773EE" w:rsidRPr="004773EE">
        <w:rPr>
          <w:rFonts w:ascii="Times New Roman" w:hAnsi="Times New Roman" w:cs="Times New Roman"/>
          <w:sz w:val="28"/>
          <w:szCs w:val="28"/>
        </w:rPr>
        <w:t>00</w:t>
      </w:r>
      <w:r w:rsidR="00FB3074" w:rsidRPr="00FB3074">
        <w:rPr>
          <w:rFonts w:ascii="Times New Roman" w:hAnsi="Times New Roman" w:cs="Times New Roman"/>
          <w:sz w:val="28"/>
          <w:szCs w:val="28"/>
        </w:rPr>
        <w:t>1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082E1E">
        <w:rPr>
          <w:rFonts w:ascii="Times New Roman" w:hAnsi="Times New Roman" w:cs="Times New Roman"/>
          <w:sz w:val="28"/>
          <w:szCs w:val="28"/>
        </w:rPr>
        <w:t>я</w:t>
      </w:r>
      <w:r w:rsidR="002016D3">
        <w:rPr>
          <w:rFonts w:ascii="Times New Roman" w:hAnsi="Times New Roman" w:cs="Times New Roman"/>
          <w:sz w:val="28"/>
          <w:szCs w:val="28"/>
        </w:rPr>
        <w:t>, для трудоспособного населения – 5</w:t>
      </w:r>
      <w:r w:rsidR="004773EE" w:rsidRPr="004773EE">
        <w:rPr>
          <w:rFonts w:ascii="Times New Roman" w:hAnsi="Times New Roman" w:cs="Times New Roman"/>
          <w:sz w:val="28"/>
          <w:szCs w:val="28"/>
        </w:rPr>
        <w:t>469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рублей, пенсионеров – 3</w:t>
      </w:r>
      <w:r w:rsidR="004773EE" w:rsidRPr="004773EE">
        <w:rPr>
          <w:rFonts w:ascii="Times New Roman" w:hAnsi="Times New Roman" w:cs="Times New Roman"/>
          <w:sz w:val="28"/>
          <w:szCs w:val="28"/>
        </w:rPr>
        <w:t>619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082E1E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</w:t>
      </w:r>
      <w:r w:rsidR="004773EE" w:rsidRPr="004773EE">
        <w:rPr>
          <w:rFonts w:ascii="Times New Roman" w:hAnsi="Times New Roman" w:cs="Times New Roman"/>
          <w:sz w:val="28"/>
          <w:szCs w:val="28"/>
        </w:rPr>
        <w:t>4900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FC7074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22347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</w:t>
      </w:r>
      <w:r w:rsidR="00FC707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7074">
        <w:rPr>
          <w:rFonts w:ascii="Times New Roman" w:hAnsi="Times New Roman" w:cs="Times New Roman"/>
          <w:sz w:val="28"/>
          <w:szCs w:val="28"/>
        </w:rPr>
        <w:t>Р.Ф.Муратов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3E"/>
    <w:rsid w:val="0005113E"/>
    <w:rsid w:val="00082E1E"/>
    <w:rsid w:val="00196DBD"/>
    <w:rsid w:val="002016D3"/>
    <w:rsid w:val="003107B7"/>
    <w:rsid w:val="004773EE"/>
    <w:rsid w:val="006570CA"/>
    <w:rsid w:val="007866E4"/>
    <w:rsid w:val="007F79CB"/>
    <w:rsid w:val="00854B91"/>
    <w:rsid w:val="00873D33"/>
    <w:rsid w:val="008B0B71"/>
    <w:rsid w:val="009256C5"/>
    <w:rsid w:val="00A17E7A"/>
    <w:rsid w:val="00A42CA4"/>
    <w:rsid w:val="00A44D60"/>
    <w:rsid w:val="00A66CF8"/>
    <w:rsid w:val="00B22347"/>
    <w:rsid w:val="00B703C5"/>
    <w:rsid w:val="00C452A5"/>
    <w:rsid w:val="00DB1B93"/>
    <w:rsid w:val="00DE3D2C"/>
    <w:rsid w:val="00EB50DD"/>
    <w:rsid w:val="00F26D4B"/>
    <w:rsid w:val="00FB3074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95CB-7B7B-45CB-97D5-2CD4A53E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Rinat.Hayrullin</cp:lastModifiedBy>
  <cp:revision>2</cp:revision>
  <cp:lastPrinted>2011-10-06T09:38:00Z</cp:lastPrinted>
  <dcterms:created xsi:type="dcterms:W3CDTF">2012-02-02T10:59:00Z</dcterms:created>
  <dcterms:modified xsi:type="dcterms:W3CDTF">2012-02-02T10:59:00Z</dcterms:modified>
</cp:coreProperties>
</file>