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D" w:rsidRDefault="00734F9D" w:rsidP="0062453F">
      <w:pPr>
        <w:ind w:right="-159"/>
        <w:jc w:val="center"/>
        <w:rPr>
          <w:b/>
          <w:sz w:val="28"/>
          <w:szCs w:val="28"/>
        </w:rPr>
      </w:pPr>
    </w:p>
    <w:p w:rsidR="00734F9D" w:rsidRDefault="00734F9D" w:rsidP="0062453F">
      <w:pPr>
        <w:ind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ТРУДА, ЗАНЯТОСТИ И СОЦИАЛЬНОЙ ЗАЩИТЫ РТ </w:t>
      </w:r>
    </w:p>
    <w:p w:rsidR="00734F9D" w:rsidRDefault="00734F9D" w:rsidP="0062453F">
      <w:pPr>
        <w:ind w:right="-159"/>
        <w:jc w:val="center"/>
        <w:rPr>
          <w:b/>
          <w:sz w:val="28"/>
          <w:szCs w:val="28"/>
        </w:rPr>
      </w:pPr>
    </w:p>
    <w:p w:rsidR="00734F9D" w:rsidRDefault="00734F9D" w:rsidP="0062453F">
      <w:pPr>
        <w:ind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34F9D" w:rsidRDefault="00734F9D" w:rsidP="0062453F">
      <w:pPr>
        <w:ind w:right="-159"/>
        <w:jc w:val="center"/>
        <w:rPr>
          <w:b/>
          <w:sz w:val="28"/>
          <w:szCs w:val="28"/>
        </w:rPr>
      </w:pPr>
    </w:p>
    <w:p w:rsidR="0062453F" w:rsidRPr="00495514" w:rsidRDefault="0062453F" w:rsidP="0062453F">
      <w:pPr>
        <w:ind w:right="-159"/>
        <w:jc w:val="center"/>
        <w:rPr>
          <w:b/>
          <w:sz w:val="28"/>
          <w:szCs w:val="28"/>
        </w:rPr>
      </w:pPr>
      <w:r w:rsidRPr="00495514">
        <w:rPr>
          <w:b/>
          <w:sz w:val="28"/>
          <w:szCs w:val="28"/>
        </w:rPr>
        <w:t>Информация</w:t>
      </w:r>
    </w:p>
    <w:p w:rsidR="0062453F" w:rsidRPr="00495514" w:rsidRDefault="0062453F" w:rsidP="0062453F">
      <w:pPr>
        <w:ind w:right="-159"/>
        <w:jc w:val="center"/>
        <w:rPr>
          <w:b/>
          <w:sz w:val="28"/>
          <w:szCs w:val="28"/>
        </w:rPr>
      </w:pPr>
      <w:r w:rsidRPr="00495514">
        <w:rPr>
          <w:b/>
          <w:sz w:val="28"/>
          <w:szCs w:val="28"/>
        </w:rPr>
        <w:t>о положении инвалидов в Республике Татарстан</w:t>
      </w:r>
    </w:p>
    <w:p w:rsidR="0062453F" w:rsidRPr="00495514" w:rsidRDefault="0062453F" w:rsidP="0062453F">
      <w:pPr>
        <w:ind w:right="-159" w:firstLine="480"/>
        <w:jc w:val="center"/>
        <w:rPr>
          <w:b/>
          <w:sz w:val="28"/>
          <w:szCs w:val="28"/>
        </w:rPr>
      </w:pPr>
    </w:p>
    <w:p w:rsidR="0062453F" w:rsidRPr="00495514" w:rsidRDefault="0062453F" w:rsidP="0062453F">
      <w:pPr>
        <w:ind w:right="-159"/>
        <w:jc w:val="center"/>
        <w:rPr>
          <w:b/>
          <w:i/>
          <w:sz w:val="28"/>
          <w:szCs w:val="28"/>
          <w:u w:val="single"/>
        </w:rPr>
      </w:pPr>
      <w:r w:rsidRPr="00495514">
        <w:rPr>
          <w:b/>
          <w:i/>
          <w:sz w:val="28"/>
          <w:szCs w:val="28"/>
          <w:u w:val="single"/>
        </w:rPr>
        <w:t>Основные социально-демографические показатели</w:t>
      </w:r>
    </w:p>
    <w:p w:rsidR="0062453F" w:rsidRPr="00495514" w:rsidRDefault="0062453F" w:rsidP="0062453F">
      <w:pPr>
        <w:ind w:right="-159" w:firstLine="709"/>
        <w:jc w:val="center"/>
        <w:rPr>
          <w:b/>
          <w:i/>
          <w:sz w:val="28"/>
          <w:szCs w:val="28"/>
          <w:u w:val="single"/>
        </w:rPr>
      </w:pPr>
    </w:p>
    <w:p w:rsidR="0040514C" w:rsidRPr="00495514" w:rsidRDefault="0062453F" w:rsidP="004051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95514">
        <w:rPr>
          <w:sz w:val="28"/>
          <w:szCs w:val="28"/>
        </w:rPr>
        <w:t xml:space="preserve">В Республике Татарстан проживают </w:t>
      </w:r>
      <w:r w:rsidR="00990C3E">
        <w:rPr>
          <w:sz w:val="28"/>
          <w:szCs w:val="28"/>
        </w:rPr>
        <w:t xml:space="preserve">более </w:t>
      </w:r>
      <w:r w:rsidR="00990C3E">
        <w:rPr>
          <w:b/>
          <w:sz w:val="28"/>
          <w:szCs w:val="28"/>
        </w:rPr>
        <w:t>316</w:t>
      </w:r>
      <w:r w:rsidRPr="00495514">
        <w:rPr>
          <w:b/>
          <w:sz w:val="28"/>
          <w:szCs w:val="28"/>
        </w:rPr>
        <w:t xml:space="preserve"> тысяч инвалидов</w:t>
      </w:r>
      <w:r w:rsidR="0040514C" w:rsidRPr="00495514">
        <w:rPr>
          <w:sz w:val="28"/>
          <w:szCs w:val="28"/>
        </w:rPr>
        <w:t xml:space="preserve">,  из них </w:t>
      </w:r>
      <w:r w:rsidR="0040514C" w:rsidRPr="00495514">
        <w:rPr>
          <w:b/>
          <w:sz w:val="28"/>
          <w:szCs w:val="28"/>
        </w:rPr>
        <w:t>1</w:t>
      </w:r>
      <w:r w:rsidR="00E86A1E">
        <w:rPr>
          <w:b/>
          <w:sz w:val="28"/>
          <w:szCs w:val="28"/>
        </w:rPr>
        <w:t>4</w:t>
      </w:r>
      <w:r w:rsidR="0040514C" w:rsidRPr="00495514">
        <w:rPr>
          <w:b/>
          <w:sz w:val="28"/>
          <w:szCs w:val="28"/>
        </w:rPr>
        <w:t xml:space="preserve">  тысяч - дети-инвалиды. </w:t>
      </w:r>
    </w:p>
    <w:p w:rsidR="0062453F" w:rsidRPr="00495514" w:rsidRDefault="0062453F" w:rsidP="0062453F">
      <w:pPr>
        <w:ind w:right="-159" w:firstLine="480"/>
        <w:jc w:val="center"/>
        <w:rPr>
          <w:b/>
          <w:i/>
          <w:sz w:val="28"/>
          <w:szCs w:val="28"/>
          <w:u w:val="single"/>
        </w:rPr>
      </w:pPr>
    </w:p>
    <w:p w:rsidR="00AE35C1" w:rsidRDefault="00AE35C1" w:rsidP="00AE35C1">
      <w:pPr>
        <w:pStyle w:val="10"/>
        <w:keepNext/>
        <w:keepLines/>
        <w:shd w:val="clear" w:color="auto" w:fill="auto"/>
        <w:spacing w:after="0" w:line="475" w:lineRule="exact"/>
        <w:ind w:left="600"/>
        <w:rPr>
          <w:rFonts w:eastAsia="Times New Roman"/>
          <w:bCs w:val="0"/>
          <w:sz w:val="28"/>
          <w:szCs w:val="28"/>
          <w:lang w:eastAsia="ru-RU"/>
        </w:rPr>
      </w:pPr>
      <w:bookmarkStart w:id="0" w:name="bookmark3"/>
      <w:r w:rsidRPr="00AE35C1">
        <w:rPr>
          <w:rFonts w:eastAsia="Times New Roman"/>
          <w:bCs w:val="0"/>
          <w:sz w:val="28"/>
          <w:szCs w:val="28"/>
          <w:lang w:eastAsia="ru-RU"/>
        </w:rPr>
        <w:t>Меры социальной поддержки отдельных категорий граждан</w:t>
      </w:r>
      <w:bookmarkEnd w:id="0"/>
    </w:p>
    <w:p w:rsidR="00AE35C1" w:rsidRPr="00AE35C1" w:rsidRDefault="00AE35C1" w:rsidP="00AE35C1">
      <w:pPr>
        <w:pStyle w:val="a6"/>
        <w:spacing w:after="0" w:line="475" w:lineRule="exact"/>
        <w:ind w:left="20" w:right="20" w:firstLine="360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Федеральным законодательством с 1 января 2005 года отдельным категориям граждан (ветеранам Великой Отечественной войны, инвалидам, лицам, подвергшимся воздействию радиации вследствие техногенных катастроф и др.) установлены ежемесячные денежные выплаты (ЕДВ).</w:t>
      </w:r>
    </w:p>
    <w:p w:rsidR="00AE35C1" w:rsidRPr="00AE35C1" w:rsidRDefault="00AE35C1" w:rsidP="00AE35C1">
      <w:pPr>
        <w:pStyle w:val="a6"/>
        <w:spacing w:after="0" w:line="485" w:lineRule="exact"/>
        <w:ind w:left="20" w:right="20" w:firstLine="340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По состоянию на 01.10.2012 г. общая численность получателей ежемесячных денежных выплат в Республике Татарстан составляет</w:t>
      </w:r>
      <w:r w:rsidRPr="00AE35C1">
        <w:rPr>
          <w:b/>
          <w:bCs/>
          <w:sz w:val="28"/>
          <w:szCs w:val="28"/>
        </w:rPr>
        <w:t xml:space="preserve"> 372 319 </w:t>
      </w:r>
      <w:r w:rsidRPr="00AE35C1">
        <w:rPr>
          <w:sz w:val="28"/>
          <w:szCs w:val="28"/>
        </w:rPr>
        <w:t>человека.</w:t>
      </w:r>
    </w:p>
    <w:p w:rsidR="00AE35C1" w:rsidRPr="00AE35C1" w:rsidRDefault="00AE35C1" w:rsidP="00AE35C1">
      <w:pPr>
        <w:pStyle w:val="a6"/>
        <w:spacing w:after="0" w:line="480" w:lineRule="exact"/>
        <w:ind w:left="20" w:firstLine="700"/>
        <w:rPr>
          <w:sz w:val="28"/>
          <w:szCs w:val="28"/>
        </w:rPr>
      </w:pPr>
      <w:r w:rsidRPr="00AE35C1">
        <w:rPr>
          <w:sz w:val="28"/>
          <w:szCs w:val="28"/>
        </w:rPr>
        <w:t>Из них:</w:t>
      </w:r>
    </w:p>
    <w:p w:rsidR="00AE35C1" w:rsidRPr="00AE35C1" w:rsidRDefault="00AE35C1" w:rsidP="00AE35C1">
      <w:pPr>
        <w:pStyle w:val="a6"/>
        <w:numPr>
          <w:ilvl w:val="0"/>
          <w:numId w:val="10"/>
        </w:numPr>
        <w:tabs>
          <w:tab w:val="left" w:pos="883"/>
        </w:tabs>
        <w:spacing w:after="0" w:line="480" w:lineRule="exact"/>
        <w:ind w:left="20" w:firstLine="700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ветераны -</w:t>
      </w:r>
      <w:r w:rsidRPr="00AE35C1">
        <w:rPr>
          <w:b/>
          <w:bCs/>
          <w:sz w:val="28"/>
          <w:szCs w:val="28"/>
        </w:rPr>
        <w:t xml:space="preserve"> 52.11тыс.</w:t>
      </w:r>
      <w:r w:rsidRPr="00AE35C1">
        <w:rPr>
          <w:sz w:val="28"/>
          <w:szCs w:val="28"/>
        </w:rPr>
        <w:t xml:space="preserve"> чел.;</w:t>
      </w:r>
    </w:p>
    <w:p w:rsidR="00AE35C1" w:rsidRPr="00AE35C1" w:rsidRDefault="00AE35C1" w:rsidP="00AE35C1">
      <w:pPr>
        <w:pStyle w:val="a6"/>
        <w:numPr>
          <w:ilvl w:val="0"/>
          <w:numId w:val="10"/>
        </w:numPr>
        <w:tabs>
          <w:tab w:val="left" w:pos="883"/>
        </w:tabs>
        <w:spacing w:after="0" w:line="480" w:lineRule="exact"/>
        <w:ind w:left="20" w:firstLine="700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инвалиды -</w:t>
      </w:r>
      <w:r w:rsidRPr="00AE35C1">
        <w:rPr>
          <w:b/>
          <w:bCs/>
          <w:sz w:val="28"/>
          <w:szCs w:val="28"/>
        </w:rPr>
        <w:t xml:space="preserve"> 316,84 тыс.</w:t>
      </w:r>
      <w:r w:rsidRPr="00AE35C1">
        <w:rPr>
          <w:sz w:val="28"/>
          <w:szCs w:val="28"/>
        </w:rPr>
        <w:t xml:space="preserve"> чел.;</w:t>
      </w:r>
    </w:p>
    <w:p w:rsidR="00AE35C1" w:rsidRPr="00AE35C1" w:rsidRDefault="00AE35C1" w:rsidP="00AE35C1">
      <w:pPr>
        <w:pStyle w:val="a6"/>
        <w:spacing w:after="0" w:line="480" w:lineRule="exact"/>
        <w:ind w:left="20" w:right="20" w:firstLine="700"/>
        <w:rPr>
          <w:sz w:val="28"/>
          <w:szCs w:val="28"/>
        </w:rPr>
      </w:pPr>
      <w:r w:rsidRPr="00AE35C1">
        <w:rPr>
          <w:sz w:val="28"/>
          <w:szCs w:val="28"/>
        </w:rPr>
        <w:t>-граждане, подвергшиеся воздействию радиации вследствие техногенных катастроф -</w:t>
      </w:r>
      <w:r w:rsidRPr="00AE35C1">
        <w:rPr>
          <w:b/>
          <w:bCs/>
          <w:sz w:val="28"/>
          <w:szCs w:val="28"/>
        </w:rPr>
        <w:t xml:space="preserve"> 3,4 тыс. чел.</w:t>
      </w:r>
    </w:p>
    <w:p w:rsidR="00AE35C1" w:rsidRPr="00AE35C1" w:rsidRDefault="00AE35C1" w:rsidP="00AE35C1">
      <w:pPr>
        <w:pStyle w:val="a6"/>
        <w:spacing w:after="0" w:line="480" w:lineRule="exact"/>
        <w:ind w:left="20" w:right="20" w:firstLine="340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По состоянию на 01.10.2012 г. общая численность льготников отказавшихся от получения набора социальных услуг полностью или его части на 2013 г. составляет</w:t>
      </w:r>
      <w:r w:rsidRPr="00AE35C1">
        <w:rPr>
          <w:b/>
          <w:bCs/>
          <w:sz w:val="28"/>
          <w:szCs w:val="28"/>
        </w:rPr>
        <w:t xml:space="preserve"> 300,1 тыс</w:t>
      </w:r>
      <w:proofErr w:type="gramStart"/>
      <w:r w:rsidRPr="00AE35C1">
        <w:rPr>
          <w:b/>
          <w:bCs/>
          <w:sz w:val="28"/>
          <w:szCs w:val="28"/>
        </w:rPr>
        <w:t>.ч</w:t>
      </w:r>
      <w:proofErr w:type="gramEnd"/>
      <w:r w:rsidRPr="00AE35C1">
        <w:rPr>
          <w:b/>
          <w:bCs/>
          <w:sz w:val="28"/>
          <w:szCs w:val="28"/>
        </w:rPr>
        <w:t>ел.</w:t>
      </w:r>
      <w:r w:rsidRPr="00AE35C1">
        <w:rPr>
          <w:sz w:val="28"/>
          <w:szCs w:val="28"/>
        </w:rPr>
        <w:t xml:space="preserve"> или</w:t>
      </w:r>
      <w:r w:rsidRPr="00AE35C1">
        <w:rPr>
          <w:b/>
          <w:bCs/>
          <w:sz w:val="28"/>
          <w:szCs w:val="28"/>
        </w:rPr>
        <w:t xml:space="preserve"> 80,5%</w:t>
      </w:r>
      <w:r w:rsidRPr="00AE35C1">
        <w:rPr>
          <w:sz w:val="28"/>
          <w:szCs w:val="28"/>
        </w:rPr>
        <w:t xml:space="preserve"> от общей численности льготников, имеющих право на государственную социальную помощь. С 1 апреля 2012г. размер ежемесячных денежных выплат проиндексирован на 6%.</w:t>
      </w:r>
    </w:p>
    <w:p w:rsidR="00AE35C1" w:rsidRPr="00AE35C1" w:rsidRDefault="00AE35C1" w:rsidP="00AE35C1">
      <w:pPr>
        <w:pStyle w:val="a6"/>
        <w:spacing w:after="0" w:line="480" w:lineRule="exact"/>
        <w:ind w:left="20" w:right="20" w:firstLine="340"/>
        <w:jc w:val="both"/>
        <w:rPr>
          <w:sz w:val="28"/>
          <w:szCs w:val="28"/>
        </w:rPr>
      </w:pPr>
      <w:proofErr w:type="gramStart"/>
      <w:r w:rsidRPr="00AE35C1">
        <w:rPr>
          <w:sz w:val="28"/>
          <w:szCs w:val="28"/>
        </w:rPr>
        <w:t xml:space="preserve">Указом Президента Российской Федерации от 30.03.2005 №363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 с 1 мая 2005 года ветеранам Великой Отечественной </w:t>
      </w:r>
      <w:r w:rsidRPr="00AE35C1">
        <w:rPr>
          <w:sz w:val="28"/>
          <w:szCs w:val="28"/>
        </w:rPr>
        <w:lastRenderedPageBreak/>
        <w:t>войны устанавливается дополнительное материальное обеспечение в зависимости от категории граждан в размере 500 или 1000 рублей.</w:t>
      </w:r>
      <w:proofErr w:type="gramEnd"/>
    </w:p>
    <w:p w:rsidR="00AE35C1" w:rsidRPr="00AE35C1" w:rsidRDefault="00AE35C1" w:rsidP="00AE35C1">
      <w:pPr>
        <w:pStyle w:val="a6"/>
        <w:spacing w:after="240" w:line="480" w:lineRule="exact"/>
        <w:ind w:left="20" w:right="20" w:firstLine="340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По состоянию на 1 октября 2012года дополнительное материальное обеспечение получают</w:t>
      </w:r>
      <w:r w:rsidRPr="00AE35C1">
        <w:rPr>
          <w:b/>
          <w:bCs/>
          <w:sz w:val="28"/>
          <w:szCs w:val="28"/>
        </w:rPr>
        <w:t xml:space="preserve"> 15 065 ветеранов.</w:t>
      </w:r>
    </w:p>
    <w:p w:rsidR="00AE35C1" w:rsidRDefault="00AE35C1" w:rsidP="00AE35C1">
      <w:pPr>
        <w:pStyle w:val="a6"/>
        <w:spacing w:after="0" w:line="480" w:lineRule="exact"/>
        <w:ind w:left="20" w:right="20" w:firstLine="340"/>
        <w:jc w:val="both"/>
        <w:rPr>
          <w:b/>
          <w:bCs/>
          <w:sz w:val="28"/>
          <w:szCs w:val="28"/>
        </w:rPr>
      </w:pPr>
      <w:proofErr w:type="gramStart"/>
      <w:r w:rsidRPr="00AE35C1">
        <w:rPr>
          <w:sz w:val="28"/>
          <w:szCs w:val="28"/>
        </w:rPr>
        <w:t>В соответствии с Указом Президента Российской Федерации от 07.05.2012 года № 595 «О единовременной выплате некоторым категориям граждан Российской Федерации в связи с 67-летием Победы в Великой Отечественной войне 1941-1945 годов» в июне 2012 года на территории Республики Татарстан осуществлена единовременная денежная выплата более</w:t>
      </w:r>
      <w:r w:rsidRPr="00AE35C1">
        <w:rPr>
          <w:b/>
          <w:bCs/>
          <w:sz w:val="28"/>
          <w:szCs w:val="28"/>
        </w:rPr>
        <w:t xml:space="preserve"> 109</w:t>
      </w:r>
      <w:r w:rsidRPr="00AE35C1">
        <w:rPr>
          <w:sz w:val="28"/>
          <w:szCs w:val="28"/>
        </w:rPr>
        <w:t xml:space="preserve"> тыс. ветеранам Великой Отечественной войны в общей сумме </w:t>
      </w:r>
      <w:r w:rsidRPr="00AE35C1">
        <w:rPr>
          <w:b/>
          <w:bCs/>
          <w:sz w:val="28"/>
          <w:szCs w:val="28"/>
        </w:rPr>
        <w:t>234,2 млн. руб.</w:t>
      </w:r>
      <w:proofErr w:type="gramEnd"/>
    </w:p>
    <w:p w:rsidR="00AE35C1" w:rsidRDefault="00AE35C1" w:rsidP="00AE35C1">
      <w:pPr>
        <w:pStyle w:val="a6"/>
        <w:spacing w:after="0" w:line="480" w:lineRule="exact"/>
        <w:ind w:left="20" w:right="20" w:firstLine="340"/>
        <w:jc w:val="both"/>
        <w:rPr>
          <w:b/>
          <w:bCs/>
          <w:sz w:val="28"/>
          <w:szCs w:val="28"/>
        </w:rPr>
      </w:pPr>
    </w:p>
    <w:p w:rsidR="00013858" w:rsidRPr="00AE35C1" w:rsidRDefault="00013858" w:rsidP="009E5702">
      <w:pPr>
        <w:spacing w:line="360" w:lineRule="auto"/>
        <w:ind w:right="-159"/>
        <w:jc w:val="center"/>
        <w:rPr>
          <w:b/>
          <w:i/>
          <w:sz w:val="28"/>
          <w:szCs w:val="28"/>
          <w:u w:val="single"/>
        </w:rPr>
      </w:pPr>
    </w:p>
    <w:p w:rsidR="00013858" w:rsidRPr="00AE35C1" w:rsidRDefault="0040514C" w:rsidP="0040514C">
      <w:pPr>
        <w:spacing w:line="360" w:lineRule="auto"/>
        <w:ind w:firstLine="708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В органы службы занятости з</w:t>
      </w:r>
      <w:r w:rsidR="00013858" w:rsidRPr="00AE35C1">
        <w:rPr>
          <w:sz w:val="28"/>
          <w:szCs w:val="28"/>
        </w:rPr>
        <w:t xml:space="preserve">а </w:t>
      </w:r>
      <w:r w:rsidRPr="00AE35C1">
        <w:rPr>
          <w:sz w:val="28"/>
          <w:szCs w:val="28"/>
        </w:rPr>
        <w:t>9 месяцев</w:t>
      </w:r>
      <w:r w:rsidR="00013858" w:rsidRPr="00AE35C1">
        <w:rPr>
          <w:sz w:val="28"/>
          <w:szCs w:val="28"/>
        </w:rPr>
        <w:t xml:space="preserve"> 2012 года обратилось за содействием в поиске подходящей работы  4878 </w:t>
      </w:r>
      <w:r w:rsidRPr="00AE35C1">
        <w:rPr>
          <w:sz w:val="28"/>
          <w:szCs w:val="28"/>
        </w:rPr>
        <w:t>инвалидов</w:t>
      </w:r>
      <w:r w:rsidR="00013858" w:rsidRPr="00AE35C1">
        <w:rPr>
          <w:sz w:val="28"/>
          <w:szCs w:val="28"/>
        </w:rPr>
        <w:t xml:space="preserve">, </w:t>
      </w:r>
      <w:r w:rsidRPr="00AE35C1">
        <w:rPr>
          <w:sz w:val="28"/>
          <w:szCs w:val="28"/>
        </w:rPr>
        <w:t xml:space="preserve"> </w:t>
      </w:r>
      <w:r w:rsidR="00013858" w:rsidRPr="00AE35C1">
        <w:rPr>
          <w:sz w:val="28"/>
          <w:szCs w:val="28"/>
        </w:rPr>
        <w:t>из них женщин -2000 чел</w:t>
      </w:r>
      <w:r w:rsidRPr="00AE35C1">
        <w:rPr>
          <w:sz w:val="28"/>
          <w:szCs w:val="28"/>
        </w:rPr>
        <w:t>овек</w:t>
      </w:r>
      <w:r w:rsidR="001A1749" w:rsidRPr="00AE35C1">
        <w:rPr>
          <w:sz w:val="28"/>
          <w:szCs w:val="28"/>
        </w:rPr>
        <w:t>(41%)</w:t>
      </w:r>
      <w:r w:rsidR="00013858" w:rsidRPr="00AE35C1">
        <w:rPr>
          <w:sz w:val="28"/>
          <w:szCs w:val="28"/>
        </w:rPr>
        <w:t xml:space="preserve">. </w:t>
      </w:r>
      <w:r w:rsidRPr="00AE35C1">
        <w:rPr>
          <w:sz w:val="28"/>
          <w:szCs w:val="28"/>
        </w:rPr>
        <w:t xml:space="preserve"> </w:t>
      </w:r>
      <w:r w:rsidR="00013858" w:rsidRPr="00AE35C1">
        <w:rPr>
          <w:sz w:val="28"/>
          <w:szCs w:val="28"/>
        </w:rPr>
        <w:t>Нашли работу (доходное занятие) - 1908 чел</w:t>
      </w:r>
      <w:r w:rsidR="001A1749" w:rsidRPr="00AE35C1">
        <w:rPr>
          <w:sz w:val="28"/>
          <w:szCs w:val="28"/>
        </w:rPr>
        <w:t>овек (39,1%)</w:t>
      </w:r>
      <w:r w:rsidR="00013858" w:rsidRPr="00AE35C1">
        <w:rPr>
          <w:sz w:val="28"/>
          <w:szCs w:val="28"/>
        </w:rPr>
        <w:t>, из них женщин</w:t>
      </w:r>
      <w:r w:rsidR="001A1749" w:rsidRPr="00AE35C1">
        <w:rPr>
          <w:sz w:val="28"/>
          <w:szCs w:val="28"/>
        </w:rPr>
        <w:t xml:space="preserve"> </w:t>
      </w:r>
      <w:r w:rsidR="00013858" w:rsidRPr="00AE35C1">
        <w:rPr>
          <w:sz w:val="28"/>
          <w:szCs w:val="28"/>
        </w:rPr>
        <w:t>-</w:t>
      </w:r>
      <w:r w:rsidR="001A1749" w:rsidRPr="00AE35C1">
        <w:rPr>
          <w:sz w:val="28"/>
          <w:szCs w:val="28"/>
        </w:rPr>
        <w:t xml:space="preserve"> </w:t>
      </w:r>
      <w:r w:rsidR="00013858" w:rsidRPr="00AE35C1">
        <w:rPr>
          <w:sz w:val="28"/>
          <w:szCs w:val="28"/>
        </w:rPr>
        <w:t xml:space="preserve">844 чел. </w:t>
      </w:r>
      <w:r w:rsidR="001A1749" w:rsidRPr="00AE35C1">
        <w:rPr>
          <w:sz w:val="28"/>
          <w:szCs w:val="28"/>
        </w:rPr>
        <w:t xml:space="preserve">На 1 октября 2012г в органах службы занятости на регистрационном учете  в качестве безработных состоят 3246 инвалидов, </w:t>
      </w:r>
      <w:r w:rsidR="00013858" w:rsidRPr="00AE35C1">
        <w:rPr>
          <w:sz w:val="28"/>
          <w:szCs w:val="28"/>
        </w:rPr>
        <w:t xml:space="preserve">что составляет 14,6% от численности зарегистрированных безработных по республике </w:t>
      </w:r>
      <w:r w:rsidR="00013858" w:rsidRPr="00AE35C1">
        <w:rPr>
          <w:i/>
          <w:sz w:val="28"/>
          <w:szCs w:val="28"/>
        </w:rPr>
        <w:t xml:space="preserve">(их них женщин -1357 чел. и жителей сельской местности 557 чел.). </w:t>
      </w:r>
      <w:r w:rsidR="001A1749" w:rsidRPr="00AE35C1">
        <w:rPr>
          <w:sz w:val="28"/>
          <w:szCs w:val="28"/>
        </w:rPr>
        <w:t>Из них</w:t>
      </w:r>
      <w:r w:rsidR="001A1749" w:rsidRPr="00AE35C1">
        <w:rPr>
          <w:i/>
          <w:sz w:val="28"/>
          <w:szCs w:val="28"/>
        </w:rPr>
        <w:t xml:space="preserve"> </w:t>
      </w:r>
      <w:r w:rsidR="00013858" w:rsidRPr="00AE35C1">
        <w:rPr>
          <w:sz w:val="28"/>
          <w:szCs w:val="28"/>
        </w:rPr>
        <w:t xml:space="preserve"> получают пособие по безработице -2628 чел</w:t>
      </w:r>
      <w:r w:rsidR="001A1749" w:rsidRPr="00AE35C1">
        <w:rPr>
          <w:sz w:val="28"/>
          <w:szCs w:val="28"/>
        </w:rPr>
        <w:t>овек (81%).  Ср</w:t>
      </w:r>
      <w:r w:rsidR="00013858" w:rsidRPr="00AE35C1">
        <w:rPr>
          <w:sz w:val="28"/>
          <w:szCs w:val="28"/>
        </w:rPr>
        <w:t>едняя продолжительность безработицы  лиц, относящихся к категории инвалидов</w:t>
      </w:r>
      <w:r w:rsidR="001A1749" w:rsidRPr="00AE35C1">
        <w:rPr>
          <w:sz w:val="28"/>
          <w:szCs w:val="28"/>
        </w:rPr>
        <w:t>,</w:t>
      </w:r>
      <w:r w:rsidR="00013858" w:rsidRPr="00AE35C1">
        <w:rPr>
          <w:sz w:val="28"/>
          <w:szCs w:val="28"/>
        </w:rPr>
        <w:t xml:space="preserve"> составила 6,7 мес</w:t>
      </w:r>
      <w:r w:rsidR="002D0FC3" w:rsidRPr="00AE35C1">
        <w:rPr>
          <w:sz w:val="28"/>
          <w:szCs w:val="28"/>
        </w:rPr>
        <w:t>яцев</w:t>
      </w:r>
      <w:r w:rsidR="00013858" w:rsidRPr="00AE35C1">
        <w:rPr>
          <w:sz w:val="28"/>
          <w:szCs w:val="28"/>
        </w:rPr>
        <w:t xml:space="preserve">, что выше </w:t>
      </w:r>
      <w:proofErr w:type="spellStart"/>
      <w:r w:rsidR="00013858" w:rsidRPr="00AE35C1">
        <w:rPr>
          <w:sz w:val="28"/>
          <w:szCs w:val="28"/>
        </w:rPr>
        <w:t>среднереспубликанского</w:t>
      </w:r>
      <w:proofErr w:type="spellEnd"/>
      <w:r w:rsidR="00013858" w:rsidRPr="00AE35C1">
        <w:rPr>
          <w:sz w:val="28"/>
          <w:szCs w:val="28"/>
        </w:rPr>
        <w:t xml:space="preserve"> значения </w:t>
      </w:r>
      <w:r w:rsidR="001A1749" w:rsidRPr="00AE35C1">
        <w:rPr>
          <w:sz w:val="28"/>
          <w:szCs w:val="28"/>
        </w:rPr>
        <w:t>(</w:t>
      </w:r>
      <w:r w:rsidR="00013858" w:rsidRPr="00AE35C1">
        <w:rPr>
          <w:sz w:val="28"/>
          <w:szCs w:val="28"/>
        </w:rPr>
        <w:t>5,8 месяца</w:t>
      </w:r>
      <w:r w:rsidR="001A1749" w:rsidRPr="00AE35C1">
        <w:rPr>
          <w:sz w:val="28"/>
          <w:szCs w:val="28"/>
        </w:rPr>
        <w:t>).</w:t>
      </w:r>
    </w:p>
    <w:p w:rsidR="00E03750" w:rsidRPr="00AE35C1" w:rsidRDefault="00E03750" w:rsidP="0040514C">
      <w:pPr>
        <w:spacing w:line="360" w:lineRule="auto"/>
        <w:ind w:firstLine="709"/>
        <w:jc w:val="both"/>
        <w:rPr>
          <w:sz w:val="28"/>
          <w:szCs w:val="28"/>
        </w:rPr>
      </w:pPr>
      <w:r w:rsidRPr="00AE35C1">
        <w:rPr>
          <w:sz w:val="28"/>
          <w:szCs w:val="28"/>
        </w:rPr>
        <w:t xml:space="preserve">Органы </w:t>
      </w:r>
      <w:r w:rsidR="002D0FC3" w:rsidRPr="00AE35C1">
        <w:rPr>
          <w:sz w:val="28"/>
          <w:szCs w:val="28"/>
        </w:rPr>
        <w:t xml:space="preserve">службы </w:t>
      </w:r>
      <w:r w:rsidRPr="00AE35C1">
        <w:rPr>
          <w:sz w:val="28"/>
          <w:szCs w:val="28"/>
        </w:rPr>
        <w:t xml:space="preserve">занятости оказывают большой спектр услуг  инвалидам: участие в общественных, временных работах, содействие в </w:t>
      </w:r>
      <w:proofErr w:type="spellStart"/>
      <w:r w:rsidRPr="00AE35C1">
        <w:rPr>
          <w:sz w:val="28"/>
          <w:szCs w:val="28"/>
        </w:rPr>
        <w:t>самозанятости</w:t>
      </w:r>
      <w:proofErr w:type="spellEnd"/>
      <w:r w:rsidRPr="00AE35C1">
        <w:rPr>
          <w:sz w:val="28"/>
          <w:szCs w:val="28"/>
        </w:rPr>
        <w:t xml:space="preserve">, социальную адаптацию, психологическую поддержку, профессиональное обучение, </w:t>
      </w:r>
      <w:proofErr w:type="spellStart"/>
      <w:r w:rsidRPr="00AE35C1">
        <w:rPr>
          <w:sz w:val="28"/>
          <w:szCs w:val="28"/>
        </w:rPr>
        <w:t>профориентационные</w:t>
      </w:r>
      <w:proofErr w:type="spellEnd"/>
      <w:r w:rsidRPr="00AE35C1">
        <w:rPr>
          <w:sz w:val="28"/>
          <w:szCs w:val="28"/>
        </w:rPr>
        <w:t xml:space="preserve"> мероприятия. Большое значение имеет содействие в трудоустройстве. </w:t>
      </w:r>
    </w:p>
    <w:p w:rsidR="00E03750" w:rsidRPr="00AE35C1" w:rsidRDefault="00E03750" w:rsidP="0040514C">
      <w:pPr>
        <w:spacing w:line="360" w:lineRule="auto"/>
        <w:ind w:firstLine="709"/>
        <w:jc w:val="both"/>
        <w:rPr>
          <w:sz w:val="28"/>
          <w:szCs w:val="28"/>
        </w:rPr>
      </w:pPr>
      <w:r w:rsidRPr="00AE35C1">
        <w:rPr>
          <w:sz w:val="28"/>
          <w:szCs w:val="28"/>
        </w:rPr>
        <w:t xml:space="preserve">В соответствии с Законом Республики Татарстан  от  24.07.2006 года  № 60-ЗРТ «О квотировании  и резервировании рабочих мест для инвалидов и </w:t>
      </w:r>
      <w:r w:rsidRPr="00AE35C1">
        <w:rPr>
          <w:sz w:val="28"/>
          <w:szCs w:val="28"/>
        </w:rPr>
        <w:lastRenderedPageBreak/>
        <w:t xml:space="preserve">граждан, особо нуждающихся в социальной защите» для трудоустройства инвалидов организациям устанавливается </w:t>
      </w:r>
      <w:proofErr w:type="gramStart"/>
      <w:r w:rsidRPr="00AE35C1">
        <w:rPr>
          <w:sz w:val="28"/>
          <w:szCs w:val="28"/>
        </w:rPr>
        <w:t>квота</w:t>
      </w:r>
      <w:proofErr w:type="gramEnd"/>
      <w:r w:rsidRPr="00AE35C1">
        <w:rPr>
          <w:sz w:val="28"/>
          <w:szCs w:val="28"/>
        </w:rPr>
        <w:t xml:space="preserve"> и резервируются рабочие места.</w:t>
      </w:r>
      <w:r w:rsidR="002D0FC3" w:rsidRPr="00AE35C1">
        <w:rPr>
          <w:sz w:val="28"/>
          <w:szCs w:val="28"/>
        </w:rPr>
        <w:t xml:space="preserve"> </w:t>
      </w:r>
      <w:r w:rsidRPr="00AE35C1">
        <w:rPr>
          <w:sz w:val="28"/>
          <w:szCs w:val="28"/>
        </w:rPr>
        <w:t>На 2012 год установлена квота и зарезервировано  – 228 рабочих мест</w:t>
      </w:r>
      <w:r w:rsidR="002D0FC3" w:rsidRPr="00AE35C1">
        <w:rPr>
          <w:sz w:val="28"/>
          <w:szCs w:val="28"/>
        </w:rPr>
        <w:t>а</w:t>
      </w:r>
      <w:r w:rsidRPr="00AE35C1">
        <w:rPr>
          <w:sz w:val="28"/>
          <w:szCs w:val="28"/>
        </w:rPr>
        <w:t xml:space="preserve">,   на которые трудоустроены 171 инвалид </w:t>
      </w:r>
      <w:r w:rsidR="002D0FC3" w:rsidRPr="00AE35C1">
        <w:rPr>
          <w:sz w:val="28"/>
          <w:szCs w:val="28"/>
        </w:rPr>
        <w:t>(</w:t>
      </w:r>
      <w:r w:rsidR="002D0FC3" w:rsidRPr="00AE35C1">
        <w:rPr>
          <w:i/>
          <w:sz w:val="28"/>
          <w:szCs w:val="28"/>
        </w:rPr>
        <w:t>н</w:t>
      </w:r>
      <w:r w:rsidRPr="00AE35C1">
        <w:rPr>
          <w:rFonts w:eastAsia="Calibri"/>
          <w:i/>
          <w:sz w:val="28"/>
          <w:szCs w:val="28"/>
        </w:rPr>
        <w:t>а 2013 год – 449 рабочих мест</w:t>
      </w:r>
      <w:r w:rsidR="002D0FC3" w:rsidRPr="00AE35C1">
        <w:rPr>
          <w:rFonts w:eastAsia="Calibri"/>
          <w:i/>
          <w:sz w:val="28"/>
          <w:szCs w:val="28"/>
        </w:rPr>
        <w:t>)</w:t>
      </w:r>
      <w:r w:rsidR="002D0FC3" w:rsidRPr="00AE35C1">
        <w:rPr>
          <w:rFonts w:eastAsia="Calibri"/>
          <w:sz w:val="28"/>
          <w:szCs w:val="28"/>
        </w:rPr>
        <w:t>.</w:t>
      </w:r>
    </w:p>
    <w:p w:rsidR="00E03750" w:rsidRPr="00AE35C1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AE35C1">
        <w:rPr>
          <w:sz w:val="28"/>
          <w:szCs w:val="28"/>
        </w:rPr>
        <w:t xml:space="preserve"> </w:t>
      </w:r>
      <w:r w:rsidR="002D0FC3" w:rsidRPr="00AE35C1">
        <w:rPr>
          <w:sz w:val="28"/>
          <w:szCs w:val="28"/>
        </w:rPr>
        <w:t>Вышеуказанным</w:t>
      </w:r>
      <w:r w:rsidRPr="00AE35C1">
        <w:rPr>
          <w:sz w:val="28"/>
          <w:szCs w:val="28"/>
        </w:rPr>
        <w:t xml:space="preserve"> Законом предусмотрено право работодателей на частичную компенсацию своих расходов по созданию специальных рабочих мест для инвалидов. </w:t>
      </w:r>
      <w:r w:rsidR="002D0FC3" w:rsidRPr="00AE35C1">
        <w:rPr>
          <w:sz w:val="28"/>
          <w:szCs w:val="28"/>
        </w:rPr>
        <w:t xml:space="preserve"> </w:t>
      </w:r>
      <w:r w:rsidRPr="00AE35C1">
        <w:rPr>
          <w:sz w:val="28"/>
          <w:szCs w:val="28"/>
        </w:rPr>
        <w:t xml:space="preserve">В </w:t>
      </w:r>
      <w:r w:rsidR="002D0FC3" w:rsidRPr="00AE35C1">
        <w:rPr>
          <w:sz w:val="28"/>
          <w:szCs w:val="28"/>
        </w:rPr>
        <w:t>2012</w:t>
      </w:r>
      <w:r w:rsidRPr="00AE35C1">
        <w:rPr>
          <w:sz w:val="28"/>
          <w:szCs w:val="28"/>
        </w:rPr>
        <w:t xml:space="preserve"> году на эти цели также выделено 1104,030 тыс. рублей из бюджета Республики Татарстан, что позволило создать 15 специальных рабочих мест на следующих предприятиях: </w:t>
      </w:r>
    </w:p>
    <w:p w:rsidR="00E03750" w:rsidRPr="00AE35C1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AE35C1">
        <w:rPr>
          <w:sz w:val="28"/>
          <w:szCs w:val="28"/>
        </w:rPr>
        <w:t xml:space="preserve">ООО «Елабуга </w:t>
      </w:r>
      <w:proofErr w:type="spellStart"/>
      <w:r w:rsidRPr="00AE35C1">
        <w:rPr>
          <w:sz w:val="28"/>
          <w:szCs w:val="28"/>
        </w:rPr>
        <w:t>УкупрПласт</w:t>
      </w:r>
      <w:proofErr w:type="spellEnd"/>
      <w:r w:rsidRPr="00AE35C1">
        <w:rPr>
          <w:sz w:val="28"/>
          <w:szCs w:val="28"/>
        </w:rPr>
        <w:t>» Всероссийского общества слепых  создало 14специальных рабочих мест.</w:t>
      </w:r>
    </w:p>
    <w:p w:rsidR="00E03750" w:rsidRPr="00AE35C1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Региональная общественная организация инвалидов «Закал» г</w:t>
      </w:r>
      <w:proofErr w:type="gramStart"/>
      <w:r w:rsidRPr="00AE35C1">
        <w:rPr>
          <w:sz w:val="28"/>
          <w:szCs w:val="28"/>
        </w:rPr>
        <w:t>.Е</w:t>
      </w:r>
      <w:proofErr w:type="gramEnd"/>
      <w:r w:rsidRPr="00AE35C1">
        <w:rPr>
          <w:sz w:val="28"/>
          <w:szCs w:val="28"/>
        </w:rPr>
        <w:t>лабуга  - 1 рабочее место.</w:t>
      </w:r>
    </w:p>
    <w:p w:rsidR="00E03750" w:rsidRPr="00E03750" w:rsidRDefault="00E03750" w:rsidP="009E5702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E35C1">
        <w:rPr>
          <w:sz w:val="28"/>
          <w:szCs w:val="28"/>
        </w:rPr>
        <w:t>Участие безработных граждан, имеющих ограничения в  трудоспособности, во временных работах позволяют оказывать дополнительную социальную поддержку гражданам, ищущим работу, сохранить мотивацию к труду, приобрести трудовые навыки не имеющим опыта работы. В 2011 году во временных ра</w:t>
      </w:r>
      <w:r w:rsidRPr="00E03750">
        <w:rPr>
          <w:sz w:val="28"/>
          <w:szCs w:val="28"/>
        </w:rPr>
        <w:t xml:space="preserve">ботах приняли участие 860 инвалидов, в </w:t>
      </w:r>
      <w:r w:rsidR="002D0FC3">
        <w:rPr>
          <w:sz w:val="28"/>
          <w:szCs w:val="28"/>
        </w:rPr>
        <w:t>2012</w:t>
      </w:r>
      <w:r w:rsidRPr="00E03750">
        <w:rPr>
          <w:sz w:val="28"/>
          <w:szCs w:val="28"/>
        </w:rPr>
        <w:t xml:space="preserve"> году 722 инвалида.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Для решения вопросов трудоустройства инвалидов за годы кризиса (2009г.-2011г.) и в </w:t>
      </w:r>
      <w:r w:rsidR="002D0FC3">
        <w:rPr>
          <w:sz w:val="28"/>
          <w:szCs w:val="28"/>
        </w:rPr>
        <w:t>2012</w:t>
      </w:r>
      <w:r w:rsidRPr="00E03750">
        <w:rPr>
          <w:sz w:val="28"/>
          <w:szCs w:val="28"/>
        </w:rPr>
        <w:t xml:space="preserve"> году было выделено почти 165 млн. руб. как из бюджета Российской Федерации, так и бюджета республики. Средства направлялись на содействие </w:t>
      </w:r>
      <w:proofErr w:type="spellStart"/>
      <w:r w:rsidRPr="00E03750">
        <w:rPr>
          <w:sz w:val="28"/>
          <w:szCs w:val="28"/>
        </w:rPr>
        <w:t>самозанятости</w:t>
      </w:r>
      <w:proofErr w:type="spellEnd"/>
      <w:r w:rsidRPr="00E03750">
        <w:rPr>
          <w:sz w:val="28"/>
          <w:szCs w:val="28"/>
        </w:rPr>
        <w:t xml:space="preserve"> инвалидов и </w:t>
      </w:r>
      <w:r w:rsidRPr="00E03750">
        <w:rPr>
          <w:rFonts w:eastAsia="Calibri"/>
          <w:sz w:val="28"/>
          <w:szCs w:val="28"/>
        </w:rPr>
        <w:t>на компенсацию затрат по созданию рабочих мест</w:t>
      </w:r>
      <w:r w:rsidRPr="00E03750">
        <w:rPr>
          <w:b/>
          <w:sz w:val="28"/>
          <w:szCs w:val="28"/>
        </w:rPr>
        <w:t xml:space="preserve"> </w:t>
      </w:r>
      <w:r w:rsidRPr="00E03750">
        <w:rPr>
          <w:sz w:val="28"/>
          <w:szCs w:val="28"/>
        </w:rPr>
        <w:t>для инвалидов.</w:t>
      </w:r>
    </w:p>
    <w:p w:rsidR="00E03750" w:rsidRPr="00E03750" w:rsidRDefault="00E03750" w:rsidP="009E570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03750">
        <w:rPr>
          <w:rFonts w:eastAsia="Calibri"/>
          <w:sz w:val="28"/>
          <w:szCs w:val="28"/>
        </w:rPr>
        <w:t xml:space="preserve">За предыдущие два года в рамках реализации Региональных программ дополнительных мероприятий, направленных на снижение напряженности на рынке труда было создано 659 специальных рабочих мест для трудоустройства инвалидов.  На эти цели были израсходованы средства в объеме 34,5 млн. руб. </w:t>
      </w:r>
    </w:p>
    <w:p w:rsidR="00E03750" w:rsidRPr="00E03750" w:rsidRDefault="00E03750" w:rsidP="009E570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03750">
        <w:rPr>
          <w:rFonts w:eastAsia="Calibri"/>
          <w:sz w:val="28"/>
          <w:szCs w:val="28"/>
        </w:rPr>
        <w:t>Если 2010 году создано 89 специальных рабочих мест, то уже в 2011 году – 570 специальных рабочих мест для инвалидов.</w:t>
      </w:r>
    </w:p>
    <w:p w:rsidR="00E03750" w:rsidRPr="00E03750" w:rsidRDefault="00E03750" w:rsidP="009E570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03750">
        <w:rPr>
          <w:rFonts w:eastAsia="Calibri"/>
          <w:sz w:val="28"/>
          <w:szCs w:val="28"/>
        </w:rPr>
        <w:lastRenderedPageBreak/>
        <w:t xml:space="preserve">За 10 месяцев </w:t>
      </w:r>
      <w:r w:rsidR="002D0FC3">
        <w:rPr>
          <w:rFonts w:eastAsia="Calibri"/>
          <w:sz w:val="28"/>
          <w:szCs w:val="28"/>
        </w:rPr>
        <w:t>2012</w:t>
      </w:r>
      <w:r w:rsidRPr="00E03750">
        <w:rPr>
          <w:rFonts w:eastAsia="Calibri"/>
          <w:sz w:val="28"/>
          <w:szCs w:val="28"/>
        </w:rPr>
        <w:t xml:space="preserve"> года было создано и оснащено 269 специальных рабочих мест для незанятых инвалидов (планируется создать в 2012 году 352 специальных рабочих места).</w:t>
      </w:r>
      <w:r w:rsidR="002D0FC3">
        <w:rPr>
          <w:rFonts w:eastAsia="Calibri"/>
          <w:sz w:val="28"/>
          <w:szCs w:val="28"/>
        </w:rPr>
        <w:t xml:space="preserve"> </w:t>
      </w:r>
      <w:r w:rsidRPr="00E03750">
        <w:rPr>
          <w:sz w:val="28"/>
          <w:szCs w:val="28"/>
        </w:rPr>
        <w:t xml:space="preserve"> </w:t>
      </w:r>
      <w:r w:rsidRPr="00E03750">
        <w:rPr>
          <w:rFonts w:eastAsia="Calibri"/>
          <w:sz w:val="28"/>
          <w:szCs w:val="28"/>
        </w:rPr>
        <w:t>На это предусмотрены средства в объеме 20,6 млн. руб., из которых 17,5 млн. руб. – средства Российской Федерации, 0,1 млн. руб. - средства Республики Татарстан.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3750">
        <w:rPr>
          <w:rFonts w:eastAsia="Calibri"/>
          <w:sz w:val="28"/>
          <w:szCs w:val="28"/>
        </w:rPr>
        <w:t xml:space="preserve">В основном рабочие места создавались в швейном производстве,  охранной системе, рекламной сфере, в системе жилищно-коммунального хозяйства, в сфере оказания услуг населению (парикмахерские, ремонт по множительной технике, пошив и ремонт одежды и др.). 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E03750">
        <w:rPr>
          <w:rFonts w:eastAsia="Calibri"/>
          <w:sz w:val="28"/>
          <w:szCs w:val="28"/>
        </w:rPr>
        <w:t xml:space="preserve">На созданных (дооснащенных) рабочих местах при содействии органов службы занятости населения граждане работают по профессии парикмахер, швея, закройщик, обувщик, картонажник,  сторож, оператор ЭВМ, менеджер, </w:t>
      </w:r>
      <w:proofErr w:type="spellStart"/>
      <w:r w:rsidRPr="00E03750">
        <w:rPr>
          <w:rFonts w:eastAsia="Calibri"/>
          <w:sz w:val="28"/>
          <w:szCs w:val="28"/>
        </w:rPr>
        <w:t>маникюрист</w:t>
      </w:r>
      <w:proofErr w:type="spellEnd"/>
      <w:r w:rsidRPr="00E03750">
        <w:rPr>
          <w:rFonts w:eastAsia="Calibri"/>
          <w:sz w:val="28"/>
          <w:szCs w:val="28"/>
        </w:rPr>
        <w:t>, дизайнер, менеджер по рекламе, мастер резьбы по дереву,  диспетчер-логист, рабочий по благоустройству территории, делопроизводитель.</w:t>
      </w:r>
      <w:proofErr w:type="gramEnd"/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3750">
        <w:rPr>
          <w:sz w:val="28"/>
          <w:szCs w:val="28"/>
        </w:rPr>
        <w:t>Работодателям, создающим специальные рабочие места для трудоустройства незанятых инвалидов выплачивается</w:t>
      </w:r>
      <w:proofErr w:type="gramEnd"/>
      <w:r w:rsidRPr="00E03750">
        <w:rPr>
          <w:sz w:val="28"/>
          <w:szCs w:val="28"/>
        </w:rPr>
        <w:t xml:space="preserve"> компенсация в сумме до 50 тысяч рублей.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В 2013 году работа в данном направлении также будет продолжена.</w:t>
      </w:r>
    </w:p>
    <w:p w:rsidR="00E03750" w:rsidRPr="00E03750" w:rsidRDefault="00E03750" w:rsidP="009E5702">
      <w:pPr>
        <w:pStyle w:val="a8"/>
        <w:spacing w:after="0" w:line="360" w:lineRule="auto"/>
        <w:ind w:left="-142" w:firstLine="8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t>Кроме того, за</w:t>
      </w:r>
      <w:r w:rsidRPr="00E03750">
        <w:rPr>
          <w:rFonts w:ascii="Times New Roman" w:eastAsia="Times New Roman" w:hAnsi="Times New Roman"/>
          <w:sz w:val="28"/>
          <w:szCs w:val="28"/>
        </w:rPr>
        <w:t xml:space="preserve"> годы реализации антикризисной программы </w:t>
      </w:r>
      <w:r w:rsidRPr="00E03750">
        <w:rPr>
          <w:rFonts w:ascii="Times New Roman" w:hAnsi="Times New Roman"/>
          <w:sz w:val="28"/>
          <w:szCs w:val="28"/>
        </w:rPr>
        <w:t xml:space="preserve"> организовали предпринимательскую деятельность с помощью службы занятости 1783  инвалида:</w:t>
      </w:r>
    </w:p>
    <w:p w:rsidR="00E03750" w:rsidRPr="00E03750" w:rsidRDefault="00E03750" w:rsidP="009E5702">
      <w:pPr>
        <w:pStyle w:val="a8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03750">
        <w:rPr>
          <w:rFonts w:ascii="Times New Roman" w:eastAsia="Times New Roman" w:hAnsi="Times New Roman"/>
          <w:i/>
          <w:sz w:val="28"/>
          <w:szCs w:val="28"/>
        </w:rPr>
        <w:t xml:space="preserve">в 2009 году  -  446 человек или 3,6% </w:t>
      </w:r>
      <w:r w:rsidRPr="00E03750">
        <w:rPr>
          <w:rFonts w:ascii="Times New Roman" w:hAnsi="Times New Roman"/>
          <w:i/>
          <w:sz w:val="28"/>
          <w:szCs w:val="28"/>
        </w:rPr>
        <w:t xml:space="preserve">от общего количества организовавших </w:t>
      </w:r>
      <w:proofErr w:type="spellStart"/>
      <w:r w:rsidRPr="00E03750">
        <w:rPr>
          <w:rFonts w:ascii="Times New Roman" w:hAnsi="Times New Roman"/>
          <w:i/>
          <w:sz w:val="28"/>
          <w:szCs w:val="28"/>
        </w:rPr>
        <w:t>самозанятость</w:t>
      </w:r>
      <w:proofErr w:type="spellEnd"/>
      <w:r w:rsidRPr="00E03750">
        <w:rPr>
          <w:rFonts w:ascii="Times New Roman" w:hAnsi="Times New Roman"/>
          <w:i/>
          <w:sz w:val="28"/>
          <w:szCs w:val="28"/>
        </w:rPr>
        <w:t>;</w:t>
      </w:r>
    </w:p>
    <w:p w:rsidR="00E03750" w:rsidRPr="00E03750" w:rsidRDefault="00E03750" w:rsidP="009E5702">
      <w:pPr>
        <w:pStyle w:val="a8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03750">
        <w:rPr>
          <w:rFonts w:ascii="Times New Roman" w:eastAsia="Times New Roman" w:hAnsi="Times New Roman"/>
          <w:i/>
          <w:sz w:val="28"/>
          <w:szCs w:val="28"/>
        </w:rPr>
        <w:t xml:space="preserve">в 2010 году - </w:t>
      </w:r>
      <w:r w:rsidRPr="00E03750">
        <w:rPr>
          <w:rFonts w:ascii="Times New Roman" w:hAnsi="Times New Roman"/>
          <w:i/>
          <w:sz w:val="28"/>
          <w:szCs w:val="28"/>
        </w:rPr>
        <w:t xml:space="preserve"> </w:t>
      </w:r>
      <w:r w:rsidRPr="00E03750">
        <w:rPr>
          <w:rFonts w:ascii="Times New Roman" w:eastAsia="Times New Roman" w:hAnsi="Times New Roman"/>
          <w:i/>
          <w:sz w:val="28"/>
          <w:szCs w:val="28"/>
        </w:rPr>
        <w:t>937 человек</w:t>
      </w:r>
      <w:r w:rsidRPr="00E03750">
        <w:rPr>
          <w:rFonts w:ascii="Times New Roman" w:hAnsi="Times New Roman"/>
          <w:i/>
          <w:sz w:val="28"/>
          <w:szCs w:val="28"/>
        </w:rPr>
        <w:t xml:space="preserve">, или 4,9% от общего количества организовавших </w:t>
      </w:r>
      <w:proofErr w:type="spellStart"/>
      <w:r w:rsidRPr="00E03750">
        <w:rPr>
          <w:rFonts w:ascii="Times New Roman" w:hAnsi="Times New Roman"/>
          <w:i/>
          <w:sz w:val="28"/>
          <w:szCs w:val="28"/>
        </w:rPr>
        <w:t>самозанятость</w:t>
      </w:r>
      <w:proofErr w:type="spellEnd"/>
      <w:r w:rsidRPr="00E03750">
        <w:rPr>
          <w:rFonts w:ascii="Times New Roman" w:hAnsi="Times New Roman"/>
          <w:i/>
          <w:sz w:val="28"/>
          <w:szCs w:val="28"/>
        </w:rPr>
        <w:t>;</w:t>
      </w:r>
    </w:p>
    <w:p w:rsidR="00E03750" w:rsidRPr="00E03750" w:rsidRDefault="00E03750" w:rsidP="009E570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03750">
        <w:rPr>
          <w:rFonts w:ascii="Times New Roman" w:eastAsia="Times New Roman" w:hAnsi="Times New Roman"/>
          <w:i/>
          <w:sz w:val="28"/>
          <w:szCs w:val="28"/>
        </w:rPr>
        <w:t>в 2011 году -  331человек или  5,2%</w:t>
      </w:r>
      <w:r w:rsidRPr="00E03750">
        <w:rPr>
          <w:rFonts w:ascii="Times New Roman" w:hAnsi="Times New Roman"/>
          <w:i/>
          <w:sz w:val="28"/>
          <w:szCs w:val="28"/>
        </w:rPr>
        <w:t xml:space="preserve"> от общего количества </w:t>
      </w:r>
      <w:proofErr w:type="gramStart"/>
      <w:r w:rsidRPr="00E03750">
        <w:rPr>
          <w:rFonts w:ascii="Times New Roman" w:hAnsi="Times New Roman"/>
          <w:i/>
          <w:sz w:val="28"/>
          <w:szCs w:val="28"/>
        </w:rPr>
        <w:t>организовавших</w:t>
      </w:r>
      <w:proofErr w:type="gramEnd"/>
      <w:r w:rsidRPr="00E037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03750">
        <w:rPr>
          <w:rFonts w:ascii="Times New Roman" w:hAnsi="Times New Roman"/>
          <w:i/>
          <w:sz w:val="28"/>
          <w:szCs w:val="28"/>
        </w:rPr>
        <w:t>самозанятость</w:t>
      </w:r>
      <w:proofErr w:type="spellEnd"/>
      <w:r w:rsidRPr="00E03750">
        <w:rPr>
          <w:rFonts w:ascii="Times New Roman" w:hAnsi="Times New Roman"/>
          <w:i/>
          <w:sz w:val="28"/>
          <w:szCs w:val="28"/>
        </w:rPr>
        <w:t>;</w:t>
      </w:r>
    </w:p>
    <w:p w:rsidR="00E03750" w:rsidRPr="00E03750" w:rsidRDefault="00E03750" w:rsidP="009E570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03750">
        <w:rPr>
          <w:rFonts w:ascii="Times New Roman" w:hAnsi="Times New Roman"/>
          <w:i/>
          <w:sz w:val="28"/>
          <w:szCs w:val="28"/>
        </w:rPr>
        <w:t xml:space="preserve">В 2012 году – 69 человек или 7,4% от общего количества организовавших </w:t>
      </w:r>
      <w:proofErr w:type="spellStart"/>
      <w:r w:rsidRPr="00E03750">
        <w:rPr>
          <w:rFonts w:ascii="Times New Roman" w:hAnsi="Times New Roman"/>
          <w:i/>
          <w:sz w:val="28"/>
          <w:szCs w:val="28"/>
        </w:rPr>
        <w:t>самозанятость</w:t>
      </w:r>
      <w:proofErr w:type="spellEnd"/>
      <w:r w:rsidRPr="00E03750">
        <w:rPr>
          <w:rFonts w:ascii="Times New Roman" w:hAnsi="Times New Roman"/>
          <w:i/>
          <w:sz w:val="28"/>
          <w:szCs w:val="28"/>
        </w:rPr>
        <w:t>.</w:t>
      </w:r>
    </w:p>
    <w:p w:rsidR="00E03750" w:rsidRPr="00E03750" w:rsidRDefault="00E03750" w:rsidP="009E5702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lastRenderedPageBreak/>
        <w:t xml:space="preserve">135  предпринимателей – инвалидов создали 218 рабочих мест не только для трудоустройства инвалидов, но и для других категорий граждан: многодетных родителей, родителей, воспитывающих детей – инвалидов, военнослужащих и т. д. 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В целях расширения  возможности трудоустройства граждан, имеющих ограничения в трудоустройстве органами службы занятости  проводятся специализированные ярмарки вакансий. В основном эти ярмарки проводятся в дни декады инвалидов.  С 1 по 10 декабря 2012 года планируются провести специализированные ярмарки вакансий для инвалидов в городах: </w:t>
      </w:r>
      <w:proofErr w:type="gramStart"/>
      <w:r w:rsidRPr="00E03750">
        <w:rPr>
          <w:sz w:val="28"/>
          <w:szCs w:val="28"/>
        </w:rPr>
        <w:t>Казань (06.12.2012г.), Набережные Челны (07.12.2012г.), Альметьевск (05.12.2012г.), Елабуга (28.11.2012), Чистополь (05.12.2012г.).</w:t>
      </w:r>
      <w:proofErr w:type="gramEnd"/>
    </w:p>
    <w:p w:rsidR="00E03750" w:rsidRPr="00E03750" w:rsidRDefault="00E03750" w:rsidP="009E5702">
      <w:pPr>
        <w:spacing w:line="360" w:lineRule="auto"/>
        <w:ind w:right="53" w:firstLine="708"/>
        <w:jc w:val="both"/>
        <w:rPr>
          <w:color w:val="000000"/>
          <w:spacing w:val="2"/>
          <w:sz w:val="28"/>
          <w:szCs w:val="28"/>
        </w:rPr>
      </w:pPr>
      <w:r w:rsidRPr="00E03750">
        <w:rPr>
          <w:color w:val="000000"/>
          <w:spacing w:val="2"/>
          <w:sz w:val="28"/>
          <w:szCs w:val="28"/>
        </w:rPr>
        <w:t>В ходе ярмарки инвалиды могут получить консультации</w:t>
      </w:r>
      <w:r w:rsidR="002D0FC3">
        <w:rPr>
          <w:color w:val="000000"/>
          <w:spacing w:val="2"/>
          <w:sz w:val="28"/>
          <w:szCs w:val="28"/>
        </w:rPr>
        <w:t>,</w:t>
      </w:r>
      <w:r w:rsidRPr="00E03750">
        <w:rPr>
          <w:color w:val="000000"/>
          <w:spacing w:val="2"/>
          <w:sz w:val="28"/>
          <w:szCs w:val="28"/>
        </w:rPr>
        <w:t xml:space="preserve"> как о возможности трудоустройства</w:t>
      </w:r>
      <w:r w:rsidR="002D0FC3">
        <w:rPr>
          <w:color w:val="000000"/>
          <w:spacing w:val="2"/>
          <w:sz w:val="28"/>
          <w:szCs w:val="28"/>
        </w:rPr>
        <w:t>,</w:t>
      </w:r>
      <w:r w:rsidRPr="00E03750">
        <w:rPr>
          <w:color w:val="000000"/>
          <w:spacing w:val="2"/>
          <w:sz w:val="28"/>
          <w:szCs w:val="28"/>
        </w:rPr>
        <w:t xml:space="preserve"> так и по вопросам:</w:t>
      </w:r>
    </w:p>
    <w:p w:rsidR="00E03750" w:rsidRPr="00E03750" w:rsidRDefault="00E03750" w:rsidP="009E5702">
      <w:pPr>
        <w:spacing w:line="360" w:lineRule="auto"/>
        <w:ind w:right="53" w:firstLine="708"/>
        <w:jc w:val="both"/>
        <w:rPr>
          <w:color w:val="000000"/>
          <w:spacing w:val="2"/>
          <w:sz w:val="28"/>
          <w:szCs w:val="28"/>
        </w:rPr>
      </w:pPr>
      <w:r w:rsidRPr="00E03750">
        <w:rPr>
          <w:color w:val="000000"/>
          <w:spacing w:val="2"/>
          <w:sz w:val="28"/>
          <w:szCs w:val="28"/>
        </w:rPr>
        <w:t>- труда и государственных гарантий;</w:t>
      </w:r>
    </w:p>
    <w:p w:rsidR="00E03750" w:rsidRPr="00E03750" w:rsidRDefault="00E03750" w:rsidP="009E5702">
      <w:pPr>
        <w:spacing w:line="360" w:lineRule="auto"/>
        <w:ind w:right="53" w:firstLine="708"/>
        <w:jc w:val="both"/>
        <w:rPr>
          <w:color w:val="000000"/>
          <w:spacing w:val="2"/>
          <w:sz w:val="28"/>
          <w:szCs w:val="28"/>
        </w:rPr>
      </w:pPr>
      <w:r w:rsidRPr="00E03750">
        <w:rPr>
          <w:color w:val="000000"/>
          <w:spacing w:val="2"/>
          <w:sz w:val="28"/>
          <w:szCs w:val="28"/>
        </w:rPr>
        <w:t>- законодательства о занятости;</w:t>
      </w:r>
    </w:p>
    <w:p w:rsidR="00E03750" w:rsidRPr="00E03750" w:rsidRDefault="00E03750" w:rsidP="009E5702">
      <w:pPr>
        <w:spacing w:line="360" w:lineRule="auto"/>
        <w:ind w:right="53" w:firstLine="708"/>
        <w:jc w:val="both"/>
        <w:rPr>
          <w:color w:val="000000"/>
          <w:spacing w:val="2"/>
          <w:sz w:val="28"/>
          <w:szCs w:val="28"/>
        </w:rPr>
      </w:pPr>
      <w:r w:rsidRPr="00E03750">
        <w:rPr>
          <w:color w:val="000000"/>
          <w:spacing w:val="2"/>
          <w:sz w:val="28"/>
          <w:szCs w:val="28"/>
        </w:rPr>
        <w:t>- социальной защиты;</w:t>
      </w:r>
    </w:p>
    <w:p w:rsidR="00E03750" w:rsidRPr="00E03750" w:rsidRDefault="00E03750" w:rsidP="009E5702">
      <w:pPr>
        <w:spacing w:line="360" w:lineRule="auto"/>
        <w:ind w:right="53" w:firstLine="708"/>
        <w:jc w:val="both"/>
        <w:rPr>
          <w:color w:val="000000"/>
          <w:spacing w:val="2"/>
          <w:sz w:val="28"/>
          <w:szCs w:val="28"/>
        </w:rPr>
      </w:pPr>
      <w:r w:rsidRPr="00E03750">
        <w:rPr>
          <w:color w:val="000000"/>
          <w:spacing w:val="2"/>
          <w:sz w:val="28"/>
          <w:szCs w:val="28"/>
        </w:rPr>
        <w:t xml:space="preserve">- пенсионного обеспечения. </w:t>
      </w:r>
    </w:p>
    <w:p w:rsidR="002D0FC3" w:rsidRDefault="002D0FC3" w:rsidP="009E5702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010F66" w:rsidRPr="00E03750" w:rsidRDefault="00010F66" w:rsidP="009E5702">
      <w:pPr>
        <w:pStyle w:val="a3"/>
        <w:widowControl w:val="0"/>
        <w:spacing w:line="360" w:lineRule="auto"/>
        <w:ind w:firstLine="709"/>
        <w:rPr>
          <w:szCs w:val="28"/>
        </w:rPr>
      </w:pPr>
      <w:r w:rsidRPr="00E03750">
        <w:rPr>
          <w:szCs w:val="28"/>
        </w:rPr>
        <w:t>В центрах занятости населения городов и районов Республики Татарстан гражданам оказываются бесплатные услуги по профессиональной ориентации в целях выбора сферы деятельности (профессии), а гражданам, признанным в установленном порядке безработными – услуги по психологической поддержке, социальной адаптации и профессиональному обучению. Гражданам, относящимся к категории инвалидов, указанные услуги оказываются в приоритетном порядке.</w:t>
      </w:r>
    </w:p>
    <w:p w:rsidR="00010F66" w:rsidRPr="00E03750" w:rsidRDefault="00010F66" w:rsidP="009E57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0E">
        <w:rPr>
          <w:rFonts w:ascii="Times New Roman" w:hAnsi="Times New Roman"/>
          <w:b/>
          <w:sz w:val="28"/>
          <w:szCs w:val="28"/>
        </w:rPr>
        <w:t>По состоянию на 1 ноября 2012 года</w:t>
      </w:r>
      <w:r w:rsidRPr="00E03750">
        <w:rPr>
          <w:rFonts w:ascii="Times New Roman" w:hAnsi="Times New Roman"/>
          <w:sz w:val="28"/>
          <w:szCs w:val="28"/>
        </w:rPr>
        <w:t>:</w:t>
      </w:r>
    </w:p>
    <w:p w:rsidR="00010F66" w:rsidRPr="00E03750" w:rsidRDefault="00010F66" w:rsidP="009E57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t>- услуги по профессиональной ориентации получили 4 234 человека, относящихся к категории инвалидов (76,7% от численности граждан указанной категории, обратившихся за содействием в поиске подходящей работы);</w:t>
      </w:r>
    </w:p>
    <w:p w:rsidR="00010F66" w:rsidRPr="00E03750" w:rsidRDefault="00010F66" w:rsidP="009E57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lastRenderedPageBreak/>
        <w:t>- услуги по психологической поддержке безработных граждан получили 1384 человека, относящихся к категории инвалидов (28,7% от численности граждан указанной категории, признанных в установленном порядке безработными);</w:t>
      </w:r>
    </w:p>
    <w:p w:rsidR="00010F66" w:rsidRPr="00E03750" w:rsidRDefault="00010F66" w:rsidP="009E5702">
      <w:pPr>
        <w:pStyle w:val="a3"/>
        <w:spacing w:line="360" w:lineRule="auto"/>
        <w:rPr>
          <w:szCs w:val="28"/>
        </w:rPr>
      </w:pPr>
      <w:r w:rsidRPr="00E03750">
        <w:rPr>
          <w:szCs w:val="28"/>
        </w:rPr>
        <w:t>- услуги по социальной адаптации на рынке труда получили 1084 человека, относящихся к категории инвалидов (22,5% от численности граждан указанной категории, признанных в установленном порядке безработными);</w:t>
      </w:r>
    </w:p>
    <w:p w:rsidR="00010F66" w:rsidRPr="00E03750" w:rsidRDefault="00010F66" w:rsidP="009E5702">
      <w:pPr>
        <w:widowControl w:val="0"/>
        <w:spacing w:line="360" w:lineRule="auto"/>
        <w:ind w:firstLine="567"/>
        <w:contextualSpacing/>
        <w:jc w:val="both"/>
        <w:rPr>
          <w:snapToGrid w:val="0"/>
          <w:sz w:val="28"/>
          <w:szCs w:val="28"/>
        </w:rPr>
      </w:pPr>
      <w:r w:rsidRPr="00E03750">
        <w:rPr>
          <w:snapToGrid w:val="0"/>
          <w:sz w:val="28"/>
          <w:szCs w:val="28"/>
        </w:rPr>
        <w:t xml:space="preserve">- направлено на профессиональное обучение </w:t>
      </w:r>
      <w:r w:rsidRPr="00E03750">
        <w:rPr>
          <w:sz w:val="28"/>
          <w:szCs w:val="28"/>
        </w:rPr>
        <w:t>–</w:t>
      </w:r>
      <w:r w:rsidRPr="00E03750">
        <w:rPr>
          <w:snapToGrid w:val="0"/>
          <w:sz w:val="28"/>
          <w:szCs w:val="28"/>
        </w:rPr>
        <w:t xml:space="preserve"> 276 человек</w:t>
      </w:r>
      <w:r w:rsidR="00682B72">
        <w:rPr>
          <w:snapToGrid w:val="0"/>
          <w:sz w:val="28"/>
          <w:szCs w:val="28"/>
        </w:rPr>
        <w:t>,</w:t>
      </w:r>
      <w:r w:rsidRPr="00E03750">
        <w:rPr>
          <w:snapToGrid w:val="0"/>
          <w:sz w:val="28"/>
          <w:szCs w:val="28"/>
        </w:rPr>
        <w:t xml:space="preserve"> </w:t>
      </w:r>
      <w:r w:rsidRPr="00E03750">
        <w:rPr>
          <w:sz w:val="28"/>
          <w:szCs w:val="28"/>
        </w:rPr>
        <w:t xml:space="preserve">относящихся к категории инвалидов (5,7% от численности граждан указанной категории, признанных в установленном порядке безработными), завершили обучение – 217 человек. </w:t>
      </w:r>
      <w:proofErr w:type="gramStart"/>
      <w:r w:rsidRPr="00E03750">
        <w:rPr>
          <w:snapToGrid w:val="0"/>
          <w:sz w:val="28"/>
          <w:szCs w:val="28"/>
        </w:rPr>
        <w:t>Обучение проводится по востребованным на рынке труда профессиям и специальностям, таким как: швея, экскурсовод, флорист, продавец, парикмахер, лифтер, маникюрша, предприниматель, оператор котельной и др.</w:t>
      </w:r>
      <w:proofErr w:type="gramEnd"/>
    </w:p>
    <w:p w:rsidR="00E03750" w:rsidRPr="00682B72" w:rsidRDefault="00682B72" w:rsidP="009E5702">
      <w:pPr>
        <w:spacing w:line="360" w:lineRule="auto"/>
        <w:rPr>
          <w:i/>
          <w:color w:val="000000" w:themeColor="text1"/>
          <w:sz w:val="28"/>
          <w:szCs w:val="28"/>
        </w:rPr>
      </w:pPr>
      <w:r>
        <w:rPr>
          <w:color w:val="FFC000"/>
          <w:sz w:val="28"/>
          <w:szCs w:val="28"/>
        </w:rPr>
        <w:t xml:space="preserve">  </w:t>
      </w:r>
      <w:r w:rsidRPr="00682B72">
        <w:rPr>
          <w:i/>
          <w:color w:val="000000" w:themeColor="text1"/>
          <w:sz w:val="28"/>
          <w:szCs w:val="28"/>
        </w:rPr>
        <w:t>Для справки:</w:t>
      </w:r>
    </w:p>
    <w:p w:rsidR="00E03750" w:rsidRPr="00682B72" w:rsidRDefault="00E03750" w:rsidP="009E5702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682B72">
        <w:rPr>
          <w:i/>
          <w:color w:val="000000" w:themeColor="text1"/>
          <w:sz w:val="28"/>
          <w:szCs w:val="28"/>
        </w:rPr>
        <w:t>По состоянию на 1.11.2012 года Министерству труда, занятости и социальной защиты Республики Татарстан подведомственны 79 образовательных учреждений профессионального образования, в том числе одно образовательное учреждение ГБОУ НПО для обучающихся с ограниченными возможностями здоровья "Профессиональное училище №63".</w:t>
      </w:r>
      <w:proofErr w:type="gramEnd"/>
      <w:r w:rsidRPr="00682B72">
        <w:rPr>
          <w:i/>
          <w:color w:val="000000" w:themeColor="text1"/>
          <w:sz w:val="28"/>
          <w:szCs w:val="28"/>
        </w:rPr>
        <w:t xml:space="preserve"> </w:t>
      </w:r>
      <w:r w:rsidR="00682B72">
        <w:rPr>
          <w:i/>
          <w:color w:val="000000" w:themeColor="text1"/>
          <w:sz w:val="28"/>
          <w:szCs w:val="28"/>
        </w:rPr>
        <w:t xml:space="preserve"> </w:t>
      </w:r>
      <w:r w:rsidRPr="00682B72">
        <w:rPr>
          <w:i/>
          <w:color w:val="000000" w:themeColor="text1"/>
          <w:sz w:val="28"/>
          <w:szCs w:val="28"/>
        </w:rPr>
        <w:t xml:space="preserve">По состоянию на 1.11.2012 в данном образовательном учреждении проходят обучение 176 чел. (все состоящие на учете в психоневрологическом диспансере). Из них 60 чел. дети-инвалиды. </w:t>
      </w:r>
      <w:proofErr w:type="gramStart"/>
      <w:r w:rsidRPr="00682B72">
        <w:rPr>
          <w:i/>
          <w:color w:val="000000" w:themeColor="text1"/>
          <w:sz w:val="28"/>
          <w:szCs w:val="28"/>
        </w:rPr>
        <w:t xml:space="preserve">Прием учащихся в 2012/2013 учебном году составил - 75 чел. Предполагаемый выпуск в 2012 году составит - 102 чел. Обучение в ГБОУ НПО для обучающихся с ограниченными возможностями здоровья "Профессиональное училище №63" осуществляется по профессиям: кондитер, слесарь, оператор швейного оборудования, мастер столярно-плотничных и паркетных работ, мастер отделочных строительных работ. </w:t>
      </w:r>
      <w:proofErr w:type="gramEnd"/>
    </w:p>
    <w:p w:rsidR="007F385D" w:rsidRDefault="007F385D" w:rsidP="007F385D">
      <w:pPr>
        <w:ind w:right="-159" w:firstLine="567"/>
        <w:jc w:val="center"/>
        <w:rPr>
          <w:b/>
          <w:i/>
          <w:sz w:val="28"/>
          <w:szCs w:val="28"/>
          <w:u w:val="single"/>
        </w:rPr>
      </w:pPr>
      <w:r w:rsidRPr="00495514">
        <w:rPr>
          <w:b/>
          <w:i/>
          <w:sz w:val="28"/>
          <w:szCs w:val="28"/>
          <w:u w:val="single"/>
        </w:rPr>
        <w:t>Меры социальной поддержки инвалидов</w:t>
      </w:r>
    </w:p>
    <w:p w:rsidR="007F385D" w:rsidRPr="00495514" w:rsidRDefault="007F385D" w:rsidP="007F385D">
      <w:pPr>
        <w:ind w:right="-159" w:firstLine="567"/>
        <w:jc w:val="center"/>
        <w:rPr>
          <w:b/>
          <w:i/>
          <w:sz w:val="28"/>
          <w:szCs w:val="28"/>
          <w:u w:val="single"/>
        </w:rPr>
      </w:pPr>
    </w:p>
    <w:p w:rsidR="007F385D" w:rsidRPr="00E86A1E" w:rsidRDefault="007F385D" w:rsidP="007F385D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6A1E">
        <w:rPr>
          <w:b/>
          <w:sz w:val="28"/>
          <w:szCs w:val="28"/>
        </w:rPr>
        <w:lastRenderedPageBreak/>
        <w:t xml:space="preserve">Согласно Федеральному  закону от 24.11.2005г. № 181-ФЗ </w:t>
      </w:r>
      <w:r w:rsidRPr="00E86A1E">
        <w:rPr>
          <w:sz w:val="28"/>
          <w:szCs w:val="28"/>
        </w:rPr>
        <w:t>«О социальной защите инвалидов в Российской Федерации» ежемесячная денежная выплата (ЕДВ), с 1 апреля 2012 года выплачивается в размерах:</w:t>
      </w:r>
    </w:p>
    <w:p w:rsidR="007F385D" w:rsidRPr="00E86A1E" w:rsidRDefault="007F385D" w:rsidP="007F385D">
      <w:pPr>
        <w:pStyle w:val="a6"/>
        <w:spacing w:after="0" w:line="360" w:lineRule="auto"/>
        <w:ind w:left="709"/>
        <w:rPr>
          <w:sz w:val="28"/>
          <w:szCs w:val="28"/>
        </w:rPr>
      </w:pPr>
      <w:r w:rsidRPr="00E86A1E">
        <w:rPr>
          <w:sz w:val="28"/>
          <w:szCs w:val="28"/>
        </w:rPr>
        <w:t xml:space="preserve">- инвалидам 1 группы- </w:t>
      </w:r>
      <w:r w:rsidRPr="00E86A1E">
        <w:rPr>
          <w:sz w:val="28"/>
          <w:szCs w:val="28"/>
          <w:u w:val="single"/>
        </w:rPr>
        <w:t>2 684 ,75</w:t>
      </w:r>
      <w:r w:rsidRPr="00E86A1E">
        <w:rPr>
          <w:sz w:val="28"/>
          <w:szCs w:val="28"/>
        </w:rPr>
        <w:t xml:space="preserve"> рублей;</w:t>
      </w:r>
    </w:p>
    <w:p w:rsidR="007F385D" w:rsidRPr="00E86A1E" w:rsidRDefault="007F385D" w:rsidP="007F385D">
      <w:pPr>
        <w:pStyle w:val="a6"/>
        <w:spacing w:after="0" w:line="360" w:lineRule="auto"/>
        <w:ind w:left="709"/>
        <w:rPr>
          <w:sz w:val="28"/>
          <w:szCs w:val="28"/>
        </w:rPr>
      </w:pPr>
      <w:r w:rsidRPr="00E86A1E">
        <w:rPr>
          <w:sz w:val="28"/>
          <w:szCs w:val="28"/>
        </w:rPr>
        <w:t xml:space="preserve">- инвалидам 2 группы и  детям-инвалидам- </w:t>
      </w:r>
      <w:r w:rsidRPr="00E86A1E">
        <w:rPr>
          <w:sz w:val="28"/>
          <w:szCs w:val="28"/>
          <w:u w:val="single"/>
        </w:rPr>
        <w:t>1 917,33</w:t>
      </w:r>
      <w:r w:rsidRPr="00E86A1E">
        <w:rPr>
          <w:sz w:val="28"/>
          <w:szCs w:val="28"/>
        </w:rPr>
        <w:t xml:space="preserve"> рублей;</w:t>
      </w:r>
    </w:p>
    <w:p w:rsidR="007F385D" w:rsidRPr="00E86A1E" w:rsidRDefault="007F385D" w:rsidP="007F385D">
      <w:pPr>
        <w:pStyle w:val="a6"/>
        <w:spacing w:after="0" w:line="360" w:lineRule="auto"/>
        <w:ind w:left="709"/>
        <w:rPr>
          <w:sz w:val="28"/>
          <w:szCs w:val="28"/>
        </w:rPr>
      </w:pPr>
      <w:r w:rsidRPr="00E86A1E">
        <w:rPr>
          <w:sz w:val="28"/>
          <w:szCs w:val="28"/>
        </w:rPr>
        <w:t xml:space="preserve">- инвалидам 3 группы- </w:t>
      </w:r>
      <w:r w:rsidRPr="00E86A1E">
        <w:rPr>
          <w:sz w:val="28"/>
          <w:szCs w:val="28"/>
          <w:u w:val="single"/>
        </w:rPr>
        <w:t>1534,85</w:t>
      </w:r>
      <w:r w:rsidRPr="00E86A1E">
        <w:rPr>
          <w:sz w:val="28"/>
          <w:szCs w:val="28"/>
        </w:rPr>
        <w:t xml:space="preserve"> рублей.</w:t>
      </w:r>
    </w:p>
    <w:p w:rsidR="007F385D" w:rsidRPr="00E86A1E" w:rsidRDefault="007F385D" w:rsidP="007F385D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86A1E">
        <w:rPr>
          <w:b/>
          <w:sz w:val="28"/>
          <w:szCs w:val="28"/>
        </w:rPr>
        <w:t xml:space="preserve">Согласно Федеральному  закону от 12.01.1995г. № 5-ФЗ </w:t>
      </w:r>
      <w:r w:rsidRPr="00E86A1E">
        <w:rPr>
          <w:sz w:val="28"/>
          <w:szCs w:val="28"/>
        </w:rPr>
        <w:t xml:space="preserve">«О ветеранах» ЕДВ в размере </w:t>
      </w:r>
      <w:r w:rsidRPr="00E86A1E">
        <w:rPr>
          <w:sz w:val="28"/>
          <w:szCs w:val="28"/>
          <w:u w:val="single"/>
        </w:rPr>
        <w:t xml:space="preserve">3 834,65  </w:t>
      </w:r>
      <w:r w:rsidRPr="00E86A1E">
        <w:rPr>
          <w:sz w:val="28"/>
          <w:szCs w:val="28"/>
        </w:rPr>
        <w:t xml:space="preserve">рублей выплачивается: </w:t>
      </w:r>
    </w:p>
    <w:p w:rsidR="007F385D" w:rsidRPr="00E86A1E" w:rsidRDefault="007F385D" w:rsidP="007F385D">
      <w:pPr>
        <w:pStyle w:val="a6"/>
        <w:spacing w:after="0" w:line="360" w:lineRule="auto"/>
        <w:ind w:left="709"/>
        <w:rPr>
          <w:sz w:val="28"/>
          <w:szCs w:val="28"/>
        </w:rPr>
      </w:pPr>
      <w:r w:rsidRPr="00E86A1E">
        <w:rPr>
          <w:sz w:val="28"/>
          <w:szCs w:val="28"/>
        </w:rPr>
        <w:t xml:space="preserve">- инвалидам ВОВ; </w:t>
      </w:r>
    </w:p>
    <w:p w:rsidR="007F385D" w:rsidRPr="00E86A1E" w:rsidRDefault="007F385D" w:rsidP="007F385D">
      <w:pPr>
        <w:pStyle w:val="a6"/>
        <w:spacing w:after="0" w:line="360" w:lineRule="auto"/>
        <w:ind w:left="709"/>
        <w:rPr>
          <w:sz w:val="28"/>
          <w:szCs w:val="28"/>
        </w:rPr>
      </w:pPr>
      <w:r w:rsidRPr="00E86A1E">
        <w:rPr>
          <w:sz w:val="28"/>
          <w:szCs w:val="28"/>
        </w:rPr>
        <w:t xml:space="preserve">- инвалидам вследствие военной травмы; </w:t>
      </w:r>
    </w:p>
    <w:p w:rsidR="007F385D" w:rsidRPr="00E86A1E" w:rsidRDefault="007F385D" w:rsidP="007F385D">
      <w:pPr>
        <w:pStyle w:val="a6"/>
        <w:spacing w:after="0" w:line="360" w:lineRule="auto"/>
        <w:ind w:left="709"/>
        <w:rPr>
          <w:sz w:val="28"/>
          <w:szCs w:val="28"/>
        </w:rPr>
      </w:pPr>
      <w:r w:rsidRPr="00E86A1E">
        <w:rPr>
          <w:sz w:val="28"/>
          <w:szCs w:val="28"/>
        </w:rPr>
        <w:t xml:space="preserve">- инвалидам боевых действий. </w:t>
      </w:r>
    </w:p>
    <w:p w:rsidR="007F385D" w:rsidRPr="00E86A1E" w:rsidRDefault="007F385D" w:rsidP="007F385D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86A1E">
        <w:rPr>
          <w:sz w:val="28"/>
          <w:szCs w:val="28"/>
        </w:rPr>
        <w:t xml:space="preserve">Всем категориям инвалидов (включая инвалидов ВОВ, инвалидов вследствие военной травмы),    детям-инвалидам сохранены натуральные льготы, входящие в состав </w:t>
      </w:r>
      <w:r w:rsidRPr="00E86A1E">
        <w:rPr>
          <w:sz w:val="28"/>
          <w:szCs w:val="28"/>
          <w:u w:val="single"/>
        </w:rPr>
        <w:t>набора социальных услуг</w:t>
      </w:r>
      <w:r w:rsidRPr="00E86A1E">
        <w:rPr>
          <w:sz w:val="28"/>
          <w:szCs w:val="28"/>
        </w:rPr>
        <w:t xml:space="preserve"> (</w:t>
      </w:r>
      <w:r w:rsidRPr="00E86A1E">
        <w:rPr>
          <w:b/>
          <w:sz w:val="28"/>
          <w:szCs w:val="28"/>
        </w:rPr>
        <w:t>795,88 рублей</w:t>
      </w:r>
      <w:r w:rsidRPr="00E86A1E">
        <w:rPr>
          <w:sz w:val="28"/>
          <w:szCs w:val="28"/>
        </w:rPr>
        <w:t xml:space="preserve">). </w:t>
      </w:r>
    </w:p>
    <w:p w:rsidR="007F385D" w:rsidRPr="00495514" w:rsidRDefault="007F385D" w:rsidP="007F385D">
      <w:pPr>
        <w:pStyle w:val="a6"/>
        <w:spacing w:after="0" w:line="360" w:lineRule="auto"/>
        <w:ind w:firstLine="539"/>
        <w:jc w:val="both"/>
        <w:rPr>
          <w:i/>
          <w:sz w:val="28"/>
          <w:szCs w:val="28"/>
        </w:rPr>
      </w:pPr>
      <w:proofErr w:type="gramStart"/>
      <w:r w:rsidRPr="00E86A1E">
        <w:rPr>
          <w:i/>
          <w:sz w:val="28"/>
          <w:szCs w:val="28"/>
        </w:rPr>
        <w:t>( в том числе:</w:t>
      </w:r>
      <w:proofErr w:type="gramEnd"/>
    </w:p>
    <w:p w:rsidR="007F385D" w:rsidRPr="00495514" w:rsidRDefault="007F385D" w:rsidP="007F385D">
      <w:pPr>
        <w:pStyle w:val="a6"/>
        <w:spacing w:after="0" w:line="360" w:lineRule="auto"/>
        <w:ind w:firstLine="539"/>
        <w:jc w:val="both"/>
        <w:rPr>
          <w:i/>
          <w:sz w:val="28"/>
          <w:szCs w:val="28"/>
        </w:rPr>
      </w:pPr>
      <w:r w:rsidRPr="00495514">
        <w:rPr>
          <w:i/>
          <w:sz w:val="28"/>
          <w:szCs w:val="28"/>
        </w:rPr>
        <w:t xml:space="preserve"> - </w:t>
      </w:r>
      <w:r w:rsidRPr="00495514">
        <w:rPr>
          <w:i/>
          <w:sz w:val="28"/>
          <w:szCs w:val="28"/>
          <w:u w:val="single"/>
        </w:rPr>
        <w:t>дополнительная бесплатная медицинская помощь</w:t>
      </w:r>
      <w:r w:rsidRPr="00495514">
        <w:rPr>
          <w:i/>
          <w:sz w:val="28"/>
          <w:szCs w:val="28"/>
        </w:rPr>
        <w:t xml:space="preserve">, в том числе предусматривающая обеспечение   лекарственными средствами, изделиями медицинского назначения, а также специализированными продуктами лечебного питания для детей-инвалидов; </w:t>
      </w:r>
    </w:p>
    <w:p w:rsidR="007F385D" w:rsidRPr="00495514" w:rsidRDefault="007F385D" w:rsidP="007F385D">
      <w:pPr>
        <w:pStyle w:val="a6"/>
        <w:spacing w:after="0" w:line="360" w:lineRule="auto"/>
        <w:ind w:firstLine="539"/>
        <w:jc w:val="both"/>
        <w:rPr>
          <w:i/>
          <w:sz w:val="28"/>
          <w:szCs w:val="28"/>
          <w:u w:val="single"/>
        </w:rPr>
      </w:pPr>
      <w:r w:rsidRPr="00495514">
        <w:rPr>
          <w:i/>
          <w:sz w:val="28"/>
          <w:szCs w:val="28"/>
        </w:rPr>
        <w:t xml:space="preserve">- </w:t>
      </w:r>
      <w:r w:rsidRPr="00495514">
        <w:rPr>
          <w:i/>
          <w:sz w:val="28"/>
          <w:szCs w:val="28"/>
          <w:u w:val="single"/>
        </w:rPr>
        <w:t xml:space="preserve">бесплатное санаторно-курортное лечение, бесплатный проезд к месту лечения; </w:t>
      </w:r>
    </w:p>
    <w:p w:rsidR="007F385D" w:rsidRPr="00495514" w:rsidRDefault="007F385D" w:rsidP="007F385D">
      <w:pPr>
        <w:pStyle w:val="a6"/>
        <w:spacing w:after="0" w:line="360" w:lineRule="auto"/>
        <w:ind w:firstLine="539"/>
        <w:jc w:val="both"/>
        <w:rPr>
          <w:i/>
          <w:sz w:val="28"/>
          <w:szCs w:val="28"/>
        </w:rPr>
      </w:pPr>
      <w:r w:rsidRPr="00495514">
        <w:rPr>
          <w:i/>
          <w:sz w:val="28"/>
          <w:szCs w:val="28"/>
        </w:rPr>
        <w:t xml:space="preserve"> - </w:t>
      </w:r>
      <w:r w:rsidRPr="00495514">
        <w:rPr>
          <w:i/>
          <w:sz w:val="28"/>
          <w:szCs w:val="28"/>
          <w:u w:val="single"/>
        </w:rPr>
        <w:t>бесплатный проезд на железнодорожном транспорте пригородного сообщения</w:t>
      </w:r>
      <w:r w:rsidRPr="00495514">
        <w:rPr>
          <w:i/>
          <w:sz w:val="28"/>
          <w:szCs w:val="28"/>
        </w:rPr>
        <w:t xml:space="preserve">.)  </w:t>
      </w:r>
    </w:p>
    <w:p w:rsidR="007F385D" w:rsidRPr="00E86A1E" w:rsidRDefault="007F385D" w:rsidP="007F385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514">
        <w:rPr>
          <w:sz w:val="28"/>
          <w:szCs w:val="28"/>
        </w:rPr>
        <w:t xml:space="preserve">Инвалидам и семьям, имеющим детей-инвалидов, предоставляется </w:t>
      </w:r>
      <w:r w:rsidRPr="00495514">
        <w:rPr>
          <w:b/>
          <w:sz w:val="28"/>
          <w:szCs w:val="28"/>
        </w:rPr>
        <w:t>скидка не ниже 50 процентов на оплату жилого помещения и оплату коммунальных услуг</w:t>
      </w:r>
      <w:r w:rsidRPr="00495514">
        <w:rPr>
          <w:sz w:val="28"/>
          <w:szCs w:val="28"/>
        </w:rPr>
        <w:t>, (</w:t>
      </w:r>
      <w:r w:rsidRPr="00495514">
        <w:rPr>
          <w:i/>
          <w:sz w:val="28"/>
          <w:szCs w:val="28"/>
        </w:rPr>
        <w:t>а в жилых домах, не имеющих центрального отопления, - на стоимость топлива, приобретаемого в пределах норм, установленных для продажи населению).</w:t>
      </w:r>
      <w:r w:rsidRPr="00495514">
        <w:rPr>
          <w:sz w:val="28"/>
          <w:szCs w:val="28"/>
        </w:rPr>
        <w:t xml:space="preserve"> В Республике </w:t>
      </w:r>
      <w:r w:rsidRPr="00E86A1E">
        <w:rPr>
          <w:sz w:val="28"/>
          <w:szCs w:val="28"/>
        </w:rPr>
        <w:t xml:space="preserve">Татарстан льготы по оплате жилищно-коммунальных услуг предоставляются в виде </w:t>
      </w:r>
      <w:r w:rsidRPr="00E86A1E">
        <w:rPr>
          <w:b/>
          <w:sz w:val="28"/>
          <w:szCs w:val="28"/>
        </w:rPr>
        <w:t>субсидий-льгот</w:t>
      </w:r>
      <w:r w:rsidRPr="00E86A1E">
        <w:rPr>
          <w:sz w:val="28"/>
          <w:szCs w:val="28"/>
        </w:rPr>
        <w:t xml:space="preserve">. </w:t>
      </w:r>
    </w:p>
    <w:p w:rsidR="007F385D" w:rsidRPr="00E86A1E" w:rsidRDefault="007F385D" w:rsidP="007F385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86A1E">
        <w:rPr>
          <w:sz w:val="28"/>
          <w:szCs w:val="28"/>
          <w:u w:val="single"/>
        </w:rPr>
        <w:lastRenderedPageBreak/>
        <w:t>Согласно Федеральному  закону от 24.11.2005г. № 181-ФЗ</w:t>
      </w:r>
      <w:r w:rsidRPr="00E86A1E">
        <w:rPr>
          <w:sz w:val="28"/>
          <w:szCs w:val="28"/>
        </w:rPr>
        <w:t xml:space="preserve"> «О социальной защите инвалидов в Российской Федерации»: </w:t>
      </w:r>
    </w:p>
    <w:p w:rsidR="007F385D" w:rsidRPr="00E86A1E" w:rsidRDefault="007F385D" w:rsidP="007F38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6A1E">
        <w:rPr>
          <w:sz w:val="28"/>
          <w:szCs w:val="28"/>
        </w:rPr>
        <w:t xml:space="preserve">За 11 месяцев 2012 года субсидию-льготу получили  292 тысячи 693 инвалидов, включая  12 тысяч 764 ребенка - инвалида,  на сумму 1  млрд. 631,4 млн. рублей. </w:t>
      </w:r>
    </w:p>
    <w:p w:rsidR="007F385D" w:rsidRPr="00E86A1E" w:rsidRDefault="007F385D" w:rsidP="007F38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6A1E">
        <w:rPr>
          <w:sz w:val="28"/>
          <w:szCs w:val="28"/>
        </w:rPr>
        <w:t>Средний размер субсидии – льготы в ноябре текущего года составил              526,28 рублей.</w:t>
      </w:r>
    </w:p>
    <w:p w:rsidR="007F385D" w:rsidRPr="00E86A1E" w:rsidRDefault="007F385D" w:rsidP="007F385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86A1E">
        <w:rPr>
          <w:sz w:val="28"/>
          <w:szCs w:val="28"/>
          <w:u w:val="single"/>
        </w:rPr>
        <w:t xml:space="preserve">Согласно Федеральному  закону от 12.01.1995г. № 5-ФЗ </w:t>
      </w:r>
      <w:r w:rsidRPr="00E86A1E">
        <w:rPr>
          <w:sz w:val="28"/>
          <w:szCs w:val="28"/>
        </w:rPr>
        <w:t>«О ветеранах»:</w:t>
      </w:r>
    </w:p>
    <w:p w:rsidR="007F385D" w:rsidRPr="00E86A1E" w:rsidRDefault="007F385D" w:rsidP="007F38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6A1E">
        <w:rPr>
          <w:sz w:val="28"/>
          <w:szCs w:val="28"/>
        </w:rPr>
        <w:t>За 11 месяцев 2012 года субсидию-льготу получили 39 тысяч 778 ветеранов, в том числе  8 369 ветеранов ВОВ, имеющих инвалидность (инвалиды ВОВ, блокадники и несовершеннолетние узники, имеющие инвалидность), на сумму    257,5 млн. рублей.</w:t>
      </w:r>
    </w:p>
    <w:p w:rsidR="007F385D" w:rsidRPr="00E86A1E" w:rsidRDefault="007F385D" w:rsidP="007F385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6A1E">
        <w:rPr>
          <w:sz w:val="28"/>
          <w:szCs w:val="28"/>
        </w:rPr>
        <w:t xml:space="preserve">Средний размер субсидии – льготы в ноябре текущего года составил             </w:t>
      </w:r>
      <w:r w:rsidRPr="00E86A1E">
        <w:rPr>
          <w:color w:val="000000"/>
          <w:sz w:val="28"/>
          <w:szCs w:val="28"/>
        </w:rPr>
        <w:t>601,16  рублей.</w:t>
      </w:r>
    </w:p>
    <w:p w:rsidR="003843FF" w:rsidRDefault="003843FF" w:rsidP="007F385D">
      <w:pPr>
        <w:ind w:right="-159"/>
        <w:jc w:val="center"/>
        <w:rPr>
          <w:b/>
          <w:i/>
          <w:sz w:val="28"/>
          <w:szCs w:val="28"/>
          <w:u w:val="single"/>
        </w:rPr>
      </w:pPr>
    </w:p>
    <w:p w:rsidR="007F385D" w:rsidRPr="00495514" w:rsidRDefault="007F385D" w:rsidP="007F385D">
      <w:pPr>
        <w:ind w:right="-159"/>
        <w:jc w:val="center"/>
        <w:rPr>
          <w:b/>
          <w:i/>
          <w:sz w:val="28"/>
          <w:szCs w:val="28"/>
          <w:u w:val="single"/>
        </w:rPr>
      </w:pPr>
      <w:r w:rsidRPr="00495514">
        <w:rPr>
          <w:b/>
          <w:i/>
          <w:sz w:val="28"/>
          <w:szCs w:val="28"/>
          <w:u w:val="single"/>
        </w:rPr>
        <w:t>Социальное обслуживание инвалидов</w:t>
      </w:r>
    </w:p>
    <w:p w:rsidR="007F385D" w:rsidRPr="00495514" w:rsidRDefault="007F385D" w:rsidP="007F385D">
      <w:pPr>
        <w:ind w:right="-159" w:firstLine="567"/>
        <w:jc w:val="center"/>
        <w:rPr>
          <w:b/>
          <w:sz w:val="28"/>
          <w:szCs w:val="28"/>
          <w:u w:val="single"/>
        </w:rPr>
      </w:pPr>
    </w:p>
    <w:p w:rsidR="007F385D" w:rsidRDefault="007F385D" w:rsidP="007F385D">
      <w:pPr>
        <w:jc w:val="both"/>
        <w:rPr>
          <w:b/>
          <w:sz w:val="28"/>
          <w:szCs w:val="28"/>
        </w:rPr>
      </w:pPr>
      <w:r w:rsidRPr="0032646A">
        <w:rPr>
          <w:b/>
          <w:sz w:val="28"/>
          <w:szCs w:val="28"/>
        </w:rPr>
        <w:t xml:space="preserve">             Система социального </w:t>
      </w:r>
      <w:r>
        <w:rPr>
          <w:b/>
          <w:sz w:val="28"/>
          <w:szCs w:val="28"/>
        </w:rPr>
        <w:t>обслуживания  инвалидов</w:t>
      </w:r>
    </w:p>
    <w:p w:rsidR="007F385D" w:rsidRDefault="007F385D" w:rsidP="007F385D">
      <w:pPr>
        <w:ind w:left="349"/>
        <w:jc w:val="both"/>
        <w:rPr>
          <w:sz w:val="28"/>
          <w:szCs w:val="28"/>
        </w:rPr>
      </w:pPr>
    </w:p>
    <w:p w:rsidR="007F385D" w:rsidRDefault="007F385D" w:rsidP="007F385D">
      <w:pPr>
        <w:ind w:left="349"/>
        <w:jc w:val="both"/>
        <w:rPr>
          <w:sz w:val="28"/>
          <w:szCs w:val="28"/>
        </w:rPr>
      </w:pPr>
    </w:p>
    <w:p w:rsidR="007F385D" w:rsidRPr="00825EE5" w:rsidRDefault="007F385D" w:rsidP="007F38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5EE5">
        <w:rPr>
          <w:sz w:val="28"/>
          <w:szCs w:val="28"/>
        </w:rPr>
        <w:t>истема социального обслуживания инвалидов в Республике Татарстан представлена 10</w:t>
      </w:r>
      <w:r>
        <w:rPr>
          <w:sz w:val="28"/>
          <w:szCs w:val="28"/>
        </w:rPr>
        <w:t>2</w:t>
      </w:r>
      <w:r w:rsidRPr="00825EE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825EE5">
        <w:rPr>
          <w:sz w:val="28"/>
          <w:szCs w:val="28"/>
        </w:rPr>
        <w:t>, в том числе:</w:t>
      </w:r>
    </w:p>
    <w:p w:rsidR="007F385D" w:rsidRPr="00825EE5" w:rsidRDefault="007F385D" w:rsidP="007F385D">
      <w:pPr>
        <w:spacing w:line="360" w:lineRule="auto"/>
        <w:jc w:val="both"/>
        <w:rPr>
          <w:sz w:val="28"/>
          <w:szCs w:val="28"/>
        </w:rPr>
      </w:pPr>
      <w:r w:rsidRPr="00825EE5">
        <w:rPr>
          <w:sz w:val="28"/>
          <w:szCs w:val="28"/>
        </w:rPr>
        <w:t xml:space="preserve">           8 </w:t>
      </w:r>
      <w:r>
        <w:rPr>
          <w:sz w:val="28"/>
          <w:szCs w:val="28"/>
        </w:rPr>
        <w:t xml:space="preserve">    </w:t>
      </w:r>
      <w:r w:rsidRPr="00825EE5">
        <w:rPr>
          <w:sz w:val="28"/>
          <w:szCs w:val="28"/>
        </w:rPr>
        <w:t>центров реабилитации инвалидов;</w:t>
      </w:r>
    </w:p>
    <w:p w:rsidR="007F385D" w:rsidRPr="00825EE5" w:rsidRDefault="007F385D" w:rsidP="007F385D">
      <w:pPr>
        <w:spacing w:line="360" w:lineRule="auto"/>
        <w:jc w:val="both"/>
        <w:rPr>
          <w:sz w:val="28"/>
          <w:szCs w:val="28"/>
        </w:rPr>
      </w:pPr>
      <w:r w:rsidRPr="00825EE5">
        <w:rPr>
          <w:sz w:val="28"/>
          <w:szCs w:val="28"/>
        </w:rPr>
        <w:t xml:space="preserve">           13 реабилитационных центров для детей и подростков с ограниченными возможностями;</w:t>
      </w:r>
    </w:p>
    <w:p w:rsidR="007F385D" w:rsidRPr="00825EE5" w:rsidRDefault="007F385D" w:rsidP="007F38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28</w:t>
      </w:r>
      <w:r w:rsidRPr="0082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5EE5">
        <w:rPr>
          <w:sz w:val="28"/>
          <w:szCs w:val="28"/>
        </w:rPr>
        <w:t>домов-интернатов для престарелых и инвалидов;</w:t>
      </w:r>
    </w:p>
    <w:p w:rsidR="007F385D" w:rsidRPr="00825EE5" w:rsidRDefault="007F385D" w:rsidP="007F385D">
      <w:pPr>
        <w:spacing w:line="360" w:lineRule="auto"/>
        <w:jc w:val="both"/>
        <w:rPr>
          <w:sz w:val="28"/>
          <w:szCs w:val="28"/>
        </w:rPr>
      </w:pPr>
      <w:r w:rsidRPr="00825E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   </w:t>
      </w:r>
      <w:r w:rsidRPr="00825EE5">
        <w:rPr>
          <w:sz w:val="28"/>
          <w:szCs w:val="28"/>
        </w:rPr>
        <w:t xml:space="preserve"> психоневрологических интернатов;</w:t>
      </w:r>
    </w:p>
    <w:p w:rsidR="007F385D" w:rsidRPr="00825EE5" w:rsidRDefault="007F385D" w:rsidP="007F385D">
      <w:pPr>
        <w:spacing w:line="360" w:lineRule="auto"/>
        <w:jc w:val="both"/>
        <w:rPr>
          <w:sz w:val="28"/>
          <w:szCs w:val="28"/>
        </w:rPr>
      </w:pPr>
      <w:r w:rsidRPr="00825EE5">
        <w:rPr>
          <w:sz w:val="28"/>
          <w:szCs w:val="28"/>
        </w:rPr>
        <w:t xml:space="preserve">           2 </w:t>
      </w:r>
      <w:r>
        <w:rPr>
          <w:sz w:val="28"/>
          <w:szCs w:val="28"/>
        </w:rPr>
        <w:t xml:space="preserve">    </w:t>
      </w:r>
      <w:r w:rsidRPr="00825EE5">
        <w:rPr>
          <w:sz w:val="28"/>
          <w:szCs w:val="28"/>
        </w:rPr>
        <w:t>детских дома-интерната для умственно отсталых детей;</w:t>
      </w:r>
    </w:p>
    <w:p w:rsidR="007F385D" w:rsidRDefault="007F385D" w:rsidP="007F385D">
      <w:pPr>
        <w:spacing w:line="360" w:lineRule="auto"/>
        <w:jc w:val="both"/>
        <w:rPr>
          <w:sz w:val="28"/>
          <w:szCs w:val="28"/>
        </w:rPr>
      </w:pPr>
      <w:r w:rsidRPr="00825EE5">
        <w:rPr>
          <w:sz w:val="28"/>
          <w:szCs w:val="28"/>
        </w:rPr>
        <w:t xml:space="preserve">           45</w:t>
      </w:r>
      <w:r>
        <w:rPr>
          <w:sz w:val="28"/>
          <w:szCs w:val="28"/>
        </w:rPr>
        <w:t xml:space="preserve">  </w:t>
      </w:r>
      <w:r w:rsidRPr="00825EE5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25EE5">
        <w:rPr>
          <w:sz w:val="28"/>
          <w:szCs w:val="28"/>
        </w:rPr>
        <w:t xml:space="preserve">ентров социального обслуживания населения (18 социально-реабилитационных отделений и </w:t>
      </w:r>
      <w:r>
        <w:rPr>
          <w:sz w:val="28"/>
          <w:szCs w:val="28"/>
        </w:rPr>
        <w:t>51</w:t>
      </w:r>
      <w:r w:rsidRPr="00825EE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825EE5">
        <w:rPr>
          <w:sz w:val="28"/>
          <w:szCs w:val="28"/>
        </w:rPr>
        <w:t xml:space="preserve"> социального обслуживания                       на дому)</w:t>
      </w:r>
      <w:r>
        <w:rPr>
          <w:sz w:val="28"/>
          <w:szCs w:val="28"/>
        </w:rPr>
        <w:t>;</w:t>
      </w:r>
    </w:p>
    <w:p w:rsidR="007F385D" w:rsidRPr="00825EE5" w:rsidRDefault="007F385D" w:rsidP="007F38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    </w:t>
      </w:r>
      <w:r w:rsidRPr="00825EE5">
        <w:rPr>
          <w:sz w:val="28"/>
          <w:szCs w:val="28"/>
        </w:rPr>
        <w:t>Реабилитационный центр с применением современных медико-социальных технологий в п.г.т. Камские Поляны Нижнекамского муниципального района</w:t>
      </w:r>
      <w:r>
        <w:rPr>
          <w:sz w:val="28"/>
          <w:szCs w:val="28"/>
        </w:rPr>
        <w:t>.</w:t>
      </w:r>
    </w:p>
    <w:p w:rsidR="007F385D" w:rsidRPr="00495514" w:rsidRDefault="007F385D" w:rsidP="007F385D">
      <w:pPr>
        <w:ind w:firstLine="1134"/>
        <w:jc w:val="both"/>
        <w:rPr>
          <w:i/>
          <w:sz w:val="28"/>
          <w:szCs w:val="28"/>
        </w:rPr>
      </w:pPr>
    </w:p>
    <w:p w:rsidR="007F385D" w:rsidRPr="007F385D" w:rsidRDefault="007F385D" w:rsidP="007F385D">
      <w:pPr>
        <w:numPr>
          <w:ilvl w:val="0"/>
          <w:numId w:val="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95514">
        <w:rPr>
          <w:b/>
          <w:sz w:val="28"/>
          <w:szCs w:val="28"/>
          <w:u w:val="single"/>
        </w:rPr>
        <w:t>Порядок и условия</w:t>
      </w:r>
      <w:r w:rsidRPr="00495514">
        <w:rPr>
          <w:b/>
          <w:sz w:val="28"/>
          <w:szCs w:val="28"/>
        </w:rPr>
        <w:t xml:space="preserve"> предоставления социального обслуживания               13 </w:t>
      </w:r>
      <w:r w:rsidRPr="00495514">
        <w:rPr>
          <w:b/>
          <w:sz w:val="28"/>
          <w:szCs w:val="28"/>
          <w:u w:val="single"/>
        </w:rPr>
        <w:t>реабилитационными центрами  для  детей и подростков с ограниченными возможностями</w:t>
      </w:r>
      <w:r w:rsidRPr="00495514">
        <w:rPr>
          <w:sz w:val="28"/>
          <w:szCs w:val="28"/>
        </w:rPr>
        <w:t xml:space="preserve"> утверждены </w:t>
      </w:r>
      <w:r w:rsidRPr="007F385D">
        <w:rPr>
          <w:b/>
          <w:sz w:val="28"/>
          <w:szCs w:val="28"/>
        </w:rPr>
        <w:t>постановлением Кабинета Министров Республики Татарстан от 21.11.2012г. №1016</w:t>
      </w:r>
      <w:r>
        <w:rPr>
          <w:b/>
          <w:sz w:val="28"/>
          <w:szCs w:val="28"/>
        </w:rPr>
        <w:t xml:space="preserve"> </w:t>
      </w:r>
      <w:r>
        <w:t>«</w:t>
      </w:r>
      <w:r w:rsidRPr="00FA60C6">
        <w:rPr>
          <w:sz w:val="28"/>
          <w:szCs w:val="28"/>
        </w:rPr>
        <w:t>Об утверждении Стандарта качества государственной услуги «Предоставление реабилитационных услуг, включающих помощь в профессиональной, социальной, психологической реабилитации инвалидам, лицам с ограниченными возможностями, семьям и детям, находящимся в социально опасном положении, другим гражданам, попавшим в трудную</w:t>
      </w:r>
      <w:proofErr w:type="gramEnd"/>
      <w:r w:rsidRPr="00FA60C6">
        <w:rPr>
          <w:sz w:val="28"/>
          <w:szCs w:val="28"/>
        </w:rPr>
        <w:t xml:space="preserve"> жизненную ситуацию и </w:t>
      </w:r>
      <w:proofErr w:type="gramStart"/>
      <w:r w:rsidRPr="00FA60C6">
        <w:rPr>
          <w:sz w:val="28"/>
          <w:szCs w:val="28"/>
        </w:rPr>
        <w:t>нуждающимся</w:t>
      </w:r>
      <w:proofErr w:type="gramEnd"/>
      <w:r w:rsidRPr="00FA60C6">
        <w:rPr>
          <w:sz w:val="28"/>
          <w:szCs w:val="28"/>
        </w:rPr>
        <w:t xml:space="preserve"> в реабилитационных услугах со стационарной, </w:t>
      </w:r>
      <w:proofErr w:type="spellStart"/>
      <w:r w:rsidRPr="00FA60C6">
        <w:rPr>
          <w:sz w:val="28"/>
          <w:szCs w:val="28"/>
        </w:rPr>
        <w:t>полустационарной</w:t>
      </w:r>
      <w:proofErr w:type="spellEnd"/>
      <w:r w:rsidRPr="00FA60C6">
        <w:rPr>
          <w:sz w:val="28"/>
          <w:szCs w:val="28"/>
        </w:rPr>
        <w:t xml:space="preserve"> и нестационарной формами социального обслуживания».</w:t>
      </w:r>
    </w:p>
    <w:p w:rsidR="007F385D" w:rsidRPr="00495514" w:rsidRDefault="007F385D" w:rsidP="007F38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5514">
        <w:rPr>
          <w:sz w:val="28"/>
          <w:szCs w:val="28"/>
        </w:rPr>
        <w:t>Территориальный орган социальной защиты в соответствии с установленным для муниципального района (городского округа) количеством мест не позднее, чем за 3 недели до начала социального обслуживания в Центре, осуществляет выдачу заявителям именных путевок по установленным формам.</w:t>
      </w:r>
      <w:proofErr w:type="gramEnd"/>
    </w:p>
    <w:p w:rsidR="007F385D" w:rsidRPr="00495514" w:rsidRDefault="007F385D" w:rsidP="007F385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95514">
        <w:rPr>
          <w:sz w:val="28"/>
          <w:szCs w:val="28"/>
        </w:rPr>
        <w:t>Путевки выдаются в соответствии с очередностью. В течение года ребенку-инвалиду может быть выделено не более 2 путевок.</w:t>
      </w:r>
    </w:p>
    <w:p w:rsidR="007F385D" w:rsidRPr="00495514" w:rsidRDefault="007F385D" w:rsidP="007F385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95514">
        <w:rPr>
          <w:sz w:val="28"/>
          <w:szCs w:val="28"/>
        </w:rPr>
        <w:t xml:space="preserve">Продолжительность социального обслуживания в Центре составляет один месяц. По решению Экспертного совета Центра  срок социального обслуживания </w:t>
      </w:r>
      <w:r>
        <w:rPr>
          <w:sz w:val="28"/>
          <w:szCs w:val="28"/>
        </w:rPr>
        <w:t>может быть</w:t>
      </w:r>
      <w:r w:rsidRPr="00495514">
        <w:rPr>
          <w:sz w:val="28"/>
          <w:szCs w:val="28"/>
        </w:rPr>
        <w:t xml:space="preserve"> продл</w:t>
      </w:r>
      <w:r>
        <w:rPr>
          <w:sz w:val="28"/>
          <w:szCs w:val="28"/>
        </w:rPr>
        <w:t xml:space="preserve">ен </w:t>
      </w:r>
      <w:r w:rsidRPr="00495514">
        <w:rPr>
          <w:sz w:val="28"/>
          <w:szCs w:val="28"/>
        </w:rPr>
        <w:t xml:space="preserve"> не более чем на один месяц.</w:t>
      </w:r>
    </w:p>
    <w:p w:rsidR="007F385D" w:rsidRPr="00495514" w:rsidRDefault="007F385D" w:rsidP="007F385D">
      <w:pPr>
        <w:spacing w:line="360" w:lineRule="auto"/>
        <w:ind w:firstLine="1134"/>
        <w:jc w:val="both"/>
        <w:rPr>
          <w:i/>
          <w:sz w:val="28"/>
          <w:szCs w:val="28"/>
        </w:rPr>
      </w:pPr>
    </w:p>
    <w:p w:rsidR="007F385D" w:rsidRDefault="007F385D" w:rsidP="007F385D">
      <w:pPr>
        <w:tabs>
          <w:tab w:val="num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2646A">
        <w:rPr>
          <w:b/>
          <w:sz w:val="28"/>
          <w:szCs w:val="28"/>
        </w:rPr>
        <w:t>Развитие сети учреждений соц</w:t>
      </w:r>
      <w:r>
        <w:rPr>
          <w:b/>
          <w:sz w:val="28"/>
          <w:szCs w:val="28"/>
        </w:rPr>
        <w:t>иального обслуживания инвалидов</w:t>
      </w:r>
    </w:p>
    <w:p w:rsidR="007F385D" w:rsidRDefault="007F385D" w:rsidP="007F385D">
      <w:pPr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85D" w:rsidRPr="0032646A" w:rsidRDefault="007F385D" w:rsidP="007F385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2646A">
        <w:rPr>
          <w:sz w:val="28"/>
          <w:szCs w:val="28"/>
        </w:rPr>
        <w:t>Актуальным для республики остается вопрос удовлетворения прав граждан, с</w:t>
      </w:r>
      <w:r>
        <w:rPr>
          <w:sz w:val="28"/>
          <w:szCs w:val="28"/>
        </w:rPr>
        <w:t xml:space="preserve">традающих психическими заболеваниями. В настоящее время </w:t>
      </w:r>
      <w:r>
        <w:rPr>
          <w:sz w:val="28"/>
          <w:szCs w:val="28"/>
        </w:rPr>
        <w:lastRenderedPageBreak/>
        <w:t>обеспеченность психоневрологическими интернатами составляет 88%, очередность в психоневрологические интернаты составляет 134 человека.</w:t>
      </w:r>
    </w:p>
    <w:p w:rsidR="007F385D" w:rsidRPr="00DA3F66" w:rsidRDefault="007F385D" w:rsidP="007F385D">
      <w:pPr>
        <w:pStyle w:val="ConsPlusTitle"/>
        <w:widowControl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825EE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снижения очередности планируется перепрофилировать находящийся на реконструкции </w:t>
      </w:r>
      <w:r w:rsidRPr="00DA3F6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Казанский дом-интернат для престарелых и инвалидов  в психоневрологический интернат на 100 койко-мест.</w:t>
      </w:r>
    </w:p>
    <w:p w:rsidR="007F385D" w:rsidRDefault="007F385D" w:rsidP="007F38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25EE5">
        <w:rPr>
          <w:sz w:val="28"/>
          <w:szCs w:val="28"/>
        </w:rPr>
        <w:t xml:space="preserve">           </w:t>
      </w:r>
      <w:proofErr w:type="gramStart"/>
      <w:r w:rsidRPr="00F462D2">
        <w:rPr>
          <w:sz w:val="28"/>
          <w:szCs w:val="28"/>
        </w:rPr>
        <w:t xml:space="preserve">В рамках реализации Концепции развития системы профилактики </w:t>
      </w:r>
      <w:proofErr w:type="spellStart"/>
      <w:r w:rsidRPr="00F462D2">
        <w:rPr>
          <w:sz w:val="28"/>
          <w:szCs w:val="28"/>
        </w:rPr>
        <w:t>инвалидизации</w:t>
      </w:r>
      <w:proofErr w:type="spellEnd"/>
      <w:r w:rsidRPr="00F462D2">
        <w:rPr>
          <w:sz w:val="28"/>
          <w:szCs w:val="28"/>
        </w:rPr>
        <w:t xml:space="preserve"> и реабилитации инвалидов в Республике Татарстан на 2011 - 2013 годы</w:t>
      </w:r>
      <w:r w:rsidRPr="00825EE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открытие</w:t>
      </w:r>
      <w:r>
        <w:rPr>
          <w:rFonts w:ascii="Calibri" w:hAnsi="Calibri"/>
          <w:sz w:val="28"/>
          <w:szCs w:val="28"/>
        </w:rPr>
        <w:t xml:space="preserve"> </w:t>
      </w:r>
      <w:r w:rsidRPr="00825EE5">
        <w:rPr>
          <w:color w:val="000000"/>
          <w:sz w:val="28"/>
          <w:szCs w:val="28"/>
        </w:rPr>
        <w:t xml:space="preserve">Республиканского научно-практического центра реабилитации инвалидов, </w:t>
      </w:r>
      <w:r>
        <w:rPr>
          <w:color w:val="000000"/>
          <w:sz w:val="28"/>
          <w:szCs w:val="28"/>
        </w:rPr>
        <w:t xml:space="preserve"> </w:t>
      </w:r>
      <w:r w:rsidRPr="00825EE5">
        <w:rPr>
          <w:color w:val="000000"/>
          <w:sz w:val="28"/>
          <w:szCs w:val="28"/>
        </w:rPr>
        <w:t>деятельность которого будет направлена на организацию и обеспечение функционирования этапной системы реабилитации инвалидов на основе единых методологических подходов и стандартов с акцентом на профессиональную реабилитацию и трудоустройство</w:t>
      </w:r>
      <w:r>
        <w:rPr>
          <w:color w:val="000000"/>
          <w:sz w:val="28"/>
          <w:szCs w:val="28"/>
        </w:rPr>
        <w:t xml:space="preserve"> </w:t>
      </w:r>
      <w:r w:rsidRPr="00825EE5">
        <w:rPr>
          <w:color w:val="000000"/>
          <w:sz w:val="28"/>
          <w:szCs w:val="28"/>
        </w:rPr>
        <w:t xml:space="preserve">в республике. </w:t>
      </w:r>
      <w:proofErr w:type="gramEnd"/>
    </w:p>
    <w:p w:rsidR="007F385D" w:rsidRDefault="007F385D" w:rsidP="007F38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385D" w:rsidRDefault="007F385D" w:rsidP="007F385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32646A">
        <w:rPr>
          <w:b/>
          <w:color w:val="000000"/>
          <w:sz w:val="28"/>
          <w:szCs w:val="28"/>
        </w:rPr>
        <w:t>Развитие негосударственного сектора в</w:t>
      </w:r>
      <w:r>
        <w:rPr>
          <w:b/>
          <w:color w:val="000000"/>
          <w:sz w:val="28"/>
          <w:szCs w:val="28"/>
        </w:rPr>
        <w:t xml:space="preserve"> сфере социального обслуживания</w:t>
      </w:r>
    </w:p>
    <w:p w:rsidR="007F385D" w:rsidRPr="0032646A" w:rsidRDefault="007F385D" w:rsidP="007F385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7F385D" w:rsidRPr="007B1188" w:rsidRDefault="007F385D" w:rsidP="007F38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развития негосударственного сектора в сфере социального обслуживания ежегодно </w:t>
      </w:r>
      <w:r w:rsidRPr="00825EE5">
        <w:rPr>
          <w:sz w:val="28"/>
          <w:szCs w:val="28"/>
        </w:rPr>
        <w:t xml:space="preserve">размещает государственный заказ на оказание государственных реабилитационных услуг детям и подросткам с ограниченными возможностями здоровья на территории </w:t>
      </w:r>
      <w:proofErr w:type="gramStart"/>
      <w:r w:rsidRPr="00825EE5">
        <w:rPr>
          <w:sz w:val="28"/>
          <w:szCs w:val="28"/>
        </w:rPr>
        <w:t>г</w:t>
      </w:r>
      <w:proofErr w:type="gramEnd"/>
      <w:r w:rsidRPr="00825EE5">
        <w:rPr>
          <w:sz w:val="28"/>
          <w:szCs w:val="28"/>
        </w:rPr>
        <w:t xml:space="preserve">. Нижнекамска путем проведения открытого конкурса. </w:t>
      </w:r>
      <w:r w:rsidRPr="007B1188">
        <w:rPr>
          <w:sz w:val="28"/>
          <w:szCs w:val="28"/>
        </w:rPr>
        <w:t xml:space="preserve">В марте 2012 г. </w:t>
      </w:r>
      <w:r>
        <w:rPr>
          <w:sz w:val="28"/>
          <w:szCs w:val="28"/>
        </w:rPr>
        <w:t>с</w:t>
      </w:r>
      <w:r w:rsidRPr="007B1188">
        <w:rPr>
          <w:sz w:val="28"/>
          <w:szCs w:val="28"/>
        </w:rPr>
        <w:t xml:space="preserve"> победителем торгов Муниципальным автономным специальным (коррекционным) образовательным учреждением для обучающихся воспитанников с ограниченными возможностями здоровья «Нижнекамская специальная (коррекционная) общеобразовательная школа-интернат </w:t>
      </w:r>
      <w:r w:rsidRPr="007B1188">
        <w:rPr>
          <w:sz w:val="28"/>
          <w:szCs w:val="28"/>
          <w:lang w:val="en-US"/>
        </w:rPr>
        <w:t>VI</w:t>
      </w:r>
      <w:r w:rsidRPr="007B1188">
        <w:rPr>
          <w:sz w:val="28"/>
          <w:szCs w:val="28"/>
        </w:rPr>
        <w:t xml:space="preserve"> вида «Надежда» заключен государственный контракт на общую сумму 16638,116</w:t>
      </w:r>
      <w:r w:rsidRPr="007B1188">
        <w:rPr>
          <w:rFonts w:ascii="Calibri" w:hAnsi="Calibri"/>
          <w:sz w:val="28"/>
          <w:szCs w:val="28"/>
        </w:rPr>
        <w:t xml:space="preserve"> </w:t>
      </w:r>
      <w:r w:rsidRPr="007B1188">
        <w:rPr>
          <w:sz w:val="28"/>
          <w:szCs w:val="28"/>
        </w:rPr>
        <w:t>тыс</w:t>
      </w:r>
      <w:proofErr w:type="gramStart"/>
      <w:r w:rsidRPr="007B1188">
        <w:rPr>
          <w:sz w:val="28"/>
          <w:szCs w:val="28"/>
        </w:rPr>
        <w:t>.р</w:t>
      </w:r>
      <w:proofErr w:type="gramEnd"/>
      <w:r w:rsidRPr="007B1188">
        <w:rPr>
          <w:sz w:val="28"/>
          <w:szCs w:val="28"/>
        </w:rPr>
        <w:t xml:space="preserve">уб. </w:t>
      </w:r>
    </w:p>
    <w:p w:rsidR="007F385D" w:rsidRPr="007B1188" w:rsidRDefault="007F385D" w:rsidP="007F385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B1188">
        <w:rPr>
          <w:sz w:val="28"/>
          <w:szCs w:val="28"/>
        </w:rPr>
        <w:tab/>
      </w:r>
      <w:r>
        <w:rPr>
          <w:sz w:val="28"/>
          <w:szCs w:val="28"/>
        </w:rPr>
        <w:t>Впервые, в</w:t>
      </w:r>
      <w:r w:rsidRPr="007B1188">
        <w:rPr>
          <w:sz w:val="28"/>
          <w:szCs w:val="28"/>
        </w:rPr>
        <w:t xml:space="preserve"> мае 2012г. </w:t>
      </w:r>
      <w:r>
        <w:rPr>
          <w:sz w:val="28"/>
          <w:szCs w:val="28"/>
        </w:rPr>
        <w:t xml:space="preserve">размещен государственный заказ </w:t>
      </w:r>
      <w:r w:rsidRPr="007B1188">
        <w:rPr>
          <w:sz w:val="28"/>
          <w:szCs w:val="28"/>
        </w:rPr>
        <w:t>на оказание реабилитационных ус</w:t>
      </w:r>
      <w:r>
        <w:rPr>
          <w:sz w:val="28"/>
          <w:szCs w:val="28"/>
        </w:rPr>
        <w:t>луг гражданам пожилого возраста</w:t>
      </w:r>
      <w:r w:rsidRPr="007B1188">
        <w:rPr>
          <w:sz w:val="28"/>
          <w:szCs w:val="28"/>
        </w:rPr>
        <w:t xml:space="preserve"> г</w:t>
      </w:r>
      <w:proofErr w:type="gramStart"/>
      <w:r w:rsidRPr="007B1188">
        <w:rPr>
          <w:sz w:val="28"/>
          <w:szCs w:val="28"/>
        </w:rPr>
        <w:t>.Н</w:t>
      </w:r>
      <w:proofErr w:type="gramEnd"/>
      <w:r w:rsidRPr="007B1188">
        <w:rPr>
          <w:sz w:val="28"/>
          <w:szCs w:val="28"/>
        </w:rPr>
        <w:t xml:space="preserve">абережные Челны. С победителем торгов Муниципальным автономным учреждением города </w:t>
      </w:r>
      <w:r w:rsidRPr="007B1188">
        <w:rPr>
          <w:sz w:val="28"/>
          <w:szCs w:val="28"/>
        </w:rPr>
        <w:lastRenderedPageBreak/>
        <w:t>Набережные Челны «Пансионат для ветеранов труда» заключен государственный контракт на общую сумму 3807,6</w:t>
      </w:r>
      <w:r w:rsidRPr="007B1188">
        <w:rPr>
          <w:rFonts w:ascii="Calibri" w:hAnsi="Calibri"/>
          <w:sz w:val="28"/>
          <w:szCs w:val="28"/>
        </w:rPr>
        <w:t xml:space="preserve"> </w:t>
      </w:r>
      <w:r w:rsidRPr="007B118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1188">
        <w:rPr>
          <w:sz w:val="28"/>
          <w:szCs w:val="28"/>
        </w:rPr>
        <w:t>руб.</w:t>
      </w:r>
    </w:p>
    <w:p w:rsidR="007F385D" w:rsidRPr="00BB516A" w:rsidRDefault="007F385D" w:rsidP="007F385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5EE5">
        <w:rPr>
          <w:rFonts w:ascii="Times New Roman" w:hAnsi="Times New Roman"/>
          <w:sz w:val="28"/>
          <w:szCs w:val="28"/>
        </w:rPr>
        <w:t xml:space="preserve">            Учитывая положительный опыт оказания реабилитационных услуг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5EE5">
        <w:rPr>
          <w:rFonts w:ascii="Times New Roman" w:hAnsi="Times New Roman"/>
          <w:sz w:val="28"/>
          <w:szCs w:val="28"/>
        </w:rPr>
        <w:t xml:space="preserve">на конкурсной основе, </w:t>
      </w:r>
      <w:r>
        <w:rPr>
          <w:rFonts w:ascii="Times New Roman" w:hAnsi="Times New Roman"/>
          <w:sz w:val="28"/>
          <w:szCs w:val="28"/>
        </w:rPr>
        <w:t xml:space="preserve">в 2013 году планируется </w:t>
      </w:r>
      <w:r w:rsidRPr="00BB516A">
        <w:rPr>
          <w:rFonts w:ascii="Times New Roman" w:hAnsi="Times New Roman"/>
          <w:sz w:val="28"/>
          <w:szCs w:val="28"/>
        </w:rPr>
        <w:t>продолжить работу по размещению государственного заказа  на оказание реабилитационных услуг  в негосударственных учреждениях</w:t>
      </w:r>
      <w:r>
        <w:rPr>
          <w:rFonts w:ascii="Times New Roman" w:hAnsi="Times New Roman"/>
          <w:sz w:val="28"/>
          <w:szCs w:val="28"/>
        </w:rPr>
        <w:t>,</w:t>
      </w:r>
      <w:r w:rsidRPr="0091177F">
        <w:rPr>
          <w:rFonts w:ascii="Times New Roman" w:hAnsi="Times New Roman"/>
          <w:sz w:val="28"/>
          <w:szCs w:val="28"/>
        </w:rPr>
        <w:t xml:space="preserve"> </w:t>
      </w:r>
      <w:r w:rsidRPr="007B1188">
        <w:rPr>
          <w:rFonts w:ascii="Times New Roman" w:hAnsi="Times New Roman"/>
          <w:sz w:val="28"/>
          <w:szCs w:val="28"/>
        </w:rPr>
        <w:t>в том числе инвалидам пожилого возраста</w:t>
      </w:r>
      <w:r w:rsidRPr="007B1188">
        <w:rPr>
          <w:sz w:val="28"/>
          <w:szCs w:val="28"/>
        </w:rPr>
        <w:t xml:space="preserve"> </w:t>
      </w:r>
      <w:r w:rsidRPr="007B1188">
        <w:rPr>
          <w:rFonts w:ascii="Times New Roman" w:hAnsi="Times New Roman"/>
          <w:sz w:val="28"/>
          <w:szCs w:val="28"/>
        </w:rPr>
        <w:t>Республики Татарстан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8B">
        <w:rPr>
          <w:rFonts w:ascii="Times New Roman" w:hAnsi="Times New Roman"/>
          <w:sz w:val="28"/>
          <w:szCs w:val="28"/>
        </w:rPr>
        <w:t>городского округа «город Казань»</w:t>
      </w:r>
      <w:r w:rsidRPr="00BB516A">
        <w:rPr>
          <w:rFonts w:ascii="Times New Roman" w:hAnsi="Times New Roman"/>
          <w:sz w:val="28"/>
          <w:szCs w:val="28"/>
        </w:rPr>
        <w:t>.</w:t>
      </w:r>
    </w:p>
    <w:p w:rsidR="007F385D" w:rsidRDefault="007F385D" w:rsidP="007F385D">
      <w:pPr>
        <w:spacing w:line="360" w:lineRule="auto"/>
      </w:pPr>
    </w:p>
    <w:p w:rsidR="00E03750" w:rsidRPr="00E03750" w:rsidRDefault="00E03750" w:rsidP="007F385D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03750">
        <w:rPr>
          <w:b/>
          <w:i/>
          <w:sz w:val="28"/>
          <w:szCs w:val="28"/>
          <w:u w:val="single"/>
        </w:rPr>
        <w:t>Обеспечение жильем инвалидов и иных категорий ветеранов</w:t>
      </w:r>
    </w:p>
    <w:p w:rsidR="00E03750" w:rsidRPr="00E03750" w:rsidRDefault="00E03750" w:rsidP="007F385D">
      <w:pPr>
        <w:autoSpaceDE w:val="0"/>
        <w:autoSpaceDN w:val="0"/>
        <w:adjustRightInd w:val="0"/>
        <w:spacing w:line="360" w:lineRule="auto"/>
        <w:ind w:firstLine="540"/>
        <w:jc w:val="center"/>
        <w:rPr>
          <w:i/>
          <w:sz w:val="28"/>
          <w:szCs w:val="28"/>
          <w:u w:val="single"/>
        </w:rPr>
      </w:pPr>
    </w:p>
    <w:p w:rsidR="00E03750" w:rsidRPr="00E03750" w:rsidRDefault="00E03750" w:rsidP="007F385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E03750">
        <w:rPr>
          <w:sz w:val="28"/>
          <w:szCs w:val="28"/>
        </w:rPr>
        <w:t>Инвалиды и семьи, имеющие детей-инвалидов, нуждающиеся в улучшении жилищных условий, вставшие на учет до 1 января 2005 года, обеспечиваются жильем за счет средств федерального бюджета. Полномочия по обеспечению жильем указанной категории граждан переданы субъектам Российской Федерации.</w:t>
      </w:r>
    </w:p>
    <w:p w:rsidR="00E03750" w:rsidRPr="00E03750" w:rsidRDefault="00E03750" w:rsidP="007F38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3750">
        <w:rPr>
          <w:sz w:val="28"/>
          <w:szCs w:val="28"/>
        </w:rPr>
        <w:t>В целях реализации переданных Российской Федерацией полномочий по обеспечению жильем   отдельных категорий граждан, в том числе инвалидов и семей, имеющих детей-инвалидов, Кабинетом Министров Республики Татарстан принято постановление от 07.06.2006 г. № 275 «Об утверждении Положения о предоставлении субсидий на приобретение жилья за счет субвенций, выделяемых из Федерального бюджета, отдельным категориям граждан», в соответствии с которым формой улучшения жилищных условий вышеуказанных категорий</w:t>
      </w:r>
      <w:proofErr w:type="gramEnd"/>
      <w:r w:rsidRPr="00E03750">
        <w:rPr>
          <w:sz w:val="28"/>
          <w:szCs w:val="28"/>
        </w:rPr>
        <w:t>, вставших на учет по обеспечению жильем до 01.01.2005 года, определено предоставление субсидий на приобретение жилья.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На основании списков, полученных от исполнительных комитетов муниципальных образований Республики Татарстан, Министерством труда, занятости и социальной защиты Республики Татарстан сформирован сводный республиканский</w:t>
      </w:r>
      <w:r w:rsidRPr="00E03750">
        <w:rPr>
          <w:b/>
          <w:sz w:val="28"/>
          <w:szCs w:val="28"/>
        </w:rPr>
        <w:t xml:space="preserve"> </w:t>
      </w:r>
      <w:r w:rsidRPr="00E03750">
        <w:rPr>
          <w:sz w:val="28"/>
          <w:szCs w:val="28"/>
        </w:rPr>
        <w:t>реестр граждан – получателей указанных субсидий.</w:t>
      </w:r>
    </w:p>
    <w:p w:rsidR="00E03750" w:rsidRPr="00E03750" w:rsidRDefault="00E03750" w:rsidP="009E57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50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мере поступления денежных средств из федерального бюджета в соответствии с очередностью. Объем средств, </w:t>
      </w:r>
      <w:r w:rsidRPr="00E0375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предусмотренный в Федеральном бюджете бюджетам субъектов Российской Федерации для финансирования обеспечения жильем отдельных категорий граждан, определялся исходя из числа лиц, имеющих право на указанные меры социальной поддержки, общей площади жилья в 18 квадратных метров и средней рыночной стоимости 1 квадратного метра общей площади жилья   по субъекту Российской Федерации. 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По состоянию на 23 ноября 2012 года сводный список претендентов на получение субсидии из числа инвалидов и семей, имеющих детей-инвалидов, насчитывает 5447 человек, в котором  число инвалидов по общему заболеванию  составляет 3188 чел., семей, имеющих детей-инвалидов – 618 человек.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В течение 2006-2012 гг.  из федерального бюджета на улучшение жилищных условий  ветеранов, инвалидов, семей с детьми-инвалидами  республике было выделено 745,326 млн. рублей,  улучшили  жилищные условия   1379  граждан,   в том числе 1021  чел. из числа инвалидов и семей, имеющих детей-инвалидов. 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Основной проблемой в  реализации жилищных субсидий являются малые  объемы финансирования   (2005-2006гг.- 43,21 млн.,  2007г.- 105,35 млн. рублей,  2008г.- 133,58 млн. рублей, 2009г.-99,720 млн</w:t>
      </w:r>
      <w:proofErr w:type="gramStart"/>
      <w:r w:rsidRPr="00E03750">
        <w:rPr>
          <w:sz w:val="28"/>
          <w:szCs w:val="28"/>
        </w:rPr>
        <w:t>.р</w:t>
      </w:r>
      <w:proofErr w:type="gramEnd"/>
      <w:r w:rsidRPr="00E03750">
        <w:rPr>
          <w:sz w:val="28"/>
          <w:szCs w:val="28"/>
        </w:rPr>
        <w:t>ублей, 2010г-118,226 млн.рублей,  2011-125,479 млн.руб., 2012-119,761 млн.руб.), что  позволяет  уведомить  о выделении  жилищной субсидии  очень ограниченное число очередников.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Согласно Порядку предоставления субсидий, утвержденному постановлением Кабинета Министров Республики Татарстан от 07.06.2006 г. № 275, после получения уведомления граждане имеют право  в течение 6 месяцев  со дня уведомления  заниматься поиском  жилья. Однако</w:t>
      </w:r>
      <w:proofErr w:type="gramStart"/>
      <w:r w:rsidRPr="00E03750">
        <w:rPr>
          <w:sz w:val="28"/>
          <w:szCs w:val="28"/>
        </w:rPr>
        <w:t>,</w:t>
      </w:r>
      <w:proofErr w:type="gramEnd"/>
      <w:r w:rsidRPr="00E03750">
        <w:rPr>
          <w:sz w:val="28"/>
          <w:szCs w:val="28"/>
        </w:rPr>
        <w:t xml:space="preserve"> по истечении  указанного срока не каждый получатель субсидии  представляет договор купли-продажи.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Основной причиной  не использования получателями субсидий   денежных средств,  является то, что реальная рыночная стоимость квадратного метра жилья, особенно в крупных городах Республики Татарстан, значительно отличается от стоимости, устанавливаемой  </w:t>
      </w:r>
      <w:proofErr w:type="spellStart"/>
      <w:r w:rsidRPr="00E03750">
        <w:rPr>
          <w:sz w:val="28"/>
          <w:szCs w:val="28"/>
        </w:rPr>
        <w:t>Минрегионом</w:t>
      </w:r>
      <w:proofErr w:type="spellEnd"/>
      <w:r w:rsidRPr="00E03750">
        <w:rPr>
          <w:sz w:val="28"/>
          <w:szCs w:val="28"/>
        </w:rPr>
        <w:t xml:space="preserve"> России, в </w:t>
      </w:r>
      <w:proofErr w:type="gramStart"/>
      <w:r w:rsidRPr="00E03750">
        <w:rPr>
          <w:sz w:val="28"/>
          <w:szCs w:val="28"/>
        </w:rPr>
        <w:t>связи</w:t>
      </w:r>
      <w:proofErr w:type="gramEnd"/>
      <w:r w:rsidRPr="00E03750">
        <w:rPr>
          <w:sz w:val="28"/>
          <w:szCs w:val="28"/>
        </w:rPr>
        <w:t xml:space="preserve"> с</w:t>
      </w:r>
      <w:r w:rsidRPr="00E03750">
        <w:rPr>
          <w:b/>
          <w:sz w:val="28"/>
          <w:szCs w:val="28"/>
        </w:rPr>
        <w:t xml:space="preserve"> </w:t>
      </w:r>
      <w:r w:rsidRPr="00E03750">
        <w:rPr>
          <w:sz w:val="28"/>
          <w:szCs w:val="28"/>
        </w:rPr>
        <w:t xml:space="preserve"> чем </w:t>
      </w:r>
      <w:r w:rsidRPr="00E03750">
        <w:rPr>
          <w:sz w:val="28"/>
          <w:szCs w:val="28"/>
        </w:rPr>
        <w:lastRenderedPageBreak/>
        <w:t xml:space="preserve">у получателей жилищных субсидий возникают трудности с реализацией  их права на приобретение жилья, что влечет за собой отказы от выделенной субсидии.  </w:t>
      </w:r>
    </w:p>
    <w:p w:rsidR="00E03750" w:rsidRPr="00E03750" w:rsidRDefault="00E03750" w:rsidP="009E5702">
      <w:pPr>
        <w:pStyle w:val="a3"/>
        <w:spacing w:line="360" w:lineRule="auto"/>
        <w:ind w:firstLine="708"/>
        <w:rPr>
          <w:szCs w:val="28"/>
        </w:rPr>
      </w:pPr>
      <w:r w:rsidRPr="00E03750">
        <w:rPr>
          <w:szCs w:val="28"/>
        </w:rPr>
        <w:t xml:space="preserve"> Кроме того, основную  часть граждан составляют одинокие и малообеспеченные инвалиды 1 и 2 группы, не имеющих дополнительных доходов, что является большим препятствием при реализации субсидий. </w:t>
      </w:r>
    </w:p>
    <w:p w:rsidR="00E03750" w:rsidRDefault="00E03750" w:rsidP="009E5702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E03750" w:rsidRPr="00E03750" w:rsidRDefault="00E03750" w:rsidP="009E5702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03750">
        <w:rPr>
          <w:b/>
          <w:i/>
          <w:sz w:val="28"/>
          <w:szCs w:val="28"/>
          <w:u w:val="single"/>
        </w:rPr>
        <w:t>Обеспечение жильем ветеранов ВОВ,</w:t>
      </w:r>
    </w:p>
    <w:p w:rsidR="00E03750" w:rsidRPr="00E03750" w:rsidRDefault="00E03750" w:rsidP="009E5702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03750">
        <w:rPr>
          <w:b/>
          <w:i/>
          <w:sz w:val="28"/>
          <w:szCs w:val="28"/>
          <w:u w:val="single"/>
        </w:rPr>
        <w:t xml:space="preserve"> инвалидов и иных категорий ветеранов 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E03750" w:rsidRPr="00E03750" w:rsidRDefault="00E03750" w:rsidP="009E570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750">
        <w:rPr>
          <w:sz w:val="28"/>
          <w:szCs w:val="28"/>
          <w:u w:val="single"/>
        </w:rPr>
        <w:t xml:space="preserve">В сводный республиканский список получателей субсидий из числа </w:t>
      </w:r>
      <w:r w:rsidRPr="00E03750">
        <w:rPr>
          <w:b/>
          <w:sz w:val="28"/>
          <w:szCs w:val="28"/>
          <w:u w:val="single"/>
        </w:rPr>
        <w:t>ветеранов Великой Отечественной войны</w:t>
      </w:r>
      <w:r w:rsidRPr="00E03750">
        <w:rPr>
          <w:sz w:val="28"/>
          <w:szCs w:val="28"/>
          <w:u w:val="single"/>
        </w:rPr>
        <w:t xml:space="preserve"> </w:t>
      </w:r>
      <w:r w:rsidRPr="00E03750">
        <w:rPr>
          <w:b/>
          <w:sz w:val="28"/>
          <w:szCs w:val="28"/>
          <w:u w:val="single"/>
        </w:rPr>
        <w:t>включено 17728 человек</w:t>
      </w:r>
      <w:r w:rsidRPr="00E03750">
        <w:rPr>
          <w:sz w:val="28"/>
          <w:szCs w:val="28"/>
        </w:rPr>
        <w:t xml:space="preserve">, из которых приобрели жилье </w:t>
      </w:r>
      <w:r w:rsidRPr="00E03750">
        <w:rPr>
          <w:b/>
          <w:sz w:val="28"/>
          <w:szCs w:val="28"/>
        </w:rPr>
        <w:t>16649 человек,</w:t>
      </w:r>
      <w:r w:rsidRPr="00E03750">
        <w:rPr>
          <w:sz w:val="28"/>
          <w:szCs w:val="28"/>
        </w:rPr>
        <w:t xml:space="preserve"> в том числе </w:t>
      </w:r>
      <w:r w:rsidRPr="00E03750">
        <w:rPr>
          <w:b/>
          <w:sz w:val="28"/>
          <w:szCs w:val="28"/>
        </w:rPr>
        <w:t>3 638 участников Великой Отечественной войны, имеющих инвалидность.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</w:p>
    <w:p w:rsidR="00E03750" w:rsidRPr="00E03750" w:rsidRDefault="00E03750" w:rsidP="009E5702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E03750">
        <w:rPr>
          <w:b/>
          <w:sz w:val="28"/>
          <w:szCs w:val="28"/>
        </w:rPr>
        <w:t>Для ветеранов Великой Отечественной войны размер субсидии в 2012 году составил</w:t>
      </w:r>
      <w:r w:rsidRPr="00E03750">
        <w:rPr>
          <w:sz w:val="28"/>
          <w:szCs w:val="28"/>
        </w:rPr>
        <w:t xml:space="preserve">: в </w:t>
      </w:r>
      <w:r w:rsidRPr="00E03750">
        <w:rPr>
          <w:sz w:val="28"/>
          <w:szCs w:val="28"/>
          <w:lang w:val="en-US"/>
        </w:rPr>
        <w:t>I</w:t>
      </w:r>
      <w:r w:rsidRPr="00E03750">
        <w:rPr>
          <w:sz w:val="28"/>
          <w:szCs w:val="28"/>
        </w:rPr>
        <w:t xml:space="preserve"> квартале – 963,0 тыс.  рублей, во 2 кв. – 993,6 тыс. рублей, в 3 кв. – 1013,4 тыс. рублей, </w:t>
      </w:r>
      <w:r w:rsidRPr="00E03750">
        <w:rPr>
          <w:b/>
          <w:sz w:val="28"/>
          <w:szCs w:val="28"/>
        </w:rPr>
        <w:t>в  4 кв.– 1065,6 тыс. рублей.</w:t>
      </w:r>
      <w:proofErr w:type="gramEnd"/>
    </w:p>
    <w:p w:rsidR="00E03750" w:rsidRPr="00E03750" w:rsidRDefault="00E03750" w:rsidP="009E570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E03750">
        <w:rPr>
          <w:sz w:val="28"/>
          <w:szCs w:val="28"/>
        </w:rPr>
        <w:t xml:space="preserve">По сведениям исполкомов в приобретенное жилье </w:t>
      </w:r>
      <w:r w:rsidRPr="00E03750">
        <w:rPr>
          <w:b/>
          <w:sz w:val="28"/>
          <w:szCs w:val="28"/>
        </w:rPr>
        <w:t>заселено 15917 ветеранов</w:t>
      </w:r>
      <w:r w:rsidRPr="00E03750">
        <w:rPr>
          <w:sz w:val="28"/>
          <w:szCs w:val="28"/>
        </w:rPr>
        <w:t xml:space="preserve"> или 96,0% от числа оплаченных договоров.</w:t>
      </w:r>
    </w:p>
    <w:p w:rsidR="00E03750" w:rsidRPr="00E03750" w:rsidRDefault="00E03750" w:rsidP="009E570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i/>
          <w:sz w:val="28"/>
          <w:szCs w:val="28"/>
        </w:rPr>
      </w:pPr>
    </w:p>
    <w:p w:rsidR="00E03750" w:rsidRPr="00E03750" w:rsidRDefault="00E03750" w:rsidP="009E570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i/>
          <w:sz w:val="28"/>
          <w:szCs w:val="28"/>
        </w:rPr>
      </w:pPr>
      <w:r w:rsidRPr="00E03750">
        <w:rPr>
          <w:i/>
          <w:sz w:val="28"/>
          <w:szCs w:val="28"/>
        </w:rPr>
        <w:t>В 2010-2012 году в Республику Татарстан на обеспечение жильем ветеранов Великой Отечественной войны из федерального бюджета поступило 15,8 млрд</w:t>
      </w:r>
      <w:proofErr w:type="gramStart"/>
      <w:r w:rsidRPr="00E03750">
        <w:rPr>
          <w:i/>
          <w:sz w:val="28"/>
          <w:szCs w:val="28"/>
        </w:rPr>
        <w:t>.р</w:t>
      </w:r>
      <w:proofErr w:type="gramEnd"/>
      <w:r w:rsidRPr="00E03750">
        <w:rPr>
          <w:i/>
          <w:sz w:val="28"/>
          <w:szCs w:val="28"/>
        </w:rPr>
        <w:t>ублей.</w:t>
      </w:r>
    </w:p>
    <w:p w:rsidR="00682B72" w:rsidRDefault="00682B72" w:rsidP="00682B7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682B72" w:rsidRPr="00495514" w:rsidRDefault="00682B72" w:rsidP="00682B7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495514">
        <w:rPr>
          <w:b/>
          <w:i/>
          <w:sz w:val="28"/>
          <w:szCs w:val="28"/>
          <w:u w:val="single"/>
        </w:rPr>
        <w:t>Обеспечение инвалидов техническими средствами реабилитации</w:t>
      </w:r>
    </w:p>
    <w:p w:rsidR="00682B72" w:rsidRPr="00495514" w:rsidRDefault="00682B72" w:rsidP="00682B7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495514">
        <w:rPr>
          <w:b/>
          <w:i/>
          <w:sz w:val="28"/>
          <w:szCs w:val="28"/>
          <w:u w:val="single"/>
        </w:rPr>
        <w:t xml:space="preserve">и санаторно-курортным лечением </w:t>
      </w:r>
    </w:p>
    <w:p w:rsidR="00682B72" w:rsidRPr="00495514" w:rsidRDefault="00682B72" w:rsidP="00682B7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highlight w:val="yellow"/>
          <w:u w:val="single"/>
        </w:rPr>
      </w:pPr>
    </w:p>
    <w:p w:rsidR="00E03750" w:rsidRPr="00E03750" w:rsidRDefault="00E03750" w:rsidP="009E5702">
      <w:pPr>
        <w:pStyle w:val="a3"/>
        <w:spacing w:line="360" w:lineRule="auto"/>
        <w:rPr>
          <w:b/>
          <w:szCs w:val="28"/>
        </w:rPr>
      </w:pPr>
    </w:p>
    <w:p w:rsidR="00E03750" w:rsidRPr="00E03750" w:rsidRDefault="00E03750" w:rsidP="009E57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03750">
        <w:rPr>
          <w:sz w:val="28"/>
          <w:szCs w:val="28"/>
        </w:rPr>
        <w:t xml:space="preserve">В 2012 году на предоставление инвалидам технических средств реабилитации и отдельным категориям граждан из числа ветеранов протезами </w:t>
      </w:r>
      <w:r w:rsidRPr="00E03750">
        <w:rPr>
          <w:sz w:val="28"/>
          <w:szCs w:val="28"/>
        </w:rPr>
        <w:lastRenderedPageBreak/>
        <w:t xml:space="preserve">(кроме зубных протезов), протезно-ортопедическими изделиями выделено 514 млн. рублей, которые позволили </w:t>
      </w:r>
      <w:r w:rsidR="00682B72">
        <w:rPr>
          <w:sz w:val="28"/>
          <w:szCs w:val="28"/>
        </w:rPr>
        <w:t xml:space="preserve">в 2011 году </w:t>
      </w:r>
      <w:r w:rsidRPr="00E03750">
        <w:rPr>
          <w:sz w:val="28"/>
          <w:szCs w:val="28"/>
        </w:rPr>
        <w:t xml:space="preserve">заключить 90 </w:t>
      </w:r>
      <w:r w:rsidRPr="00E03750">
        <w:rPr>
          <w:b/>
          <w:sz w:val="28"/>
          <w:szCs w:val="28"/>
        </w:rPr>
        <w:t>государственных контрактов</w:t>
      </w:r>
      <w:r w:rsidRPr="00E03750">
        <w:rPr>
          <w:sz w:val="28"/>
          <w:szCs w:val="28"/>
        </w:rPr>
        <w:t xml:space="preserve"> и в течение</w:t>
      </w:r>
      <w:r w:rsidR="00682B72">
        <w:rPr>
          <w:sz w:val="28"/>
          <w:szCs w:val="28"/>
        </w:rPr>
        <w:t xml:space="preserve"> 2012 </w:t>
      </w:r>
      <w:r w:rsidRPr="00E03750">
        <w:rPr>
          <w:sz w:val="28"/>
          <w:szCs w:val="28"/>
        </w:rPr>
        <w:t xml:space="preserve"> года исходя из потребности </w:t>
      </w:r>
      <w:r w:rsidR="00682B72">
        <w:rPr>
          <w:sz w:val="28"/>
          <w:szCs w:val="28"/>
        </w:rPr>
        <w:t>-</w:t>
      </w:r>
      <w:r w:rsidRPr="00E03750">
        <w:rPr>
          <w:sz w:val="28"/>
          <w:szCs w:val="28"/>
        </w:rPr>
        <w:t xml:space="preserve"> 74 контрактов. По состоянию на сегодняшний день техническими средствами реабилитации в текущем году </w:t>
      </w:r>
      <w:r w:rsidRPr="00E03750">
        <w:rPr>
          <w:b/>
          <w:sz w:val="28"/>
          <w:szCs w:val="28"/>
        </w:rPr>
        <w:t xml:space="preserve">обеспечено </w:t>
      </w:r>
      <w:r w:rsidRPr="00E03750">
        <w:rPr>
          <w:sz w:val="28"/>
          <w:szCs w:val="28"/>
        </w:rPr>
        <w:t>12849 граждан по 26900 заявкам, протезно-ортопедическими изделиями - 8716 граждан по 16803 заявкам, из них в</w:t>
      </w:r>
      <w:r w:rsidRPr="00E03750">
        <w:rPr>
          <w:snapToGrid w:val="0"/>
          <w:sz w:val="28"/>
          <w:szCs w:val="28"/>
        </w:rPr>
        <w:t xml:space="preserve"> течение </w:t>
      </w:r>
      <w:r w:rsidRPr="00E03750">
        <w:rPr>
          <w:color w:val="333333"/>
          <w:sz w:val="28"/>
          <w:szCs w:val="28"/>
        </w:rPr>
        <w:t>2012 года т</w:t>
      </w:r>
      <w:r w:rsidRPr="00E03750">
        <w:rPr>
          <w:snapToGrid w:val="0"/>
          <w:sz w:val="28"/>
          <w:szCs w:val="28"/>
        </w:rPr>
        <w:t>ехническими средствами реабилитации обеспечено 1394 ребенка по 2543 заявкам и протезно-ортопедическими изделиями обеспечено 1946 детей по 4919 заявкам.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03750">
        <w:rPr>
          <w:sz w:val="28"/>
          <w:szCs w:val="28"/>
        </w:rPr>
        <w:t>Доставка крупногабаритных (</w:t>
      </w:r>
      <w:proofErr w:type="spellStart"/>
      <w:r w:rsidRPr="00E03750">
        <w:rPr>
          <w:sz w:val="28"/>
          <w:szCs w:val="28"/>
        </w:rPr>
        <w:t>кресло-колясок</w:t>
      </w:r>
      <w:proofErr w:type="spellEnd"/>
      <w:r w:rsidRPr="00E03750">
        <w:rPr>
          <w:sz w:val="28"/>
          <w:szCs w:val="28"/>
        </w:rPr>
        <w:t xml:space="preserve"> и </w:t>
      </w:r>
      <w:proofErr w:type="spellStart"/>
      <w:r w:rsidRPr="00E03750">
        <w:rPr>
          <w:sz w:val="28"/>
          <w:szCs w:val="28"/>
        </w:rPr>
        <w:t>кресло-стульев</w:t>
      </w:r>
      <w:proofErr w:type="spellEnd"/>
      <w:r w:rsidRPr="00E03750">
        <w:rPr>
          <w:sz w:val="28"/>
          <w:szCs w:val="28"/>
        </w:rPr>
        <w:t xml:space="preserve">) и ежедневно необходимых технических средств (абсорбирующего белья, </w:t>
      </w:r>
      <w:proofErr w:type="spellStart"/>
      <w:r w:rsidRPr="00E03750">
        <w:rPr>
          <w:sz w:val="28"/>
          <w:szCs w:val="28"/>
        </w:rPr>
        <w:t>памперсов</w:t>
      </w:r>
      <w:proofErr w:type="spellEnd"/>
      <w:r w:rsidRPr="00E03750">
        <w:rPr>
          <w:sz w:val="28"/>
          <w:szCs w:val="28"/>
        </w:rPr>
        <w:t>, моч</w:t>
      </w:r>
      <w:proofErr w:type="gramStart"/>
      <w:r w:rsidRPr="00E03750">
        <w:rPr>
          <w:sz w:val="28"/>
          <w:szCs w:val="28"/>
        </w:rPr>
        <w:t>е-</w:t>
      </w:r>
      <w:proofErr w:type="gramEnd"/>
      <w:r w:rsidRPr="00E03750">
        <w:rPr>
          <w:sz w:val="28"/>
          <w:szCs w:val="28"/>
        </w:rPr>
        <w:t xml:space="preserve"> и калоприемников) осуществляется к месту проживания их потребителей; в том числе в отдаленные районы Республики Татарстан. 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b/>
          <w:sz w:val="28"/>
          <w:szCs w:val="28"/>
        </w:rPr>
        <w:t>Прием заявлений</w:t>
      </w:r>
      <w:r w:rsidRPr="00E03750">
        <w:rPr>
          <w:sz w:val="28"/>
          <w:szCs w:val="28"/>
        </w:rPr>
        <w:t xml:space="preserve"> на обеспечение техническими средствами реабилитации осуществляется в управлениях (отделах) социальной защиты Республики Татарстан специалистами </w:t>
      </w:r>
      <w:bookmarkStart w:id="1" w:name="OLE_LINK11"/>
      <w:bookmarkStart w:id="2" w:name="OLE_LINK12"/>
      <w:r w:rsidRPr="00E03750">
        <w:rPr>
          <w:sz w:val="28"/>
          <w:szCs w:val="28"/>
        </w:rPr>
        <w:t>ГКУ «Комплексный центр подготовки кадров и развития отрасли Министерства труда, занятости и социальной защиты Республики Татарстан»</w:t>
      </w:r>
      <w:bookmarkEnd w:id="1"/>
      <w:bookmarkEnd w:id="2"/>
      <w:r w:rsidRPr="00E03750">
        <w:rPr>
          <w:sz w:val="28"/>
          <w:szCs w:val="28"/>
        </w:rPr>
        <w:t>. Инвалид, проживающий в Республике Татарстан, для подачи заявления может обратиться в любой из районных управлений (отделов) социальной защиты.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На оказание государственной социальной помощи в виде социальных услуг по предоставлению при наличии медицинских показаний путевок на </w:t>
      </w:r>
      <w:r w:rsidRPr="00E03750">
        <w:rPr>
          <w:b/>
          <w:sz w:val="28"/>
          <w:szCs w:val="28"/>
        </w:rPr>
        <w:t>санаторно-курортное лечение</w:t>
      </w:r>
      <w:r w:rsidRPr="00E03750">
        <w:rPr>
          <w:sz w:val="28"/>
          <w:szCs w:val="28"/>
        </w:rPr>
        <w:t xml:space="preserve"> в 2012г. </w:t>
      </w:r>
      <w:r w:rsidRPr="00E03750">
        <w:rPr>
          <w:b/>
          <w:sz w:val="28"/>
          <w:szCs w:val="28"/>
        </w:rPr>
        <w:t>выделено 123 млн. рублей</w:t>
      </w:r>
      <w:r w:rsidRPr="00E03750">
        <w:rPr>
          <w:sz w:val="28"/>
          <w:szCs w:val="28"/>
        </w:rPr>
        <w:t>, на которые приобретено 6559 путевок (из них 5799 взрослым и 760 детям-инвалидам) в 25 санаторных учреждений, осуществляющих оздоровительные мероприятия по различным нозологиям. Данные санатории расположены как на территории Республики Татарстан, так и за ее пределами.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На сегодняшний день на учете по обеспечению санаторно-курортными путевками состоят 32202 граждан.</w:t>
      </w:r>
    </w:p>
    <w:p w:rsidR="00E03750" w:rsidRPr="00E03750" w:rsidRDefault="00E03750" w:rsidP="009E5702">
      <w:pPr>
        <w:spacing w:line="360" w:lineRule="auto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lastRenderedPageBreak/>
        <w:t xml:space="preserve">5 декабря </w:t>
      </w:r>
      <w:r w:rsidR="00682B72">
        <w:rPr>
          <w:sz w:val="28"/>
          <w:szCs w:val="28"/>
        </w:rPr>
        <w:t>2012</w:t>
      </w:r>
      <w:r w:rsidRPr="00E03750">
        <w:rPr>
          <w:sz w:val="28"/>
          <w:szCs w:val="28"/>
        </w:rPr>
        <w:t xml:space="preserve"> года планируется проведение круглого стола по теме «О необходимости изменения подхода к технологии изготовления ортопедической обуви» с участием представителей ФГУП «Казанское протезно-ортопедическое предприятие», инвалидов и корреспондентов газеты «Моя газета», посвященное декаде инвалидов.</w:t>
      </w:r>
    </w:p>
    <w:p w:rsidR="00682B72" w:rsidRDefault="00682B72" w:rsidP="00682B72">
      <w:pPr>
        <w:ind w:right="-159"/>
        <w:jc w:val="center"/>
        <w:rPr>
          <w:b/>
          <w:i/>
          <w:sz w:val="28"/>
          <w:szCs w:val="28"/>
          <w:u w:val="single"/>
        </w:rPr>
      </w:pPr>
    </w:p>
    <w:p w:rsidR="00E03750" w:rsidRPr="004B2CF5" w:rsidRDefault="00E03750" w:rsidP="001D7A27">
      <w:pPr>
        <w:spacing w:line="360" w:lineRule="auto"/>
        <w:jc w:val="center"/>
        <w:rPr>
          <w:b/>
          <w:i/>
          <w:sz w:val="28"/>
          <w:szCs w:val="28"/>
        </w:rPr>
      </w:pPr>
      <w:r w:rsidRPr="004B2CF5">
        <w:rPr>
          <w:b/>
          <w:i/>
          <w:sz w:val="28"/>
          <w:szCs w:val="28"/>
        </w:rPr>
        <w:t>Перспективные</w:t>
      </w:r>
      <w:r w:rsidRPr="004B2CF5">
        <w:rPr>
          <w:i/>
          <w:sz w:val="28"/>
          <w:szCs w:val="28"/>
        </w:rPr>
        <w:t xml:space="preserve"> </w:t>
      </w:r>
      <w:r w:rsidRPr="004B2CF5">
        <w:rPr>
          <w:b/>
          <w:i/>
          <w:sz w:val="28"/>
          <w:szCs w:val="28"/>
        </w:rPr>
        <w:t xml:space="preserve">направления </w:t>
      </w:r>
    </w:p>
    <w:p w:rsidR="007F385D" w:rsidRDefault="004B2CF5" w:rsidP="001D7A2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03750" w:rsidRPr="00E03750">
        <w:rPr>
          <w:rFonts w:ascii="Times New Roman" w:hAnsi="Times New Roman"/>
          <w:sz w:val="28"/>
          <w:szCs w:val="28"/>
        </w:rPr>
        <w:t>инистерство</w:t>
      </w:r>
      <w:r>
        <w:rPr>
          <w:rFonts w:ascii="Times New Roman" w:hAnsi="Times New Roman"/>
          <w:sz w:val="28"/>
          <w:szCs w:val="28"/>
        </w:rPr>
        <w:t xml:space="preserve"> труда, занятости и социальной защиты РТ</w:t>
      </w:r>
      <w:r w:rsidR="00E03750" w:rsidRPr="00E03750">
        <w:rPr>
          <w:rFonts w:ascii="Times New Roman" w:hAnsi="Times New Roman"/>
          <w:sz w:val="28"/>
          <w:szCs w:val="28"/>
        </w:rPr>
        <w:t xml:space="preserve"> в течение последних лет активно занимается реформированием отрасли, в том числе по вопросу социального обслуживания инвалидов. Необходимость дальнейшего развития системы социального обслуживания и расстановка приоритетов среди целевых аудиторий продиктована трансформацией процессов, происходящих в обществе. В этой связи Премьер-министром Республики Татарстан </w:t>
      </w:r>
      <w:r w:rsidR="007F385D">
        <w:rPr>
          <w:rFonts w:ascii="Times New Roman" w:hAnsi="Times New Roman"/>
          <w:sz w:val="28"/>
          <w:szCs w:val="28"/>
        </w:rPr>
        <w:t xml:space="preserve">              </w:t>
      </w:r>
      <w:r w:rsidR="00E03750" w:rsidRPr="00E03750">
        <w:rPr>
          <w:rFonts w:ascii="Times New Roman" w:hAnsi="Times New Roman"/>
          <w:sz w:val="28"/>
          <w:szCs w:val="28"/>
        </w:rPr>
        <w:t xml:space="preserve">И.Ш. </w:t>
      </w:r>
      <w:proofErr w:type="spellStart"/>
      <w:r w:rsidR="00E03750" w:rsidRPr="00E03750">
        <w:rPr>
          <w:rFonts w:ascii="Times New Roman" w:hAnsi="Times New Roman"/>
          <w:sz w:val="28"/>
          <w:szCs w:val="28"/>
        </w:rPr>
        <w:t>Халиковым</w:t>
      </w:r>
      <w:proofErr w:type="spellEnd"/>
      <w:r w:rsidR="00E03750" w:rsidRPr="00E03750">
        <w:rPr>
          <w:rFonts w:ascii="Times New Roman" w:hAnsi="Times New Roman"/>
          <w:sz w:val="28"/>
          <w:szCs w:val="28"/>
        </w:rPr>
        <w:t xml:space="preserve"> дано поручение по проработке Республиканской программы «Развитие системы социального обслуживания населения в Республике Татарстан до 2020 года».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750" w:rsidRPr="00E03750" w:rsidRDefault="00E03750" w:rsidP="00E507C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t>Кроме того, министерством уделяется внимание привлечению волонтеров к оказанию социальных услуг населению. В партнерстве с Межрегиональной общественной организацией «Волонтер» на базе учреждений социального обслуживания создаются добровольческие отряды. На сегодня по республике функционирует 16 добровольческих отрядов «Волонтер» на базе учреждений социального обслуживания населения.</w:t>
      </w:r>
      <w:r w:rsidR="00E507CF">
        <w:rPr>
          <w:rFonts w:ascii="Times New Roman" w:hAnsi="Times New Roman"/>
          <w:sz w:val="28"/>
          <w:szCs w:val="28"/>
        </w:rPr>
        <w:t xml:space="preserve"> </w:t>
      </w:r>
      <w:r w:rsidRPr="00E03750">
        <w:rPr>
          <w:rFonts w:ascii="Times New Roman" w:hAnsi="Times New Roman"/>
          <w:sz w:val="28"/>
          <w:szCs w:val="28"/>
        </w:rPr>
        <w:t>Волонтерами в данных центрах являются школьники, студенты НПО/СПО и ВУЗов республики. Ребята организуют патронаж пожилых людей и семей, воспитывающих детей-инвалидов.</w:t>
      </w:r>
      <w:r w:rsidR="00E507CF">
        <w:rPr>
          <w:rFonts w:ascii="Times New Roman" w:hAnsi="Times New Roman"/>
          <w:sz w:val="28"/>
          <w:szCs w:val="28"/>
        </w:rPr>
        <w:t xml:space="preserve"> </w:t>
      </w:r>
      <w:r w:rsidRPr="00E03750">
        <w:rPr>
          <w:rFonts w:ascii="Times New Roman" w:hAnsi="Times New Roman"/>
          <w:sz w:val="28"/>
          <w:szCs w:val="28"/>
        </w:rPr>
        <w:t xml:space="preserve">Работа волонтеров с детьми с ОВЗ направлена на нормализацию внутрисемейных отношений, развитие у детей навыков конструктивного поведения и общения со сверстниками и взрослыми, вовлечение в социально активную деятельность через участие в социальных акциях, мероприятиях, что, в конечном счете, помогает более успешной социализации детей с ОВЗ. Многие дети-инвалиды не посещают детские сады и школы, и общаются, преимущественно, с взрослыми, </w:t>
      </w:r>
      <w:r w:rsidRPr="00E03750">
        <w:rPr>
          <w:rFonts w:ascii="Times New Roman" w:hAnsi="Times New Roman"/>
          <w:sz w:val="28"/>
          <w:szCs w:val="28"/>
        </w:rPr>
        <w:lastRenderedPageBreak/>
        <w:t>медицинскими и социальными работниками. Волонтеры, выступая в роли товарищей, наставников дают детям опыт общения и взаимодействия с другими людьми.</w:t>
      </w:r>
    </w:p>
    <w:p w:rsidR="00E03750" w:rsidRPr="00E03750" w:rsidRDefault="00E03750" w:rsidP="001D7A27">
      <w:pPr>
        <w:spacing w:line="360" w:lineRule="auto"/>
        <w:rPr>
          <w:sz w:val="28"/>
          <w:szCs w:val="28"/>
        </w:rPr>
      </w:pPr>
    </w:p>
    <w:p w:rsidR="00682B72" w:rsidRDefault="00682B72" w:rsidP="001D7A27">
      <w:pPr>
        <w:pStyle w:val="70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95514">
        <w:rPr>
          <w:rFonts w:ascii="Times New Roman" w:hAnsi="Times New Roman"/>
          <w:b/>
          <w:i/>
          <w:sz w:val="28"/>
          <w:szCs w:val="28"/>
          <w:u w:val="single"/>
        </w:rPr>
        <w:t>Долгосрочная целевая программа «Доступная среда» на 2011-2015 годы</w:t>
      </w:r>
    </w:p>
    <w:p w:rsidR="00682B72" w:rsidRPr="00495514" w:rsidRDefault="00682B72" w:rsidP="00682B72">
      <w:pPr>
        <w:pStyle w:val="7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96670A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материал</w:t>
      </w:r>
      <w:r w:rsidR="0096670A">
        <w:rPr>
          <w:rFonts w:ascii="Times New Roman" w:hAnsi="Times New Roman"/>
          <w:b/>
          <w:i/>
          <w:sz w:val="28"/>
          <w:szCs w:val="28"/>
          <w:u w:val="single"/>
        </w:rPr>
        <w:t>ам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Минстроя РТ)</w:t>
      </w:r>
    </w:p>
    <w:p w:rsidR="00682B72" w:rsidRPr="00495514" w:rsidRDefault="00682B72" w:rsidP="00682B72">
      <w:pPr>
        <w:ind w:firstLine="708"/>
        <w:jc w:val="both"/>
        <w:rPr>
          <w:sz w:val="28"/>
          <w:szCs w:val="28"/>
        </w:rPr>
      </w:pPr>
    </w:p>
    <w:p w:rsidR="0062453F" w:rsidRPr="00D0703E" w:rsidRDefault="0062453F" w:rsidP="0062453F">
      <w:pPr>
        <w:spacing w:line="360" w:lineRule="auto"/>
        <w:ind w:firstLine="708"/>
        <w:jc w:val="both"/>
        <w:rPr>
          <w:sz w:val="28"/>
          <w:szCs w:val="28"/>
        </w:rPr>
      </w:pPr>
      <w:r w:rsidRPr="00AC5AB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AC5ABF">
        <w:rPr>
          <w:b/>
          <w:sz w:val="28"/>
          <w:szCs w:val="28"/>
        </w:rPr>
        <w:t xml:space="preserve"> 2011 г.</w:t>
      </w:r>
      <w:r>
        <w:rPr>
          <w:b/>
          <w:sz w:val="28"/>
          <w:szCs w:val="28"/>
        </w:rPr>
        <w:t xml:space="preserve"> </w:t>
      </w:r>
    </w:p>
    <w:p w:rsidR="0062453F" w:rsidRDefault="0062453F" w:rsidP="0062453F">
      <w:pPr>
        <w:spacing w:line="360" w:lineRule="auto"/>
        <w:ind w:firstLine="708"/>
        <w:jc w:val="both"/>
        <w:rPr>
          <w:sz w:val="28"/>
          <w:szCs w:val="28"/>
        </w:rPr>
      </w:pPr>
      <w:r w:rsidRPr="00514CE2">
        <w:rPr>
          <w:sz w:val="28"/>
          <w:szCs w:val="28"/>
        </w:rPr>
        <w:t xml:space="preserve">Общий объем финансирования мероприятий Программы 2011 года на адаптацию по  86 позициям  на 101 объекте составил </w:t>
      </w:r>
      <w:r w:rsidRPr="00F52E09">
        <w:rPr>
          <w:b/>
          <w:sz w:val="28"/>
          <w:szCs w:val="28"/>
        </w:rPr>
        <w:t>640,4 млн</w:t>
      </w:r>
      <w:proofErr w:type="gramStart"/>
      <w:r w:rsidRPr="00F52E09">
        <w:rPr>
          <w:b/>
          <w:sz w:val="28"/>
          <w:szCs w:val="28"/>
        </w:rPr>
        <w:t>.р</w:t>
      </w:r>
      <w:proofErr w:type="gramEnd"/>
      <w:r w:rsidRPr="00F52E09">
        <w:rPr>
          <w:b/>
          <w:sz w:val="28"/>
          <w:szCs w:val="28"/>
        </w:rPr>
        <w:t>уб.</w:t>
      </w:r>
    </w:p>
    <w:p w:rsidR="0062453F" w:rsidRDefault="0062453F" w:rsidP="006245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93DF4">
        <w:rPr>
          <w:sz w:val="28"/>
          <w:szCs w:val="28"/>
        </w:rPr>
        <w:t>Министерством строительства, архитектуры и жилищно-коммунального хозяйства Республики Татарстан подготовлен проект постановления Кабинета Министров Республики Татарстан «О внесении изменений в постановление Кабинета Министров Республики Татарстан от 22 сентября 2011г. № 786 «О долгосрочной целевой программе Республики Татарстан «Дост</w:t>
      </w:r>
      <w:r>
        <w:rPr>
          <w:sz w:val="28"/>
          <w:szCs w:val="28"/>
        </w:rPr>
        <w:t>упная среда» на 2011-2015 годы» в целях перераспределения</w:t>
      </w:r>
      <w:r w:rsidRPr="00E93DF4">
        <w:rPr>
          <w:sz w:val="28"/>
          <w:szCs w:val="28"/>
        </w:rPr>
        <w:t xml:space="preserve"> финансовых средств по объектам с учетом экономии</w:t>
      </w:r>
      <w:r>
        <w:rPr>
          <w:sz w:val="28"/>
          <w:szCs w:val="28"/>
        </w:rPr>
        <w:t xml:space="preserve"> представленной ГКУ «ГИСУ РТ» и предложений</w:t>
      </w:r>
      <w:r w:rsidRPr="00E2302A">
        <w:rPr>
          <w:sz w:val="28"/>
          <w:szCs w:val="28"/>
        </w:rPr>
        <w:t xml:space="preserve"> по распределению экономии средств</w:t>
      </w:r>
      <w:proofErr w:type="gramEnd"/>
      <w:r w:rsidRPr="00E2302A">
        <w:rPr>
          <w:sz w:val="28"/>
          <w:szCs w:val="28"/>
        </w:rPr>
        <w:t xml:space="preserve"> в рамках реализации Програ</w:t>
      </w:r>
      <w:r>
        <w:rPr>
          <w:sz w:val="28"/>
          <w:szCs w:val="28"/>
        </w:rPr>
        <w:t>ммы «Доступная среда» 2011 года.</w:t>
      </w:r>
    </w:p>
    <w:p w:rsidR="0062453F" w:rsidRPr="00514CE2" w:rsidRDefault="0062453F" w:rsidP="0062453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Проект</w:t>
      </w:r>
      <w:r w:rsidRPr="005410C6">
        <w:rPr>
          <w:color w:val="000000"/>
          <w:sz w:val="28"/>
          <w:szCs w:val="28"/>
        </w:rPr>
        <w:t xml:space="preserve"> постановления Кабинета Министров Рес</w:t>
      </w:r>
      <w:r>
        <w:rPr>
          <w:color w:val="000000"/>
          <w:sz w:val="28"/>
          <w:szCs w:val="28"/>
        </w:rPr>
        <w:t>публики Татарстан</w:t>
      </w:r>
      <w:r w:rsidRPr="005410C6">
        <w:rPr>
          <w:color w:val="000000"/>
          <w:sz w:val="28"/>
          <w:szCs w:val="28"/>
        </w:rPr>
        <w:t xml:space="preserve"> «О внесении изменений в постановление Кабинета Министров Республики Татарстан от 22 сентября 2011г. № 786 «О долгосрочной целевой программе Республики Татарстан «Доступная среда» на 2011-2015 годы»</w:t>
      </w:r>
      <w:r>
        <w:rPr>
          <w:color w:val="000000"/>
          <w:sz w:val="28"/>
          <w:szCs w:val="28"/>
        </w:rPr>
        <w:t xml:space="preserve"> согласован с </w:t>
      </w:r>
      <w:r w:rsidRPr="00144E22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</w:t>
      </w:r>
      <w:r w:rsidRPr="00144E22">
        <w:rPr>
          <w:sz w:val="28"/>
          <w:szCs w:val="28"/>
        </w:rPr>
        <w:t>труд</w:t>
      </w:r>
      <w:r>
        <w:rPr>
          <w:sz w:val="28"/>
          <w:szCs w:val="28"/>
        </w:rPr>
        <w:t>а, занятости и социальной защиты</w:t>
      </w:r>
      <w:r w:rsidRPr="00144E22">
        <w:rPr>
          <w:sz w:val="28"/>
          <w:szCs w:val="28"/>
        </w:rPr>
        <w:t xml:space="preserve"> </w:t>
      </w:r>
      <w:r w:rsidRPr="00E93DF4"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Минспортом</w:t>
      </w:r>
      <w:proofErr w:type="spellEnd"/>
      <w:r>
        <w:rPr>
          <w:color w:val="000000"/>
          <w:sz w:val="28"/>
          <w:szCs w:val="28"/>
        </w:rPr>
        <w:t xml:space="preserve"> РТ, Минздравом РТ,  </w:t>
      </w:r>
      <w:proofErr w:type="spellStart"/>
      <w:r>
        <w:rPr>
          <w:color w:val="000000"/>
          <w:sz w:val="28"/>
          <w:szCs w:val="28"/>
        </w:rPr>
        <w:t>Минкультом</w:t>
      </w:r>
      <w:proofErr w:type="spellEnd"/>
      <w:r>
        <w:rPr>
          <w:color w:val="000000"/>
          <w:sz w:val="28"/>
          <w:szCs w:val="28"/>
        </w:rPr>
        <w:t xml:space="preserve"> РТ, Минфином РТ, Минюстом РТ.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Направлен</w:t>
      </w:r>
      <w:proofErr w:type="gramEnd"/>
      <w:r>
        <w:rPr>
          <w:color w:val="000000"/>
          <w:sz w:val="28"/>
          <w:szCs w:val="28"/>
        </w:rPr>
        <w:t xml:space="preserve"> на согласование в Минэкономики РТ.</w:t>
      </w:r>
    </w:p>
    <w:p w:rsidR="0062453F" w:rsidRDefault="0062453F" w:rsidP="0062453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A2405" w:rsidRPr="0096670A" w:rsidRDefault="009A2405" w:rsidP="009A2405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6670A">
        <w:rPr>
          <w:b/>
          <w:i/>
          <w:color w:val="000000" w:themeColor="text1"/>
          <w:sz w:val="28"/>
          <w:szCs w:val="28"/>
          <w:u w:val="single"/>
        </w:rPr>
        <w:t>Доступная среда на транспорте</w:t>
      </w:r>
    </w:p>
    <w:p w:rsidR="009A2405" w:rsidRPr="009A2405" w:rsidRDefault="009A2405" w:rsidP="009A2405">
      <w:pPr>
        <w:spacing w:line="360" w:lineRule="auto"/>
        <w:ind w:firstLine="708"/>
        <w:jc w:val="center"/>
        <w:rPr>
          <w:i/>
          <w:color w:val="000000" w:themeColor="text1"/>
          <w:sz w:val="28"/>
          <w:szCs w:val="28"/>
        </w:rPr>
      </w:pPr>
      <w:r w:rsidRPr="009A2405">
        <w:rPr>
          <w:i/>
          <w:color w:val="000000" w:themeColor="text1"/>
          <w:sz w:val="28"/>
          <w:szCs w:val="28"/>
        </w:rPr>
        <w:t>(</w:t>
      </w:r>
      <w:r w:rsidR="0096670A">
        <w:rPr>
          <w:i/>
          <w:color w:val="000000" w:themeColor="text1"/>
          <w:sz w:val="28"/>
          <w:szCs w:val="28"/>
        </w:rPr>
        <w:t xml:space="preserve">по </w:t>
      </w:r>
      <w:r w:rsidRPr="009A2405">
        <w:rPr>
          <w:i/>
          <w:color w:val="000000" w:themeColor="text1"/>
          <w:sz w:val="28"/>
          <w:szCs w:val="28"/>
        </w:rPr>
        <w:t>материал</w:t>
      </w:r>
      <w:r w:rsidR="0096670A">
        <w:rPr>
          <w:i/>
          <w:color w:val="000000" w:themeColor="text1"/>
          <w:sz w:val="28"/>
          <w:szCs w:val="28"/>
        </w:rPr>
        <w:t>ам</w:t>
      </w:r>
      <w:r w:rsidRPr="009A2405">
        <w:rPr>
          <w:i/>
          <w:color w:val="000000" w:themeColor="text1"/>
          <w:sz w:val="28"/>
          <w:szCs w:val="28"/>
        </w:rPr>
        <w:t xml:space="preserve"> Минтранса РТ)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4B2CF5">
        <w:rPr>
          <w:color w:val="000000" w:themeColor="text1"/>
          <w:sz w:val="28"/>
          <w:szCs w:val="28"/>
        </w:rPr>
        <w:lastRenderedPageBreak/>
        <w:t>На всех строящихся и реконструируемых объектах транспортной инфраструктуры (Терминал 1А международного аэропорта «Казань», железнодорожная ветка от станции «Казань</w:t>
      </w:r>
      <w:r w:rsidRPr="00E03750">
        <w:rPr>
          <w:sz w:val="28"/>
          <w:szCs w:val="28"/>
        </w:rPr>
        <w:t xml:space="preserve">» до международного аэропорта «Казань», обеспечивающая </w:t>
      </w:r>
      <w:proofErr w:type="spellStart"/>
      <w:r w:rsidRPr="00E03750">
        <w:rPr>
          <w:sz w:val="28"/>
          <w:szCs w:val="28"/>
        </w:rPr>
        <w:t>интермодальную</w:t>
      </w:r>
      <w:proofErr w:type="spellEnd"/>
      <w:r w:rsidRPr="00E03750">
        <w:rPr>
          <w:sz w:val="28"/>
          <w:szCs w:val="28"/>
        </w:rPr>
        <w:t xml:space="preserve"> функциональность системы аэропорта, железнодорожные вокзалы «Казань</w:t>
      </w:r>
      <w:proofErr w:type="gramStart"/>
      <w:r w:rsidRPr="00E03750">
        <w:rPr>
          <w:sz w:val="28"/>
          <w:szCs w:val="28"/>
        </w:rPr>
        <w:t>1</w:t>
      </w:r>
      <w:proofErr w:type="gramEnd"/>
      <w:r w:rsidRPr="00E03750">
        <w:rPr>
          <w:sz w:val="28"/>
          <w:szCs w:val="28"/>
        </w:rPr>
        <w:t xml:space="preserve">», «Казань 2», строящиеся автовокзалы) проектно-сметная документация предусматривает все необходимые условия для обеспечения  передвижения инвалидов и других  </w:t>
      </w:r>
      <w:proofErr w:type="spellStart"/>
      <w:r w:rsidRPr="00E03750">
        <w:rPr>
          <w:sz w:val="28"/>
          <w:szCs w:val="28"/>
        </w:rPr>
        <w:t>маломобильных</w:t>
      </w:r>
      <w:proofErr w:type="spellEnd"/>
      <w:r w:rsidRPr="00E03750">
        <w:rPr>
          <w:sz w:val="28"/>
          <w:szCs w:val="28"/>
        </w:rPr>
        <w:t xml:space="preserve"> групп населения, которые будут реализованы при их вводе в эксплуатацию.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При проведении  работ на объектах дорожного хозяйства выполняются: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- обустройство тротуаров и пешеходных переходов для пользования инвалидами, передвигающимися в креслах – колясках, и инвалидами с нарушениями зрения и слуха (институтом «</w:t>
      </w:r>
      <w:proofErr w:type="spellStart"/>
      <w:r w:rsidRPr="00E03750">
        <w:rPr>
          <w:sz w:val="28"/>
          <w:szCs w:val="28"/>
        </w:rPr>
        <w:t>Татдорпроект</w:t>
      </w:r>
      <w:proofErr w:type="spellEnd"/>
      <w:r w:rsidRPr="00E03750">
        <w:rPr>
          <w:sz w:val="28"/>
          <w:szCs w:val="28"/>
        </w:rPr>
        <w:t xml:space="preserve">» разработан «Типовой проект оборудования тротуаров элементами доступности для инвалидов и других </w:t>
      </w:r>
      <w:proofErr w:type="spellStart"/>
      <w:r w:rsidRPr="00E03750">
        <w:rPr>
          <w:sz w:val="28"/>
          <w:szCs w:val="28"/>
        </w:rPr>
        <w:t>маломобильных</w:t>
      </w:r>
      <w:proofErr w:type="spellEnd"/>
      <w:r w:rsidRPr="00E03750">
        <w:rPr>
          <w:sz w:val="28"/>
          <w:szCs w:val="28"/>
        </w:rPr>
        <w:t xml:space="preserve"> групп населения» и согласован с заинтересованными министерствами и ведомствами);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-  устройство понижений бордюрного камня в местах пешеходных переходов, сопряжений тротуаров с проезжей частью и непосредственно на пешеходных тротуарах для беспрепятственного передвижения </w:t>
      </w:r>
      <w:proofErr w:type="spellStart"/>
      <w:r w:rsidRPr="00E03750">
        <w:rPr>
          <w:sz w:val="28"/>
          <w:szCs w:val="28"/>
        </w:rPr>
        <w:t>маломобильных</w:t>
      </w:r>
      <w:proofErr w:type="spellEnd"/>
      <w:r w:rsidRPr="00E03750">
        <w:rPr>
          <w:sz w:val="28"/>
          <w:szCs w:val="28"/>
        </w:rPr>
        <w:t xml:space="preserve"> групп населения;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- обустройство съездов на перекрестках для инвалидов – колясочников;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- оборудование станций метрополитена в </w:t>
      </w:r>
      <w:proofErr w:type="gramStart"/>
      <w:r w:rsidRPr="00E03750">
        <w:rPr>
          <w:sz w:val="28"/>
          <w:szCs w:val="28"/>
        </w:rPr>
        <w:t>г</w:t>
      </w:r>
      <w:proofErr w:type="gramEnd"/>
      <w:r w:rsidRPr="00E03750">
        <w:rPr>
          <w:sz w:val="28"/>
          <w:szCs w:val="28"/>
        </w:rPr>
        <w:t>. Казани пандусами и другими специальными устройствами и приспособлениями.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r w:rsidRPr="00E03750">
        <w:rPr>
          <w:sz w:val="28"/>
          <w:szCs w:val="28"/>
        </w:rPr>
        <w:t xml:space="preserve">В рамках реализации республиканской целевой программы «Повышение безопасности дорожного движения в Республике Татарстан» ежегодно в республике производится замена устаревших светофорных объектов </w:t>
      </w:r>
      <w:proofErr w:type="gramStart"/>
      <w:r w:rsidRPr="00E03750">
        <w:rPr>
          <w:sz w:val="28"/>
          <w:szCs w:val="28"/>
        </w:rPr>
        <w:t>на</w:t>
      </w:r>
      <w:proofErr w:type="gramEnd"/>
      <w:r w:rsidRPr="00E03750">
        <w:rPr>
          <w:sz w:val="28"/>
          <w:szCs w:val="28"/>
        </w:rPr>
        <w:t xml:space="preserve"> новые с дополнительным звуковым сопровождением. Так, в 2012 году в г. Казань поступило 23 комплекта светофорного оборудования с 64 устройствами звукового </w:t>
      </w:r>
      <w:proofErr w:type="spellStart"/>
      <w:r w:rsidRPr="00E03750">
        <w:rPr>
          <w:sz w:val="28"/>
          <w:szCs w:val="28"/>
        </w:rPr>
        <w:t>сопровождения</w:t>
      </w:r>
      <w:proofErr w:type="gramStart"/>
      <w:r w:rsidRPr="00E03750">
        <w:rPr>
          <w:sz w:val="28"/>
          <w:szCs w:val="28"/>
        </w:rPr>
        <w:t>.Н</w:t>
      </w:r>
      <w:proofErr w:type="gramEnd"/>
      <w:r w:rsidRPr="00E03750">
        <w:rPr>
          <w:sz w:val="28"/>
          <w:szCs w:val="28"/>
        </w:rPr>
        <w:t>а</w:t>
      </w:r>
      <w:proofErr w:type="spellEnd"/>
      <w:r w:rsidRPr="00E03750">
        <w:rPr>
          <w:sz w:val="28"/>
          <w:szCs w:val="28"/>
        </w:rPr>
        <w:t xml:space="preserve"> сегодняшний день на 81 светофорном перекрестке установлено 172 устройства звукового сопровождения.</w:t>
      </w:r>
    </w:p>
    <w:p w:rsidR="00013858" w:rsidRPr="00E03750" w:rsidRDefault="00013858" w:rsidP="0001385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03750">
        <w:rPr>
          <w:sz w:val="28"/>
          <w:szCs w:val="28"/>
        </w:rPr>
        <w:lastRenderedPageBreak/>
        <w:t xml:space="preserve">Кроме того, из 14 лифтов, </w:t>
      </w:r>
      <w:bookmarkStart w:id="3" w:name="_GoBack"/>
      <w:bookmarkEnd w:id="3"/>
      <w:r w:rsidRPr="00E03750">
        <w:rPr>
          <w:sz w:val="28"/>
          <w:szCs w:val="28"/>
        </w:rPr>
        <w:t>планируемых к установке в 2012 году на 6 надземных и 1 подземном пешеходных переходах, в настоящее время смонтировано 12 (ведутся работы по приемке их в эксплуатацию).</w:t>
      </w:r>
      <w:proofErr w:type="gramEnd"/>
    </w:p>
    <w:p w:rsidR="00721740" w:rsidRDefault="00721740" w:rsidP="00721740">
      <w:pPr>
        <w:jc w:val="center"/>
        <w:rPr>
          <w:sz w:val="28"/>
          <w:szCs w:val="28"/>
        </w:rPr>
      </w:pPr>
    </w:p>
    <w:p w:rsidR="00721740" w:rsidRDefault="00721740" w:rsidP="00721740">
      <w:pPr>
        <w:jc w:val="center"/>
        <w:rPr>
          <w:sz w:val="28"/>
          <w:szCs w:val="28"/>
        </w:rPr>
      </w:pPr>
    </w:p>
    <w:p w:rsidR="00721740" w:rsidRDefault="00721740" w:rsidP="00721740">
      <w:pPr>
        <w:jc w:val="center"/>
        <w:rPr>
          <w:sz w:val="28"/>
          <w:szCs w:val="28"/>
        </w:rPr>
      </w:pPr>
    </w:p>
    <w:p w:rsidR="00721740" w:rsidRDefault="00721740" w:rsidP="00721740">
      <w:pPr>
        <w:jc w:val="center"/>
        <w:rPr>
          <w:sz w:val="28"/>
          <w:szCs w:val="28"/>
        </w:rPr>
      </w:pPr>
    </w:p>
    <w:p w:rsidR="00721740" w:rsidRDefault="00721740" w:rsidP="00721740">
      <w:pPr>
        <w:jc w:val="center"/>
        <w:rPr>
          <w:sz w:val="28"/>
          <w:szCs w:val="28"/>
        </w:rPr>
      </w:pPr>
    </w:p>
    <w:p w:rsidR="00721740" w:rsidRPr="00495514" w:rsidRDefault="00013858" w:rsidP="00721740">
      <w:pPr>
        <w:jc w:val="center"/>
        <w:rPr>
          <w:b/>
          <w:i/>
          <w:sz w:val="28"/>
          <w:szCs w:val="28"/>
          <w:u w:val="single"/>
        </w:rPr>
      </w:pPr>
      <w:r w:rsidRPr="00E03750">
        <w:rPr>
          <w:sz w:val="28"/>
          <w:szCs w:val="28"/>
        </w:rPr>
        <w:t xml:space="preserve">  </w:t>
      </w:r>
      <w:r w:rsidR="00721740" w:rsidRPr="00495514">
        <w:rPr>
          <w:b/>
          <w:i/>
          <w:sz w:val="28"/>
          <w:szCs w:val="28"/>
          <w:u w:val="single"/>
        </w:rPr>
        <w:t>Оказание медицинской помощи инвалидам</w:t>
      </w:r>
    </w:p>
    <w:p w:rsidR="00721740" w:rsidRPr="00495514" w:rsidRDefault="00721740" w:rsidP="00721740">
      <w:pPr>
        <w:rPr>
          <w:b/>
          <w:i/>
          <w:sz w:val="28"/>
          <w:szCs w:val="28"/>
        </w:rPr>
      </w:pPr>
    </w:p>
    <w:p w:rsidR="00721740" w:rsidRPr="00E756B5" w:rsidRDefault="00721740" w:rsidP="007217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Республике Татарстан медицинское и лекарственное обеспечение инвалидов организовано в соответствии с </w:t>
      </w:r>
      <w:r w:rsidRPr="00671696">
        <w:rPr>
          <w:sz w:val="28"/>
          <w:szCs w:val="28"/>
        </w:rPr>
        <w:t>Ф</w:t>
      </w:r>
      <w:r w:rsidRPr="00531E7B">
        <w:rPr>
          <w:sz w:val="28"/>
          <w:szCs w:val="28"/>
        </w:rPr>
        <w:t>едераль</w:t>
      </w:r>
      <w:r w:rsidRPr="00BB6FAE">
        <w:rPr>
          <w:sz w:val="28"/>
          <w:szCs w:val="28"/>
        </w:rPr>
        <w:t>ны</w:t>
      </w:r>
      <w:r>
        <w:rPr>
          <w:sz w:val="28"/>
          <w:szCs w:val="28"/>
        </w:rPr>
        <w:t>ми</w:t>
      </w:r>
      <w:r w:rsidRPr="00BB6F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B6FAE">
        <w:rPr>
          <w:sz w:val="28"/>
          <w:szCs w:val="28"/>
        </w:rPr>
        <w:t xml:space="preserve"> от 24 ноября 1995 года № 181-ФЗ «</w:t>
      </w:r>
      <w:r w:rsidRPr="00531E7B">
        <w:rPr>
          <w:sz w:val="28"/>
          <w:szCs w:val="28"/>
        </w:rPr>
        <w:t>О социальной защите и</w:t>
      </w:r>
      <w:r w:rsidRPr="00BB6FAE">
        <w:rPr>
          <w:sz w:val="28"/>
          <w:szCs w:val="28"/>
        </w:rPr>
        <w:t>нвалидов в Российской Федерации»</w:t>
      </w:r>
      <w:r w:rsidRPr="00531E7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200531">
        <w:rPr>
          <w:sz w:val="28"/>
          <w:szCs w:val="28"/>
        </w:rPr>
        <w:t>от 2 августа 1995 г</w:t>
      </w:r>
      <w:r w:rsidRPr="00BB6FAE">
        <w:rPr>
          <w:sz w:val="28"/>
          <w:szCs w:val="28"/>
        </w:rPr>
        <w:t>ода</w:t>
      </w:r>
      <w:r w:rsidRPr="00200531">
        <w:rPr>
          <w:sz w:val="28"/>
          <w:szCs w:val="28"/>
        </w:rPr>
        <w:t xml:space="preserve"> </w:t>
      </w:r>
      <w:r w:rsidRPr="00BB6FAE">
        <w:rPr>
          <w:sz w:val="28"/>
          <w:szCs w:val="28"/>
        </w:rPr>
        <w:t>№ 122-ФЗ «</w:t>
      </w:r>
      <w:r w:rsidRPr="00200531">
        <w:rPr>
          <w:sz w:val="28"/>
          <w:szCs w:val="28"/>
        </w:rPr>
        <w:t>О социальном обслуживании граждан пожилого возраста и инвалидов</w:t>
      </w:r>
      <w:r w:rsidRPr="00BB6FAE">
        <w:rPr>
          <w:sz w:val="28"/>
          <w:szCs w:val="28"/>
        </w:rPr>
        <w:t>»</w:t>
      </w:r>
      <w:r w:rsidRPr="00200531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E756B5">
        <w:rPr>
          <w:sz w:val="28"/>
          <w:szCs w:val="28"/>
        </w:rPr>
        <w:t>от 12 января 1995 г</w:t>
      </w:r>
      <w:r>
        <w:rPr>
          <w:sz w:val="28"/>
          <w:szCs w:val="28"/>
        </w:rPr>
        <w:t>ода</w:t>
      </w:r>
      <w:r w:rsidRPr="00E756B5">
        <w:rPr>
          <w:sz w:val="28"/>
          <w:szCs w:val="28"/>
        </w:rPr>
        <w:t xml:space="preserve"> </w:t>
      </w:r>
      <w:r>
        <w:rPr>
          <w:sz w:val="28"/>
          <w:szCs w:val="28"/>
        </w:rPr>
        <w:t>№ 5-ФЗ «</w:t>
      </w:r>
      <w:r w:rsidRPr="00E756B5">
        <w:rPr>
          <w:sz w:val="28"/>
          <w:szCs w:val="28"/>
        </w:rPr>
        <w:t>О ветеранах</w:t>
      </w:r>
      <w:r>
        <w:rPr>
          <w:sz w:val="28"/>
          <w:szCs w:val="28"/>
        </w:rPr>
        <w:t>»</w:t>
      </w:r>
      <w:r w:rsidRPr="00E756B5">
        <w:rPr>
          <w:sz w:val="28"/>
          <w:szCs w:val="28"/>
        </w:rPr>
        <w:t xml:space="preserve"> (с изменениями и</w:t>
      </w:r>
      <w:proofErr w:type="gramEnd"/>
      <w:r w:rsidRPr="00E756B5">
        <w:rPr>
          <w:sz w:val="28"/>
          <w:szCs w:val="28"/>
        </w:rPr>
        <w:t xml:space="preserve"> дополнениями)</w:t>
      </w:r>
      <w:r>
        <w:rPr>
          <w:sz w:val="28"/>
          <w:szCs w:val="28"/>
        </w:rPr>
        <w:t xml:space="preserve"> и подзаконными нормативными правовыми документами. </w:t>
      </w:r>
    </w:p>
    <w:p w:rsidR="00721740" w:rsidRPr="004A78E9" w:rsidRDefault="00721740" w:rsidP="00721740">
      <w:pPr>
        <w:shd w:val="clear" w:color="auto" w:fill="FFFFFF"/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4A78E9">
        <w:rPr>
          <w:sz w:val="28"/>
          <w:szCs w:val="28"/>
        </w:rPr>
        <w:t xml:space="preserve">В рамках данной программы Министерством здравоохранения Республики Татарстан разработана и реализуется подпрограмма «Здоровое поколение». </w:t>
      </w:r>
      <w:proofErr w:type="gramStart"/>
      <w:r w:rsidRPr="004A78E9">
        <w:rPr>
          <w:sz w:val="28"/>
          <w:szCs w:val="28"/>
        </w:rPr>
        <w:t xml:space="preserve">В 2012 году в рамках реализации данной программы из средств республиканского бюджета закуплены лекарственные препараты для лечения синдрома дыхательных расстройств у новорожденных </w:t>
      </w:r>
      <w:r>
        <w:rPr>
          <w:sz w:val="28"/>
          <w:szCs w:val="28"/>
        </w:rPr>
        <w:t xml:space="preserve">на базе </w:t>
      </w:r>
      <w:r w:rsidRPr="004A78E9">
        <w:rPr>
          <w:sz w:val="28"/>
          <w:szCs w:val="28"/>
        </w:rPr>
        <w:t>отделени</w:t>
      </w:r>
      <w:r>
        <w:rPr>
          <w:sz w:val="28"/>
          <w:szCs w:val="28"/>
        </w:rPr>
        <w:t>й</w:t>
      </w:r>
      <w:r w:rsidRPr="004A78E9">
        <w:rPr>
          <w:sz w:val="28"/>
          <w:szCs w:val="28"/>
        </w:rPr>
        <w:t xml:space="preserve"> патологии и реанимации новорожденных детей и учреждени</w:t>
      </w:r>
      <w:r>
        <w:rPr>
          <w:sz w:val="28"/>
          <w:szCs w:val="28"/>
        </w:rPr>
        <w:t>й</w:t>
      </w:r>
      <w:r w:rsidRPr="004A78E9">
        <w:rPr>
          <w:sz w:val="28"/>
          <w:szCs w:val="28"/>
        </w:rPr>
        <w:t xml:space="preserve"> родовспоможения республики на</w:t>
      </w:r>
      <w:r>
        <w:rPr>
          <w:sz w:val="28"/>
          <w:szCs w:val="28"/>
        </w:rPr>
        <w:t xml:space="preserve"> сумму 1,25 млн. рублей, а также</w:t>
      </w:r>
      <w:r w:rsidRPr="004A78E9">
        <w:rPr>
          <w:sz w:val="28"/>
          <w:szCs w:val="28"/>
        </w:rPr>
        <w:t xml:space="preserve"> современное лечебно-диагностическое оборудование для учреждений службы детства и родовспоможения (ИВЛ для новорожденных, </w:t>
      </w:r>
      <w:proofErr w:type="spellStart"/>
      <w:r w:rsidRPr="004A78E9">
        <w:rPr>
          <w:sz w:val="28"/>
          <w:szCs w:val="28"/>
        </w:rPr>
        <w:t>неонатальные</w:t>
      </w:r>
      <w:proofErr w:type="spellEnd"/>
      <w:r w:rsidRPr="004A78E9">
        <w:rPr>
          <w:sz w:val="28"/>
          <w:szCs w:val="28"/>
        </w:rPr>
        <w:t xml:space="preserve"> инкубаторы, аппараты для внутривенного вливания) на</w:t>
      </w:r>
      <w:proofErr w:type="gramEnd"/>
      <w:r w:rsidRPr="004A78E9">
        <w:rPr>
          <w:sz w:val="28"/>
          <w:szCs w:val="28"/>
        </w:rPr>
        <w:t xml:space="preserve"> сумму 13,430 млн. рублей. </w:t>
      </w:r>
    </w:p>
    <w:p w:rsidR="00721740" w:rsidRPr="004A78E9" w:rsidRDefault="00721740" w:rsidP="00721740">
      <w:pPr>
        <w:shd w:val="clear" w:color="auto" w:fill="FFFFFF"/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871ABD">
        <w:rPr>
          <w:b/>
          <w:sz w:val="28"/>
          <w:szCs w:val="28"/>
        </w:rPr>
        <w:t>Система медицинской реабилитации детей с ограниченными возможностями</w:t>
      </w:r>
      <w:r w:rsidRPr="004A78E9">
        <w:rPr>
          <w:sz w:val="28"/>
          <w:szCs w:val="28"/>
        </w:rPr>
        <w:t xml:space="preserve"> осуществляется в формах амбулаторного, стационарного, санаторного лечения и диспансерного наблюдения, включая медико-социальный патронаж семьи, имеющей ребенка-инвалида.</w:t>
      </w:r>
    </w:p>
    <w:p w:rsidR="00721740" w:rsidRPr="004A78E9" w:rsidRDefault="00721740" w:rsidP="00721740">
      <w:pPr>
        <w:spacing w:line="360" w:lineRule="auto"/>
        <w:ind w:firstLine="709"/>
        <w:jc w:val="both"/>
        <w:rPr>
          <w:sz w:val="28"/>
          <w:szCs w:val="28"/>
        </w:rPr>
      </w:pPr>
      <w:r w:rsidRPr="004A78E9">
        <w:rPr>
          <w:sz w:val="28"/>
          <w:szCs w:val="28"/>
        </w:rPr>
        <w:lastRenderedPageBreak/>
        <w:t>Ежегодно восстановительн</w:t>
      </w:r>
      <w:r>
        <w:rPr>
          <w:sz w:val="28"/>
          <w:szCs w:val="28"/>
        </w:rPr>
        <w:t>о</w:t>
      </w:r>
      <w:r w:rsidRPr="004A78E9">
        <w:rPr>
          <w:sz w:val="28"/>
          <w:szCs w:val="28"/>
        </w:rPr>
        <w:t>е</w:t>
      </w:r>
      <w:r>
        <w:rPr>
          <w:sz w:val="28"/>
          <w:szCs w:val="28"/>
        </w:rPr>
        <w:t xml:space="preserve"> лечение и реабилитацию </w:t>
      </w:r>
      <w:r w:rsidRPr="004A78E9">
        <w:rPr>
          <w:sz w:val="28"/>
          <w:szCs w:val="28"/>
        </w:rPr>
        <w:t>получают 99% детей-инвалидов.</w:t>
      </w:r>
    </w:p>
    <w:p w:rsidR="00721740" w:rsidRPr="004A78E9" w:rsidRDefault="00721740" w:rsidP="00721740">
      <w:pPr>
        <w:spacing w:line="360" w:lineRule="auto"/>
        <w:ind w:firstLine="709"/>
        <w:jc w:val="both"/>
        <w:rPr>
          <w:sz w:val="28"/>
          <w:szCs w:val="28"/>
        </w:rPr>
      </w:pPr>
      <w:r w:rsidRPr="004A78E9">
        <w:rPr>
          <w:sz w:val="28"/>
          <w:szCs w:val="28"/>
        </w:rPr>
        <w:t xml:space="preserve">В Республике Татарстан </w:t>
      </w:r>
      <w:r>
        <w:rPr>
          <w:sz w:val="28"/>
          <w:szCs w:val="28"/>
        </w:rPr>
        <w:t xml:space="preserve">для детского населения </w:t>
      </w:r>
      <w:r w:rsidRPr="004A78E9">
        <w:rPr>
          <w:sz w:val="28"/>
          <w:szCs w:val="28"/>
        </w:rPr>
        <w:t xml:space="preserve">функционируют реабилитационные медицинские центры: </w:t>
      </w:r>
      <w:proofErr w:type="spellStart"/>
      <w:r w:rsidRPr="004A78E9">
        <w:rPr>
          <w:sz w:val="28"/>
          <w:szCs w:val="28"/>
        </w:rPr>
        <w:t>сурдологические</w:t>
      </w:r>
      <w:proofErr w:type="spellEnd"/>
      <w:r w:rsidRPr="004A78E9">
        <w:rPr>
          <w:sz w:val="28"/>
          <w:szCs w:val="28"/>
        </w:rPr>
        <w:t xml:space="preserve"> центры (на базе ГАУЗ «Детская республиканская клиническая больница МЗ РТ» и </w:t>
      </w:r>
      <w:r>
        <w:rPr>
          <w:sz w:val="28"/>
          <w:szCs w:val="28"/>
        </w:rPr>
        <w:t>ГБУ</w:t>
      </w:r>
      <w:r w:rsidRPr="004A78E9">
        <w:rPr>
          <w:sz w:val="28"/>
          <w:szCs w:val="28"/>
        </w:rPr>
        <w:t>З «Центр реабилитации слуха» г.</w:t>
      </w:r>
      <w:r>
        <w:rPr>
          <w:sz w:val="28"/>
          <w:szCs w:val="28"/>
        </w:rPr>
        <w:t xml:space="preserve"> </w:t>
      </w:r>
      <w:r w:rsidRPr="004A78E9">
        <w:rPr>
          <w:sz w:val="28"/>
          <w:szCs w:val="28"/>
        </w:rPr>
        <w:t xml:space="preserve">Набережные Челны), Центр восстановительного лечения для детей-инвалидов с психоневрологическими заболеваниями, Центр для детей с синдромом </w:t>
      </w:r>
      <w:proofErr w:type="spellStart"/>
      <w:r w:rsidRPr="004A78E9">
        <w:rPr>
          <w:sz w:val="28"/>
          <w:szCs w:val="28"/>
        </w:rPr>
        <w:t>гиперактивности</w:t>
      </w:r>
      <w:proofErr w:type="spellEnd"/>
      <w:r w:rsidRPr="004A78E9">
        <w:rPr>
          <w:sz w:val="28"/>
          <w:szCs w:val="28"/>
        </w:rPr>
        <w:t xml:space="preserve"> и дефицита внимания (на базе </w:t>
      </w:r>
      <w:r>
        <w:rPr>
          <w:sz w:val="28"/>
          <w:szCs w:val="28"/>
        </w:rPr>
        <w:t>ГАУ</w:t>
      </w:r>
      <w:r w:rsidRPr="004A78E9">
        <w:rPr>
          <w:sz w:val="28"/>
          <w:szCs w:val="28"/>
        </w:rPr>
        <w:t>З «Детская городс</w:t>
      </w:r>
      <w:r>
        <w:rPr>
          <w:sz w:val="28"/>
          <w:szCs w:val="28"/>
        </w:rPr>
        <w:t xml:space="preserve">кая больница № 8 им. проф. </w:t>
      </w:r>
      <w:proofErr w:type="spellStart"/>
      <w:r>
        <w:rPr>
          <w:sz w:val="28"/>
          <w:szCs w:val="28"/>
        </w:rPr>
        <w:t>А.Ю.</w:t>
      </w:r>
      <w:r w:rsidRPr="004A78E9">
        <w:rPr>
          <w:sz w:val="28"/>
          <w:szCs w:val="28"/>
        </w:rPr>
        <w:t>Ратнера</w:t>
      </w:r>
      <w:proofErr w:type="spellEnd"/>
      <w:r w:rsidRPr="004A78E9">
        <w:rPr>
          <w:sz w:val="28"/>
          <w:szCs w:val="28"/>
        </w:rPr>
        <w:t>» г</w:t>
      </w:r>
      <w:proofErr w:type="gramStart"/>
      <w:r w:rsidRPr="004A78E9">
        <w:rPr>
          <w:sz w:val="28"/>
          <w:szCs w:val="28"/>
        </w:rPr>
        <w:t>.К</w:t>
      </w:r>
      <w:proofErr w:type="gramEnd"/>
      <w:r w:rsidRPr="004A78E9">
        <w:rPr>
          <w:sz w:val="28"/>
          <w:szCs w:val="28"/>
        </w:rPr>
        <w:t>азани), 4 республиканских детских санатори</w:t>
      </w:r>
      <w:r>
        <w:rPr>
          <w:sz w:val="28"/>
          <w:szCs w:val="28"/>
        </w:rPr>
        <w:t xml:space="preserve">я </w:t>
      </w:r>
      <w:r w:rsidRPr="004A78E9">
        <w:rPr>
          <w:sz w:val="28"/>
          <w:szCs w:val="28"/>
        </w:rPr>
        <w:t>(428 коек).</w:t>
      </w:r>
    </w:p>
    <w:p w:rsidR="00721740" w:rsidRPr="004A78E9" w:rsidRDefault="00721740" w:rsidP="00721740">
      <w:pPr>
        <w:spacing w:line="360" w:lineRule="auto"/>
        <w:ind w:firstLine="709"/>
        <w:jc w:val="both"/>
        <w:rPr>
          <w:sz w:val="28"/>
          <w:szCs w:val="28"/>
        </w:rPr>
      </w:pPr>
      <w:r w:rsidRPr="004A78E9">
        <w:rPr>
          <w:sz w:val="28"/>
          <w:szCs w:val="28"/>
        </w:rPr>
        <w:t xml:space="preserve">Ежегодно восстановительные медицинские мероприятия на базе </w:t>
      </w:r>
      <w:r>
        <w:rPr>
          <w:sz w:val="28"/>
          <w:szCs w:val="28"/>
        </w:rPr>
        <w:t>указанных центров получают более 2000 детей.</w:t>
      </w:r>
    </w:p>
    <w:p w:rsidR="00721740" w:rsidRDefault="00721740" w:rsidP="00721740">
      <w:pPr>
        <w:spacing w:line="360" w:lineRule="auto"/>
        <w:ind w:firstLine="709"/>
        <w:jc w:val="both"/>
        <w:rPr>
          <w:sz w:val="28"/>
          <w:szCs w:val="28"/>
        </w:rPr>
      </w:pPr>
      <w:r w:rsidRPr="004A78E9">
        <w:rPr>
          <w:sz w:val="28"/>
          <w:szCs w:val="28"/>
        </w:rPr>
        <w:t>Число санаториев с 8 (общая вместимость 733 койки) в 2011</w:t>
      </w:r>
      <w:r>
        <w:rPr>
          <w:sz w:val="28"/>
          <w:szCs w:val="28"/>
        </w:rPr>
        <w:t xml:space="preserve"> </w:t>
      </w:r>
      <w:r w:rsidRPr="004A78E9">
        <w:rPr>
          <w:sz w:val="28"/>
          <w:szCs w:val="28"/>
        </w:rPr>
        <w:t>году уменьшилось до 4 в 2012 году.</w:t>
      </w:r>
      <w:r>
        <w:rPr>
          <w:sz w:val="28"/>
          <w:szCs w:val="28"/>
        </w:rPr>
        <w:t xml:space="preserve"> </w:t>
      </w:r>
      <w:r w:rsidRPr="004A78E9">
        <w:rPr>
          <w:sz w:val="28"/>
          <w:szCs w:val="28"/>
        </w:rPr>
        <w:t xml:space="preserve">Уменьшение численности санаториев и коек </w:t>
      </w:r>
      <w:r>
        <w:rPr>
          <w:sz w:val="28"/>
          <w:szCs w:val="28"/>
        </w:rPr>
        <w:t xml:space="preserve"> связано с </w:t>
      </w:r>
      <w:r w:rsidRPr="004A78E9">
        <w:rPr>
          <w:sz w:val="28"/>
          <w:szCs w:val="28"/>
        </w:rPr>
        <w:t xml:space="preserve">сокращением числа </w:t>
      </w:r>
      <w:r>
        <w:rPr>
          <w:sz w:val="28"/>
          <w:szCs w:val="28"/>
        </w:rPr>
        <w:t>«</w:t>
      </w:r>
      <w:r w:rsidRPr="004A78E9">
        <w:rPr>
          <w:sz w:val="28"/>
          <w:szCs w:val="28"/>
        </w:rPr>
        <w:t>туберкулезных</w:t>
      </w:r>
      <w:r>
        <w:rPr>
          <w:sz w:val="28"/>
          <w:szCs w:val="28"/>
        </w:rPr>
        <w:t>»</w:t>
      </w:r>
      <w:r w:rsidRPr="004A78E9">
        <w:rPr>
          <w:sz w:val="28"/>
          <w:szCs w:val="28"/>
        </w:rPr>
        <w:t xml:space="preserve"> санаторных коек в связи с уменьшением числа больных</w:t>
      </w:r>
      <w:r>
        <w:rPr>
          <w:sz w:val="28"/>
          <w:szCs w:val="28"/>
        </w:rPr>
        <w:t xml:space="preserve"> данного профиля.</w:t>
      </w:r>
      <w:r w:rsidRPr="004A78E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санаторных </w:t>
      </w:r>
      <w:r w:rsidRPr="004A78E9">
        <w:rPr>
          <w:sz w:val="28"/>
          <w:szCs w:val="28"/>
        </w:rPr>
        <w:t xml:space="preserve">учреждения реорганизованы в отделения восстановительного лечения и медицинской реабилитации детей в составе детских и центральных районных больниц. </w:t>
      </w:r>
    </w:p>
    <w:p w:rsidR="00721740" w:rsidRDefault="00721740" w:rsidP="00721740">
      <w:pPr>
        <w:spacing w:line="360" w:lineRule="auto"/>
        <w:ind w:firstLine="709"/>
        <w:jc w:val="both"/>
        <w:rPr>
          <w:sz w:val="28"/>
          <w:szCs w:val="28"/>
        </w:rPr>
      </w:pPr>
      <w:r w:rsidRPr="004A78E9">
        <w:rPr>
          <w:sz w:val="28"/>
          <w:szCs w:val="28"/>
        </w:rPr>
        <w:t>В 2011 году в санаториях получили оздоровление 6386</w:t>
      </w:r>
      <w:r>
        <w:rPr>
          <w:sz w:val="28"/>
          <w:szCs w:val="28"/>
        </w:rPr>
        <w:t xml:space="preserve"> детей, в том числе 290</w:t>
      </w:r>
      <w:r w:rsidRPr="004A78E9">
        <w:rPr>
          <w:sz w:val="28"/>
          <w:szCs w:val="28"/>
        </w:rPr>
        <w:t xml:space="preserve"> детей-инвалидов. В летний период текущего года в санатория</w:t>
      </w:r>
      <w:r>
        <w:rPr>
          <w:sz w:val="28"/>
          <w:szCs w:val="28"/>
        </w:rPr>
        <w:t xml:space="preserve">х оздоровлено 1239 детей (в т.ч. </w:t>
      </w:r>
      <w:r w:rsidRPr="004A78E9">
        <w:rPr>
          <w:sz w:val="28"/>
          <w:szCs w:val="28"/>
        </w:rPr>
        <w:t xml:space="preserve">928 </w:t>
      </w:r>
      <w:r>
        <w:rPr>
          <w:sz w:val="28"/>
          <w:szCs w:val="28"/>
        </w:rPr>
        <w:t xml:space="preserve">детей </w:t>
      </w:r>
      <w:r w:rsidRPr="004A78E9">
        <w:rPr>
          <w:sz w:val="28"/>
          <w:szCs w:val="28"/>
        </w:rPr>
        <w:t>школьного возраста</w:t>
      </w:r>
      <w:r>
        <w:rPr>
          <w:sz w:val="28"/>
          <w:szCs w:val="28"/>
        </w:rPr>
        <w:t>),</w:t>
      </w:r>
      <w:r w:rsidRPr="004A78E9">
        <w:rPr>
          <w:sz w:val="28"/>
          <w:szCs w:val="28"/>
        </w:rPr>
        <w:t xml:space="preserve"> в отделениях восстановительного лечения – 1083 ребенка, из них 551 школьного возраста.</w:t>
      </w:r>
    </w:p>
    <w:p w:rsidR="00721740" w:rsidRPr="003B77DE" w:rsidRDefault="00721740" w:rsidP="00166A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77DE">
        <w:rPr>
          <w:sz w:val="28"/>
          <w:szCs w:val="28"/>
        </w:rPr>
        <w:lastRenderedPageBreak/>
        <w:t xml:space="preserve"> </w:t>
      </w:r>
    </w:p>
    <w:p w:rsidR="0062453F" w:rsidRPr="00E03750" w:rsidRDefault="0062453F" w:rsidP="00721740">
      <w:pPr>
        <w:spacing w:line="360" w:lineRule="auto"/>
        <w:ind w:firstLine="709"/>
        <w:rPr>
          <w:sz w:val="28"/>
          <w:szCs w:val="28"/>
        </w:rPr>
      </w:pPr>
    </w:p>
    <w:sectPr w:rsidR="0062453F" w:rsidRPr="00E03750" w:rsidSect="0072174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0A" w:rsidRDefault="0096670A" w:rsidP="000C0CFC">
      <w:r>
        <w:separator/>
      </w:r>
    </w:p>
  </w:endnote>
  <w:endnote w:type="continuationSeparator" w:id="1">
    <w:p w:rsidR="0096670A" w:rsidRDefault="0096670A" w:rsidP="000C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8233"/>
      <w:docPartObj>
        <w:docPartGallery w:val="Page Numbers (Bottom of Page)"/>
        <w:docPartUnique/>
      </w:docPartObj>
    </w:sdtPr>
    <w:sdtContent>
      <w:p w:rsidR="0096670A" w:rsidRDefault="009E3A4D">
        <w:pPr>
          <w:pStyle w:val="ac"/>
          <w:jc w:val="right"/>
        </w:pPr>
        <w:fldSimple w:instr=" PAGE   \* MERGEFORMAT ">
          <w:r w:rsidR="00734F9D">
            <w:rPr>
              <w:noProof/>
            </w:rPr>
            <w:t>1</w:t>
          </w:r>
        </w:fldSimple>
      </w:p>
    </w:sdtContent>
  </w:sdt>
  <w:p w:rsidR="0096670A" w:rsidRDefault="009667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0A" w:rsidRDefault="0096670A" w:rsidP="000C0CFC">
      <w:r>
        <w:separator/>
      </w:r>
    </w:p>
  </w:footnote>
  <w:footnote w:type="continuationSeparator" w:id="1">
    <w:p w:rsidR="0096670A" w:rsidRDefault="0096670A" w:rsidP="000C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BE1422"/>
    <w:multiLevelType w:val="hybridMultilevel"/>
    <w:tmpl w:val="4ECEA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F110B"/>
    <w:multiLevelType w:val="hybridMultilevel"/>
    <w:tmpl w:val="F3DE3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A2C72"/>
    <w:multiLevelType w:val="hybridMultilevel"/>
    <w:tmpl w:val="D0025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0A42B6"/>
    <w:multiLevelType w:val="hybridMultilevel"/>
    <w:tmpl w:val="0B6A4A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A60AC"/>
    <w:multiLevelType w:val="hybridMultilevel"/>
    <w:tmpl w:val="47564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3625D"/>
    <w:multiLevelType w:val="hybridMultilevel"/>
    <w:tmpl w:val="288E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383FFD"/>
    <w:multiLevelType w:val="hybridMultilevel"/>
    <w:tmpl w:val="7B3ABC8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797A0EA1"/>
    <w:multiLevelType w:val="hybridMultilevel"/>
    <w:tmpl w:val="CF48A01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7A7E12A6"/>
    <w:multiLevelType w:val="hybridMultilevel"/>
    <w:tmpl w:val="FB3CAFC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F66"/>
    <w:rsid w:val="00002BC7"/>
    <w:rsid w:val="00003FEF"/>
    <w:rsid w:val="000042A5"/>
    <w:rsid w:val="00004DD8"/>
    <w:rsid w:val="00005108"/>
    <w:rsid w:val="00007236"/>
    <w:rsid w:val="0000759F"/>
    <w:rsid w:val="00007801"/>
    <w:rsid w:val="00007997"/>
    <w:rsid w:val="00010F66"/>
    <w:rsid w:val="00013858"/>
    <w:rsid w:val="00014256"/>
    <w:rsid w:val="00022F7D"/>
    <w:rsid w:val="0002424D"/>
    <w:rsid w:val="00024AD8"/>
    <w:rsid w:val="00026329"/>
    <w:rsid w:val="00031312"/>
    <w:rsid w:val="00032BA1"/>
    <w:rsid w:val="00034575"/>
    <w:rsid w:val="00034B9A"/>
    <w:rsid w:val="00034C74"/>
    <w:rsid w:val="0003569C"/>
    <w:rsid w:val="0003779F"/>
    <w:rsid w:val="00041367"/>
    <w:rsid w:val="00041988"/>
    <w:rsid w:val="00042CA5"/>
    <w:rsid w:val="00042CEF"/>
    <w:rsid w:val="00047615"/>
    <w:rsid w:val="0005113B"/>
    <w:rsid w:val="00052BF5"/>
    <w:rsid w:val="000530B3"/>
    <w:rsid w:val="000540D7"/>
    <w:rsid w:val="00054161"/>
    <w:rsid w:val="00054C50"/>
    <w:rsid w:val="00054E2C"/>
    <w:rsid w:val="000550CE"/>
    <w:rsid w:val="00061D52"/>
    <w:rsid w:val="00062D00"/>
    <w:rsid w:val="000641A0"/>
    <w:rsid w:val="00064691"/>
    <w:rsid w:val="00066B37"/>
    <w:rsid w:val="00067664"/>
    <w:rsid w:val="00070D53"/>
    <w:rsid w:val="00070DC8"/>
    <w:rsid w:val="00071B5A"/>
    <w:rsid w:val="00075A9A"/>
    <w:rsid w:val="00075AE1"/>
    <w:rsid w:val="00076945"/>
    <w:rsid w:val="00076FAC"/>
    <w:rsid w:val="000827BC"/>
    <w:rsid w:val="00084B6E"/>
    <w:rsid w:val="00086235"/>
    <w:rsid w:val="00087012"/>
    <w:rsid w:val="0008747C"/>
    <w:rsid w:val="00087E34"/>
    <w:rsid w:val="00090B59"/>
    <w:rsid w:val="0009185F"/>
    <w:rsid w:val="00091A0B"/>
    <w:rsid w:val="00091C6F"/>
    <w:rsid w:val="00091E4C"/>
    <w:rsid w:val="0009373E"/>
    <w:rsid w:val="0009707B"/>
    <w:rsid w:val="000A1E80"/>
    <w:rsid w:val="000A46D4"/>
    <w:rsid w:val="000A4A0B"/>
    <w:rsid w:val="000A4BED"/>
    <w:rsid w:val="000A4DFC"/>
    <w:rsid w:val="000A537A"/>
    <w:rsid w:val="000A76C2"/>
    <w:rsid w:val="000A7EE5"/>
    <w:rsid w:val="000B0608"/>
    <w:rsid w:val="000B3415"/>
    <w:rsid w:val="000B3577"/>
    <w:rsid w:val="000B373E"/>
    <w:rsid w:val="000B3A72"/>
    <w:rsid w:val="000B486D"/>
    <w:rsid w:val="000B75D7"/>
    <w:rsid w:val="000C0CFC"/>
    <w:rsid w:val="000C2107"/>
    <w:rsid w:val="000C211A"/>
    <w:rsid w:val="000C3194"/>
    <w:rsid w:val="000C339F"/>
    <w:rsid w:val="000C4072"/>
    <w:rsid w:val="000C65C9"/>
    <w:rsid w:val="000C71DF"/>
    <w:rsid w:val="000D12B1"/>
    <w:rsid w:val="000D4634"/>
    <w:rsid w:val="000D4E6E"/>
    <w:rsid w:val="000D6AAD"/>
    <w:rsid w:val="000E01E2"/>
    <w:rsid w:val="000E0C3D"/>
    <w:rsid w:val="000E1192"/>
    <w:rsid w:val="000E1E88"/>
    <w:rsid w:val="000E2B98"/>
    <w:rsid w:val="000E316B"/>
    <w:rsid w:val="000F060D"/>
    <w:rsid w:val="000F22A0"/>
    <w:rsid w:val="000F5971"/>
    <w:rsid w:val="000F5A29"/>
    <w:rsid w:val="000F643A"/>
    <w:rsid w:val="000F6650"/>
    <w:rsid w:val="000F712E"/>
    <w:rsid w:val="000F7BC6"/>
    <w:rsid w:val="000F7D38"/>
    <w:rsid w:val="00100B77"/>
    <w:rsid w:val="001017AF"/>
    <w:rsid w:val="00102838"/>
    <w:rsid w:val="001032F2"/>
    <w:rsid w:val="0010380B"/>
    <w:rsid w:val="00105C36"/>
    <w:rsid w:val="00107B04"/>
    <w:rsid w:val="00112383"/>
    <w:rsid w:val="001137E7"/>
    <w:rsid w:val="00113D5F"/>
    <w:rsid w:val="00115FE5"/>
    <w:rsid w:val="00116326"/>
    <w:rsid w:val="00116455"/>
    <w:rsid w:val="001216E0"/>
    <w:rsid w:val="00123195"/>
    <w:rsid w:val="0012321D"/>
    <w:rsid w:val="00124CD5"/>
    <w:rsid w:val="001250F1"/>
    <w:rsid w:val="00125F70"/>
    <w:rsid w:val="001270DC"/>
    <w:rsid w:val="00127173"/>
    <w:rsid w:val="0013001F"/>
    <w:rsid w:val="00132552"/>
    <w:rsid w:val="001339E3"/>
    <w:rsid w:val="00133EE7"/>
    <w:rsid w:val="00134AD6"/>
    <w:rsid w:val="001350C2"/>
    <w:rsid w:val="00137CC5"/>
    <w:rsid w:val="00137DE8"/>
    <w:rsid w:val="001400DB"/>
    <w:rsid w:val="00140645"/>
    <w:rsid w:val="00140A13"/>
    <w:rsid w:val="00140F9C"/>
    <w:rsid w:val="001421C1"/>
    <w:rsid w:val="001442B6"/>
    <w:rsid w:val="0015069C"/>
    <w:rsid w:val="00150CF4"/>
    <w:rsid w:val="00151D54"/>
    <w:rsid w:val="00152B27"/>
    <w:rsid w:val="00153018"/>
    <w:rsid w:val="00154476"/>
    <w:rsid w:val="001547E1"/>
    <w:rsid w:val="00155170"/>
    <w:rsid w:val="00155E9C"/>
    <w:rsid w:val="00156EE2"/>
    <w:rsid w:val="001570EC"/>
    <w:rsid w:val="00160A48"/>
    <w:rsid w:val="00162910"/>
    <w:rsid w:val="00166A93"/>
    <w:rsid w:val="001676FE"/>
    <w:rsid w:val="00167D88"/>
    <w:rsid w:val="001703B8"/>
    <w:rsid w:val="00170A9B"/>
    <w:rsid w:val="00170DAF"/>
    <w:rsid w:val="00170E00"/>
    <w:rsid w:val="001711AA"/>
    <w:rsid w:val="001725DB"/>
    <w:rsid w:val="00172B8D"/>
    <w:rsid w:val="00173478"/>
    <w:rsid w:val="001765F6"/>
    <w:rsid w:val="00176805"/>
    <w:rsid w:val="00177447"/>
    <w:rsid w:val="00180A27"/>
    <w:rsid w:val="00181BD2"/>
    <w:rsid w:val="00181BFF"/>
    <w:rsid w:val="00183DD0"/>
    <w:rsid w:val="0018558E"/>
    <w:rsid w:val="00186400"/>
    <w:rsid w:val="0018671C"/>
    <w:rsid w:val="00191751"/>
    <w:rsid w:val="00193238"/>
    <w:rsid w:val="00195CB8"/>
    <w:rsid w:val="00196113"/>
    <w:rsid w:val="00196E4A"/>
    <w:rsid w:val="00197D5F"/>
    <w:rsid w:val="001A051B"/>
    <w:rsid w:val="001A1749"/>
    <w:rsid w:val="001A1A68"/>
    <w:rsid w:val="001A3085"/>
    <w:rsid w:val="001A3BF1"/>
    <w:rsid w:val="001A6616"/>
    <w:rsid w:val="001A708A"/>
    <w:rsid w:val="001B0904"/>
    <w:rsid w:val="001B31C7"/>
    <w:rsid w:val="001B329E"/>
    <w:rsid w:val="001B6404"/>
    <w:rsid w:val="001B7103"/>
    <w:rsid w:val="001C07C1"/>
    <w:rsid w:val="001C61B4"/>
    <w:rsid w:val="001C629D"/>
    <w:rsid w:val="001D13E2"/>
    <w:rsid w:val="001D363F"/>
    <w:rsid w:val="001D403E"/>
    <w:rsid w:val="001D4314"/>
    <w:rsid w:val="001D7A27"/>
    <w:rsid w:val="001E11A0"/>
    <w:rsid w:val="001E4398"/>
    <w:rsid w:val="001E4A96"/>
    <w:rsid w:val="001E4B3B"/>
    <w:rsid w:val="001E5E53"/>
    <w:rsid w:val="001E6C28"/>
    <w:rsid w:val="001E712F"/>
    <w:rsid w:val="001E7986"/>
    <w:rsid w:val="001F2AD4"/>
    <w:rsid w:val="001F35B1"/>
    <w:rsid w:val="001F4155"/>
    <w:rsid w:val="001F5965"/>
    <w:rsid w:val="001F5FF8"/>
    <w:rsid w:val="001F7A97"/>
    <w:rsid w:val="0020060C"/>
    <w:rsid w:val="00200DCB"/>
    <w:rsid w:val="00201C56"/>
    <w:rsid w:val="00203A03"/>
    <w:rsid w:val="00204DF5"/>
    <w:rsid w:val="00205F68"/>
    <w:rsid w:val="00210D7E"/>
    <w:rsid w:val="002119B3"/>
    <w:rsid w:val="00213ECB"/>
    <w:rsid w:val="002171AE"/>
    <w:rsid w:val="00220215"/>
    <w:rsid w:val="0022086B"/>
    <w:rsid w:val="00221646"/>
    <w:rsid w:val="00222A74"/>
    <w:rsid w:val="002241EE"/>
    <w:rsid w:val="00225000"/>
    <w:rsid w:val="0022597C"/>
    <w:rsid w:val="002271EB"/>
    <w:rsid w:val="00227910"/>
    <w:rsid w:val="002300D6"/>
    <w:rsid w:val="00233B1D"/>
    <w:rsid w:val="0023584E"/>
    <w:rsid w:val="00235E93"/>
    <w:rsid w:val="00237887"/>
    <w:rsid w:val="0024058B"/>
    <w:rsid w:val="00240E45"/>
    <w:rsid w:val="00241C1F"/>
    <w:rsid w:val="00241CB5"/>
    <w:rsid w:val="00243735"/>
    <w:rsid w:val="00244FFC"/>
    <w:rsid w:val="002457BA"/>
    <w:rsid w:val="00245F81"/>
    <w:rsid w:val="0024634C"/>
    <w:rsid w:val="00247A7D"/>
    <w:rsid w:val="00252DA7"/>
    <w:rsid w:val="00252DEA"/>
    <w:rsid w:val="00255845"/>
    <w:rsid w:val="00256A2C"/>
    <w:rsid w:val="002606CE"/>
    <w:rsid w:val="00261A9F"/>
    <w:rsid w:val="00264BED"/>
    <w:rsid w:val="00265B9D"/>
    <w:rsid w:val="00266224"/>
    <w:rsid w:val="00267066"/>
    <w:rsid w:val="0026749B"/>
    <w:rsid w:val="0027063A"/>
    <w:rsid w:val="00270DB9"/>
    <w:rsid w:val="00271589"/>
    <w:rsid w:val="00272081"/>
    <w:rsid w:val="00273835"/>
    <w:rsid w:val="002748C8"/>
    <w:rsid w:val="00275280"/>
    <w:rsid w:val="00276B57"/>
    <w:rsid w:val="00277583"/>
    <w:rsid w:val="00281B28"/>
    <w:rsid w:val="00283962"/>
    <w:rsid w:val="00283BAC"/>
    <w:rsid w:val="002846BE"/>
    <w:rsid w:val="00284E0F"/>
    <w:rsid w:val="002862BE"/>
    <w:rsid w:val="00286A03"/>
    <w:rsid w:val="002910E0"/>
    <w:rsid w:val="00291FF1"/>
    <w:rsid w:val="00292555"/>
    <w:rsid w:val="00292F99"/>
    <w:rsid w:val="00294741"/>
    <w:rsid w:val="002977B4"/>
    <w:rsid w:val="002A2DFA"/>
    <w:rsid w:val="002A634C"/>
    <w:rsid w:val="002A722E"/>
    <w:rsid w:val="002B0B1B"/>
    <w:rsid w:val="002B0C8B"/>
    <w:rsid w:val="002B3105"/>
    <w:rsid w:val="002B3FFB"/>
    <w:rsid w:val="002B6473"/>
    <w:rsid w:val="002C0245"/>
    <w:rsid w:val="002C3138"/>
    <w:rsid w:val="002C50C3"/>
    <w:rsid w:val="002C65DF"/>
    <w:rsid w:val="002C6A3E"/>
    <w:rsid w:val="002C7D0A"/>
    <w:rsid w:val="002D0FC3"/>
    <w:rsid w:val="002D15EB"/>
    <w:rsid w:val="002D1C8D"/>
    <w:rsid w:val="002D2126"/>
    <w:rsid w:val="002D4638"/>
    <w:rsid w:val="002D5D66"/>
    <w:rsid w:val="002E0600"/>
    <w:rsid w:val="002E4079"/>
    <w:rsid w:val="002E56F1"/>
    <w:rsid w:val="002E6A1D"/>
    <w:rsid w:val="002F16B6"/>
    <w:rsid w:val="002F58E2"/>
    <w:rsid w:val="002F5E90"/>
    <w:rsid w:val="002F6986"/>
    <w:rsid w:val="002F73CD"/>
    <w:rsid w:val="002F7F52"/>
    <w:rsid w:val="00300EAE"/>
    <w:rsid w:val="003039E0"/>
    <w:rsid w:val="00306C6B"/>
    <w:rsid w:val="003070DA"/>
    <w:rsid w:val="0030794E"/>
    <w:rsid w:val="00313810"/>
    <w:rsid w:val="0031487B"/>
    <w:rsid w:val="00314C84"/>
    <w:rsid w:val="003249DE"/>
    <w:rsid w:val="00325FEE"/>
    <w:rsid w:val="003265C2"/>
    <w:rsid w:val="00327222"/>
    <w:rsid w:val="00327604"/>
    <w:rsid w:val="003330EE"/>
    <w:rsid w:val="00340B7A"/>
    <w:rsid w:val="00340DF4"/>
    <w:rsid w:val="00341848"/>
    <w:rsid w:val="003437EA"/>
    <w:rsid w:val="00343AF2"/>
    <w:rsid w:val="00346C10"/>
    <w:rsid w:val="0035088B"/>
    <w:rsid w:val="00352FAB"/>
    <w:rsid w:val="00354366"/>
    <w:rsid w:val="003545A0"/>
    <w:rsid w:val="00354BB3"/>
    <w:rsid w:val="00354D1B"/>
    <w:rsid w:val="00356F60"/>
    <w:rsid w:val="003570C1"/>
    <w:rsid w:val="0035775F"/>
    <w:rsid w:val="00357E2A"/>
    <w:rsid w:val="00362F60"/>
    <w:rsid w:val="00363C1C"/>
    <w:rsid w:val="00365C51"/>
    <w:rsid w:val="00370BC1"/>
    <w:rsid w:val="003722FD"/>
    <w:rsid w:val="0037237F"/>
    <w:rsid w:val="00372577"/>
    <w:rsid w:val="00372CAD"/>
    <w:rsid w:val="00372D25"/>
    <w:rsid w:val="00374406"/>
    <w:rsid w:val="00374A8D"/>
    <w:rsid w:val="00376485"/>
    <w:rsid w:val="00376757"/>
    <w:rsid w:val="003805D7"/>
    <w:rsid w:val="00380823"/>
    <w:rsid w:val="00380A32"/>
    <w:rsid w:val="00382235"/>
    <w:rsid w:val="00383FC1"/>
    <w:rsid w:val="003843FF"/>
    <w:rsid w:val="0039028F"/>
    <w:rsid w:val="003921FC"/>
    <w:rsid w:val="00392A2E"/>
    <w:rsid w:val="00392C70"/>
    <w:rsid w:val="003932EE"/>
    <w:rsid w:val="00393F6C"/>
    <w:rsid w:val="003A0515"/>
    <w:rsid w:val="003A0E6E"/>
    <w:rsid w:val="003A20A4"/>
    <w:rsid w:val="003A269F"/>
    <w:rsid w:val="003A4D75"/>
    <w:rsid w:val="003A56CB"/>
    <w:rsid w:val="003A5FD6"/>
    <w:rsid w:val="003B0A4D"/>
    <w:rsid w:val="003B245C"/>
    <w:rsid w:val="003B496A"/>
    <w:rsid w:val="003B4DDD"/>
    <w:rsid w:val="003B5570"/>
    <w:rsid w:val="003B5DAA"/>
    <w:rsid w:val="003B6FA8"/>
    <w:rsid w:val="003B7DBD"/>
    <w:rsid w:val="003C04E5"/>
    <w:rsid w:val="003C0A74"/>
    <w:rsid w:val="003C226F"/>
    <w:rsid w:val="003C47A1"/>
    <w:rsid w:val="003C4A0D"/>
    <w:rsid w:val="003C5CAB"/>
    <w:rsid w:val="003D2692"/>
    <w:rsid w:val="003D62B7"/>
    <w:rsid w:val="003D66A0"/>
    <w:rsid w:val="003D7742"/>
    <w:rsid w:val="003E0BA3"/>
    <w:rsid w:val="003E0FEE"/>
    <w:rsid w:val="003E2812"/>
    <w:rsid w:val="003E28D4"/>
    <w:rsid w:val="003E3F57"/>
    <w:rsid w:val="003E70B9"/>
    <w:rsid w:val="003E75D0"/>
    <w:rsid w:val="003F02E9"/>
    <w:rsid w:val="003F179A"/>
    <w:rsid w:val="003F4533"/>
    <w:rsid w:val="003F5300"/>
    <w:rsid w:val="003F56EB"/>
    <w:rsid w:val="0040514C"/>
    <w:rsid w:val="00410618"/>
    <w:rsid w:val="00412037"/>
    <w:rsid w:val="004124D5"/>
    <w:rsid w:val="00414F79"/>
    <w:rsid w:val="004155E8"/>
    <w:rsid w:val="004156F8"/>
    <w:rsid w:val="00420F69"/>
    <w:rsid w:val="00422482"/>
    <w:rsid w:val="00422F3E"/>
    <w:rsid w:val="00423F5D"/>
    <w:rsid w:val="00425EE6"/>
    <w:rsid w:val="0042673E"/>
    <w:rsid w:val="00432EF0"/>
    <w:rsid w:val="00434790"/>
    <w:rsid w:val="00434ABC"/>
    <w:rsid w:val="0043589D"/>
    <w:rsid w:val="00436699"/>
    <w:rsid w:val="00437A34"/>
    <w:rsid w:val="00440651"/>
    <w:rsid w:val="004414AD"/>
    <w:rsid w:val="00442278"/>
    <w:rsid w:val="00443C46"/>
    <w:rsid w:val="004443EE"/>
    <w:rsid w:val="00445D16"/>
    <w:rsid w:val="0045138B"/>
    <w:rsid w:val="0046066D"/>
    <w:rsid w:val="00460933"/>
    <w:rsid w:val="00461E21"/>
    <w:rsid w:val="00461EEC"/>
    <w:rsid w:val="00462337"/>
    <w:rsid w:val="00462CA1"/>
    <w:rsid w:val="00465391"/>
    <w:rsid w:val="00466968"/>
    <w:rsid w:val="00471680"/>
    <w:rsid w:val="00474F23"/>
    <w:rsid w:val="0047550A"/>
    <w:rsid w:val="00475542"/>
    <w:rsid w:val="004757C1"/>
    <w:rsid w:val="00475803"/>
    <w:rsid w:val="004775D4"/>
    <w:rsid w:val="00481EF2"/>
    <w:rsid w:val="004821DF"/>
    <w:rsid w:val="0048280C"/>
    <w:rsid w:val="00482DA4"/>
    <w:rsid w:val="0048450F"/>
    <w:rsid w:val="00485103"/>
    <w:rsid w:val="00486778"/>
    <w:rsid w:val="00487C03"/>
    <w:rsid w:val="00490876"/>
    <w:rsid w:val="00490DDF"/>
    <w:rsid w:val="004916B9"/>
    <w:rsid w:val="0049228F"/>
    <w:rsid w:val="00492E96"/>
    <w:rsid w:val="00494614"/>
    <w:rsid w:val="00494FC1"/>
    <w:rsid w:val="00496052"/>
    <w:rsid w:val="0049620B"/>
    <w:rsid w:val="00496739"/>
    <w:rsid w:val="00496910"/>
    <w:rsid w:val="004A0916"/>
    <w:rsid w:val="004A133B"/>
    <w:rsid w:val="004A3859"/>
    <w:rsid w:val="004A511B"/>
    <w:rsid w:val="004A5AAF"/>
    <w:rsid w:val="004A64F8"/>
    <w:rsid w:val="004B06F5"/>
    <w:rsid w:val="004B0ED3"/>
    <w:rsid w:val="004B152E"/>
    <w:rsid w:val="004B2355"/>
    <w:rsid w:val="004B2CF5"/>
    <w:rsid w:val="004B4898"/>
    <w:rsid w:val="004B5686"/>
    <w:rsid w:val="004B57BB"/>
    <w:rsid w:val="004B5C54"/>
    <w:rsid w:val="004B6AFB"/>
    <w:rsid w:val="004B7D6F"/>
    <w:rsid w:val="004C1C36"/>
    <w:rsid w:val="004C4CD3"/>
    <w:rsid w:val="004C56F6"/>
    <w:rsid w:val="004C6D0F"/>
    <w:rsid w:val="004D1844"/>
    <w:rsid w:val="004D1E52"/>
    <w:rsid w:val="004D21E6"/>
    <w:rsid w:val="004D3B23"/>
    <w:rsid w:val="004D434F"/>
    <w:rsid w:val="004D7D9F"/>
    <w:rsid w:val="004E0B8A"/>
    <w:rsid w:val="004E1120"/>
    <w:rsid w:val="004E544F"/>
    <w:rsid w:val="004F065D"/>
    <w:rsid w:val="004F2EAC"/>
    <w:rsid w:val="004F3E85"/>
    <w:rsid w:val="004F58A9"/>
    <w:rsid w:val="004F5FA2"/>
    <w:rsid w:val="004F6457"/>
    <w:rsid w:val="00500778"/>
    <w:rsid w:val="00501A2A"/>
    <w:rsid w:val="00503A1B"/>
    <w:rsid w:val="00503A9F"/>
    <w:rsid w:val="00503C9F"/>
    <w:rsid w:val="005057F6"/>
    <w:rsid w:val="005059C8"/>
    <w:rsid w:val="0050693B"/>
    <w:rsid w:val="005078DA"/>
    <w:rsid w:val="00507F31"/>
    <w:rsid w:val="00512AF9"/>
    <w:rsid w:val="00512B95"/>
    <w:rsid w:val="00516792"/>
    <w:rsid w:val="00527909"/>
    <w:rsid w:val="00531072"/>
    <w:rsid w:val="00531256"/>
    <w:rsid w:val="0053209D"/>
    <w:rsid w:val="00533060"/>
    <w:rsid w:val="005359C2"/>
    <w:rsid w:val="00535B06"/>
    <w:rsid w:val="00537234"/>
    <w:rsid w:val="00537A8E"/>
    <w:rsid w:val="00541A91"/>
    <w:rsid w:val="00541C52"/>
    <w:rsid w:val="0054297C"/>
    <w:rsid w:val="00543220"/>
    <w:rsid w:val="005450C0"/>
    <w:rsid w:val="0054567B"/>
    <w:rsid w:val="00546748"/>
    <w:rsid w:val="00546CC2"/>
    <w:rsid w:val="00547161"/>
    <w:rsid w:val="00551652"/>
    <w:rsid w:val="00553213"/>
    <w:rsid w:val="005533EA"/>
    <w:rsid w:val="00553B1F"/>
    <w:rsid w:val="005564F4"/>
    <w:rsid w:val="005567A6"/>
    <w:rsid w:val="005668BA"/>
    <w:rsid w:val="00570716"/>
    <w:rsid w:val="00573906"/>
    <w:rsid w:val="005761F1"/>
    <w:rsid w:val="00576A8B"/>
    <w:rsid w:val="00576F69"/>
    <w:rsid w:val="00581E9A"/>
    <w:rsid w:val="00585C2B"/>
    <w:rsid w:val="0058648F"/>
    <w:rsid w:val="005867C1"/>
    <w:rsid w:val="00586871"/>
    <w:rsid w:val="0058716C"/>
    <w:rsid w:val="00587F48"/>
    <w:rsid w:val="0059032A"/>
    <w:rsid w:val="005908BE"/>
    <w:rsid w:val="00591AAF"/>
    <w:rsid w:val="00593DFA"/>
    <w:rsid w:val="005940F8"/>
    <w:rsid w:val="00596AF3"/>
    <w:rsid w:val="00596CCF"/>
    <w:rsid w:val="005A0C5A"/>
    <w:rsid w:val="005A191A"/>
    <w:rsid w:val="005A2227"/>
    <w:rsid w:val="005A2448"/>
    <w:rsid w:val="005A2E5E"/>
    <w:rsid w:val="005A4CC8"/>
    <w:rsid w:val="005A58B3"/>
    <w:rsid w:val="005A5A78"/>
    <w:rsid w:val="005A75A4"/>
    <w:rsid w:val="005A7DAF"/>
    <w:rsid w:val="005B01C7"/>
    <w:rsid w:val="005B259D"/>
    <w:rsid w:val="005B35C8"/>
    <w:rsid w:val="005B4098"/>
    <w:rsid w:val="005B4914"/>
    <w:rsid w:val="005B56B3"/>
    <w:rsid w:val="005C04E3"/>
    <w:rsid w:val="005C1945"/>
    <w:rsid w:val="005C1B74"/>
    <w:rsid w:val="005C36A0"/>
    <w:rsid w:val="005C3AE1"/>
    <w:rsid w:val="005C4CDA"/>
    <w:rsid w:val="005C4E6B"/>
    <w:rsid w:val="005C5521"/>
    <w:rsid w:val="005D0EFE"/>
    <w:rsid w:val="005D22A4"/>
    <w:rsid w:val="005D314A"/>
    <w:rsid w:val="005D4A10"/>
    <w:rsid w:val="005D5816"/>
    <w:rsid w:val="005D59FE"/>
    <w:rsid w:val="005D5A2D"/>
    <w:rsid w:val="005D6F1A"/>
    <w:rsid w:val="005E0D1C"/>
    <w:rsid w:val="005E4302"/>
    <w:rsid w:val="005F129F"/>
    <w:rsid w:val="005F1670"/>
    <w:rsid w:val="005F410B"/>
    <w:rsid w:val="005F419E"/>
    <w:rsid w:val="005F4AB5"/>
    <w:rsid w:val="005F5B0E"/>
    <w:rsid w:val="00601670"/>
    <w:rsid w:val="00601E90"/>
    <w:rsid w:val="00603AB3"/>
    <w:rsid w:val="00604D35"/>
    <w:rsid w:val="006069C5"/>
    <w:rsid w:val="00607348"/>
    <w:rsid w:val="00607728"/>
    <w:rsid w:val="00611416"/>
    <w:rsid w:val="006123CE"/>
    <w:rsid w:val="00614B7B"/>
    <w:rsid w:val="006164B1"/>
    <w:rsid w:val="00616D82"/>
    <w:rsid w:val="00616E9F"/>
    <w:rsid w:val="00617CCD"/>
    <w:rsid w:val="00621538"/>
    <w:rsid w:val="00623537"/>
    <w:rsid w:val="0062384A"/>
    <w:rsid w:val="0062453F"/>
    <w:rsid w:val="00626F27"/>
    <w:rsid w:val="006275AB"/>
    <w:rsid w:val="00632E5C"/>
    <w:rsid w:val="006342BB"/>
    <w:rsid w:val="0063658B"/>
    <w:rsid w:val="006439EF"/>
    <w:rsid w:val="006439F8"/>
    <w:rsid w:val="00643DCA"/>
    <w:rsid w:val="00644C16"/>
    <w:rsid w:val="006517EF"/>
    <w:rsid w:val="00652143"/>
    <w:rsid w:val="006561B3"/>
    <w:rsid w:val="00656BE1"/>
    <w:rsid w:val="006571DB"/>
    <w:rsid w:val="00660FEE"/>
    <w:rsid w:val="00663A16"/>
    <w:rsid w:val="00666A71"/>
    <w:rsid w:val="00672D01"/>
    <w:rsid w:val="00673436"/>
    <w:rsid w:val="006774EE"/>
    <w:rsid w:val="00677925"/>
    <w:rsid w:val="00681B3A"/>
    <w:rsid w:val="00682B72"/>
    <w:rsid w:val="00682FAC"/>
    <w:rsid w:val="006835B7"/>
    <w:rsid w:val="0068387A"/>
    <w:rsid w:val="00687839"/>
    <w:rsid w:val="006878A1"/>
    <w:rsid w:val="00690591"/>
    <w:rsid w:val="006908AF"/>
    <w:rsid w:val="0069165F"/>
    <w:rsid w:val="00692492"/>
    <w:rsid w:val="00692BDE"/>
    <w:rsid w:val="00692D11"/>
    <w:rsid w:val="00692E8B"/>
    <w:rsid w:val="00693663"/>
    <w:rsid w:val="006950FA"/>
    <w:rsid w:val="006956E3"/>
    <w:rsid w:val="00696A88"/>
    <w:rsid w:val="006A05B6"/>
    <w:rsid w:val="006A0B59"/>
    <w:rsid w:val="006A1402"/>
    <w:rsid w:val="006A373A"/>
    <w:rsid w:val="006A38E9"/>
    <w:rsid w:val="006B0DE0"/>
    <w:rsid w:val="006B1CBD"/>
    <w:rsid w:val="006B227E"/>
    <w:rsid w:val="006B3256"/>
    <w:rsid w:val="006B3AC6"/>
    <w:rsid w:val="006B432B"/>
    <w:rsid w:val="006B5859"/>
    <w:rsid w:val="006B5BCA"/>
    <w:rsid w:val="006C30B9"/>
    <w:rsid w:val="006C382E"/>
    <w:rsid w:val="006C4A09"/>
    <w:rsid w:val="006C4CAC"/>
    <w:rsid w:val="006C4D6D"/>
    <w:rsid w:val="006C6EBF"/>
    <w:rsid w:val="006C702C"/>
    <w:rsid w:val="006D133C"/>
    <w:rsid w:val="006D1E73"/>
    <w:rsid w:val="006D2860"/>
    <w:rsid w:val="006D3CDE"/>
    <w:rsid w:val="006D6201"/>
    <w:rsid w:val="006D6D32"/>
    <w:rsid w:val="006D7B82"/>
    <w:rsid w:val="006E0F80"/>
    <w:rsid w:val="006E119D"/>
    <w:rsid w:val="006E206D"/>
    <w:rsid w:val="006E32B4"/>
    <w:rsid w:val="006E5EFE"/>
    <w:rsid w:val="006F11C9"/>
    <w:rsid w:val="006F1841"/>
    <w:rsid w:val="006F3FDA"/>
    <w:rsid w:val="006F4ABF"/>
    <w:rsid w:val="006F7F21"/>
    <w:rsid w:val="00703993"/>
    <w:rsid w:val="007060FF"/>
    <w:rsid w:val="00712ABC"/>
    <w:rsid w:val="00712E67"/>
    <w:rsid w:val="00712EB6"/>
    <w:rsid w:val="00713FB7"/>
    <w:rsid w:val="00715C5D"/>
    <w:rsid w:val="00716DB0"/>
    <w:rsid w:val="007204B2"/>
    <w:rsid w:val="00721740"/>
    <w:rsid w:val="007221EF"/>
    <w:rsid w:val="0072296B"/>
    <w:rsid w:val="0072483A"/>
    <w:rsid w:val="00725810"/>
    <w:rsid w:val="007302F7"/>
    <w:rsid w:val="0073189B"/>
    <w:rsid w:val="00732EB0"/>
    <w:rsid w:val="00734F9D"/>
    <w:rsid w:val="00735229"/>
    <w:rsid w:val="00735FBF"/>
    <w:rsid w:val="00736F5A"/>
    <w:rsid w:val="007370C4"/>
    <w:rsid w:val="00737BBA"/>
    <w:rsid w:val="007403F9"/>
    <w:rsid w:val="00743A5B"/>
    <w:rsid w:val="00752097"/>
    <w:rsid w:val="007540E7"/>
    <w:rsid w:val="00754D59"/>
    <w:rsid w:val="00754EB1"/>
    <w:rsid w:val="00761C5E"/>
    <w:rsid w:val="00764D9D"/>
    <w:rsid w:val="00765E6C"/>
    <w:rsid w:val="00766F63"/>
    <w:rsid w:val="00770580"/>
    <w:rsid w:val="00770812"/>
    <w:rsid w:val="007757EC"/>
    <w:rsid w:val="0077707F"/>
    <w:rsid w:val="0077724E"/>
    <w:rsid w:val="00777C43"/>
    <w:rsid w:val="0078091F"/>
    <w:rsid w:val="0078116D"/>
    <w:rsid w:val="007816BB"/>
    <w:rsid w:val="0078187A"/>
    <w:rsid w:val="00782B90"/>
    <w:rsid w:val="007839B9"/>
    <w:rsid w:val="00784B4E"/>
    <w:rsid w:val="0078691E"/>
    <w:rsid w:val="00787971"/>
    <w:rsid w:val="00790454"/>
    <w:rsid w:val="007904D8"/>
    <w:rsid w:val="0079144A"/>
    <w:rsid w:val="007923E8"/>
    <w:rsid w:val="00793ADB"/>
    <w:rsid w:val="00794258"/>
    <w:rsid w:val="00794DAA"/>
    <w:rsid w:val="00795CCE"/>
    <w:rsid w:val="007974DA"/>
    <w:rsid w:val="00797EAA"/>
    <w:rsid w:val="007A026E"/>
    <w:rsid w:val="007A1058"/>
    <w:rsid w:val="007A2569"/>
    <w:rsid w:val="007A455B"/>
    <w:rsid w:val="007A548F"/>
    <w:rsid w:val="007A5F43"/>
    <w:rsid w:val="007B0B17"/>
    <w:rsid w:val="007B1308"/>
    <w:rsid w:val="007B1373"/>
    <w:rsid w:val="007B14EC"/>
    <w:rsid w:val="007B3B66"/>
    <w:rsid w:val="007B3DF6"/>
    <w:rsid w:val="007B44CF"/>
    <w:rsid w:val="007B459B"/>
    <w:rsid w:val="007B50CB"/>
    <w:rsid w:val="007B5613"/>
    <w:rsid w:val="007B7212"/>
    <w:rsid w:val="007C0499"/>
    <w:rsid w:val="007C070C"/>
    <w:rsid w:val="007C3AFD"/>
    <w:rsid w:val="007C3B9A"/>
    <w:rsid w:val="007C4600"/>
    <w:rsid w:val="007C50A9"/>
    <w:rsid w:val="007C5A57"/>
    <w:rsid w:val="007C642D"/>
    <w:rsid w:val="007C68C5"/>
    <w:rsid w:val="007D1933"/>
    <w:rsid w:val="007D1C5C"/>
    <w:rsid w:val="007D1C6B"/>
    <w:rsid w:val="007D23A2"/>
    <w:rsid w:val="007D2655"/>
    <w:rsid w:val="007D3BC5"/>
    <w:rsid w:val="007D5021"/>
    <w:rsid w:val="007D5EFC"/>
    <w:rsid w:val="007D6480"/>
    <w:rsid w:val="007D74DE"/>
    <w:rsid w:val="007E02A6"/>
    <w:rsid w:val="007E0F2F"/>
    <w:rsid w:val="007E0FFC"/>
    <w:rsid w:val="007E2298"/>
    <w:rsid w:val="007E49E5"/>
    <w:rsid w:val="007E5CAB"/>
    <w:rsid w:val="007E6D58"/>
    <w:rsid w:val="007E75FC"/>
    <w:rsid w:val="007F0557"/>
    <w:rsid w:val="007F0DED"/>
    <w:rsid w:val="007F13AD"/>
    <w:rsid w:val="007F1994"/>
    <w:rsid w:val="007F1C99"/>
    <w:rsid w:val="007F1FE9"/>
    <w:rsid w:val="007F385D"/>
    <w:rsid w:val="007F3C22"/>
    <w:rsid w:val="007F5A7A"/>
    <w:rsid w:val="007F6390"/>
    <w:rsid w:val="007F6C52"/>
    <w:rsid w:val="007F7AE3"/>
    <w:rsid w:val="007F7E70"/>
    <w:rsid w:val="00802B24"/>
    <w:rsid w:val="0080304D"/>
    <w:rsid w:val="00803A85"/>
    <w:rsid w:val="00803BFB"/>
    <w:rsid w:val="00803F4B"/>
    <w:rsid w:val="0080460E"/>
    <w:rsid w:val="00804739"/>
    <w:rsid w:val="00805AE5"/>
    <w:rsid w:val="008064F9"/>
    <w:rsid w:val="00810434"/>
    <w:rsid w:val="00812FE0"/>
    <w:rsid w:val="00813217"/>
    <w:rsid w:val="008138B1"/>
    <w:rsid w:val="00813FB1"/>
    <w:rsid w:val="00815632"/>
    <w:rsid w:val="00815CAA"/>
    <w:rsid w:val="0081767D"/>
    <w:rsid w:val="0082074E"/>
    <w:rsid w:val="008207DD"/>
    <w:rsid w:val="00821ECE"/>
    <w:rsid w:val="008263AC"/>
    <w:rsid w:val="00826E89"/>
    <w:rsid w:val="0082708C"/>
    <w:rsid w:val="00832774"/>
    <w:rsid w:val="008334DB"/>
    <w:rsid w:val="00833ECE"/>
    <w:rsid w:val="00836218"/>
    <w:rsid w:val="00840ECB"/>
    <w:rsid w:val="00844175"/>
    <w:rsid w:val="008444ED"/>
    <w:rsid w:val="00844F11"/>
    <w:rsid w:val="008566D1"/>
    <w:rsid w:val="00860E2A"/>
    <w:rsid w:val="00861A2F"/>
    <w:rsid w:val="008652B1"/>
    <w:rsid w:val="00865D6C"/>
    <w:rsid w:val="008666C0"/>
    <w:rsid w:val="008701F9"/>
    <w:rsid w:val="008725EB"/>
    <w:rsid w:val="00874069"/>
    <w:rsid w:val="0087477E"/>
    <w:rsid w:val="00875689"/>
    <w:rsid w:val="00876607"/>
    <w:rsid w:val="00876ACF"/>
    <w:rsid w:val="00876F88"/>
    <w:rsid w:val="00877152"/>
    <w:rsid w:val="008778C4"/>
    <w:rsid w:val="008839E4"/>
    <w:rsid w:val="00884C7A"/>
    <w:rsid w:val="00887198"/>
    <w:rsid w:val="00887344"/>
    <w:rsid w:val="0088789E"/>
    <w:rsid w:val="00887900"/>
    <w:rsid w:val="00892118"/>
    <w:rsid w:val="00893AC3"/>
    <w:rsid w:val="00893EFC"/>
    <w:rsid w:val="0089421D"/>
    <w:rsid w:val="00894CAD"/>
    <w:rsid w:val="008A14E2"/>
    <w:rsid w:val="008A55E3"/>
    <w:rsid w:val="008B11EF"/>
    <w:rsid w:val="008B122C"/>
    <w:rsid w:val="008B1646"/>
    <w:rsid w:val="008B189C"/>
    <w:rsid w:val="008B1D0D"/>
    <w:rsid w:val="008B2A29"/>
    <w:rsid w:val="008B4C51"/>
    <w:rsid w:val="008B6569"/>
    <w:rsid w:val="008C1802"/>
    <w:rsid w:val="008C65A9"/>
    <w:rsid w:val="008C6CB4"/>
    <w:rsid w:val="008D1490"/>
    <w:rsid w:val="008D39D7"/>
    <w:rsid w:val="008D3AF9"/>
    <w:rsid w:val="008D4761"/>
    <w:rsid w:val="008D5AA5"/>
    <w:rsid w:val="008D75C4"/>
    <w:rsid w:val="008D7D43"/>
    <w:rsid w:val="008E25A8"/>
    <w:rsid w:val="008E2781"/>
    <w:rsid w:val="008E425E"/>
    <w:rsid w:val="008E4496"/>
    <w:rsid w:val="008E4A7B"/>
    <w:rsid w:val="008E7E13"/>
    <w:rsid w:val="008F09F3"/>
    <w:rsid w:val="008F21FD"/>
    <w:rsid w:val="008F4BB2"/>
    <w:rsid w:val="008F5D0A"/>
    <w:rsid w:val="008F6F79"/>
    <w:rsid w:val="00900122"/>
    <w:rsid w:val="0090090B"/>
    <w:rsid w:val="00901ABF"/>
    <w:rsid w:val="00902BBF"/>
    <w:rsid w:val="00902CF9"/>
    <w:rsid w:val="00905BA2"/>
    <w:rsid w:val="00906B06"/>
    <w:rsid w:val="00906EFB"/>
    <w:rsid w:val="009074C4"/>
    <w:rsid w:val="009115D0"/>
    <w:rsid w:val="00915A15"/>
    <w:rsid w:val="00916476"/>
    <w:rsid w:val="009168DC"/>
    <w:rsid w:val="009169EE"/>
    <w:rsid w:val="0091748D"/>
    <w:rsid w:val="00921410"/>
    <w:rsid w:val="0092543D"/>
    <w:rsid w:val="00930076"/>
    <w:rsid w:val="00930B0E"/>
    <w:rsid w:val="009349B9"/>
    <w:rsid w:val="00934A93"/>
    <w:rsid w:val="00934C30"/>
    <w:rsid w:val="00934F4E"/>
    <w:rsid w:val="00935C99"/>
    <w:rsid w:val="009366B1"/>
    <w:rsid w:val="00937DD8"/>
    <w:rsid w:val="00941E41"/>
    <w:rsid w:val="009428C6"/>
    <w:rsid w:val="0094331C"/>
    <w:rsid w:val="00947594"/>
    <w:rsid w:val="0095388C"/>
    <w:rsid w:val="00957E50"/>
    <w:rsid w:val="0096031C"/>
    <w:rsid w:val="00960D1A"/>
    <w:rsid w:val="00962831"/>
    <w:rsid w:val="00964B74"/>
    <w:rsid w:val="0096517C"/>
    <w:rsid w:val="00965361"/>
    <w:rsid w:val="0096670A"/>
    <w:rsid w:val="009667A8"/>
    <w:rsid w:val="00966C68"/>
    <w:rsid w:val="009673B5"/>
    <w:rsid w:val="009676D5"/>
    <w:rsid w:val="00972729"/>
    <w:rsid w:val="00972A16"/>
    <w:rsid w:val="00973359"/>
    <w:rsid w:val="009734B0"/>
    <w:rsid w:val="00973814"/>
    <w:rsid w:val="00973BD9"/>
    <w:rsid w:val="00974136"/>
    <w:rsid w:val="009741DD"/>
    <w:rsid w:val="009743E3"/>
    <w:rsid w:val="00974647"/>
    <w:rsid w:val="00975970"/>
    <w:rsid w:val="009806DE"/>
    <w:rsid w:val="00980E28"/>
    <w:rsid w:val="0098484B"/>
    <w:rsid w:val="00985EA8"/>
    <w:rsid w:val="0098748B"/>
    <w:rsid w:val="009903F1"/>
    <w:rsid w:val="00990C3E"/>
    <w:rsid w:val="00993DDD"/>
    <w:rsid w:val="00994EE9"/>
    <w:rsid w:val="00996483"/>
    <w:rsid w:val="00997695"/>
    <w:rsid w:val="00997A1C"/>
    <w:rsid w:val="009A0EFD"/>
    <w:rsid w:val="009A2405"/>
    <w:rsid w:val="009A560C"/>
    <w:rsid w:val="009A702F"/>
    <w:rsid w:val="009B0A9E"/>
    <w:rsid w:val="009B1B4C"/>
    <w:rsid w:val="009B2DF3"/>
    <w:rsid w:val="009B6D9A"/>
    <w:rsid w:val="009C0802"/>
    <w:rsid w:val="009C0C52"/>
    <w:rsid w:val="009C2781"/>
    <w:rsid w:val="009C2E4A"/>
    <w:rsid w:val="009C4E61"/>
    <w:rsid w:val="009C6544"/>
    <w:rsid w:val="009D00A1"/>
    <w:rsid w:val="009D4528"/>
    <w:rsid w:val="009D68B2"/>
    <w:rsid w:val="009E13A3"/>
    <w:rsid w:val="009E16BF"/>
    <w:rsid w:val="009E3A4D"/>
    <w:rsid w:val="009E52E8"/>
    <w:rsid w:val="009E5702"/>
    <w:rsid w:val="009E66AF"/>
    <w:rsid w:val="009E72FF"/>
    <w:rsid w:val="009F29E6"/>
    <w:rsid w:val="009F360E"/>
    <w:rsid w:val="009F487C"/>
    <w:rsid w:val="009F6313"/>
    <w:rsid w:val="00A01106"/>
    <w:rsid w:val="00A021EF"/>
    <w:rsid w:val="00A02D05"/>
    <w:rsid w:val="00A04D04"/>
    <w:rsid w:val="00A0542A"/>
    <w:rsid w:val="00A06CC8"/>
    <w:rsid w:val="00A07FA0"/>
    <w:rsid w:val="00A12A0E"/>
    <w:rsid w:val="00A15371"/>
    <w:rsid w:val="00A21163"/>
    <w:rsid w:val="00A22B12"/>
    <w:rsid w:val="00A235D5"/>
    <w:rsid w:val="00A2471A"/>
    <w:rsid w:val="00A24C42"/>
    <w:rsid w:val="00A30106"/>
    <w:rsid w:val="00A30236"/>
    <w:rsid w:val="00A31323"/>
    <w:rsid w:val="00A32857"/>
    <w:rsid w:val="00A334AA"/>
    <w:rsid w:val="00A33588"/>
    <w:rsid w:val="00A338C0"/>
    <w:rsid w:val="00A35A70"/>
    <w:rsid w:val="00A36C64"/>
    <w:rsid w:val="00A40C2C"/>
    <w:rsid w:val="00A40C90"/>
    <w:rsid w:val="00A41F49"/>
    <w:rsid w:val="00A43135"/>
    <w:rsid w:val="00A437E6"/>
    <w:rsid w:val="00A460B5"/>
    <w:rsid w:val="00A46820"/>
    <w:rsid w:val="00A50896"/>
    <w:rsid w:val="00A519EF"/>
    <w:rsid w:val="00A521DF"/>
    <w:rsid w:val="00A52D46"/>
    <w:rsid w:val="00A53D4E"/>
    <w:rsid w:val="00A54868"/>
    <w:rsid w:val="00A55703"/>
    <w:rsid w:val="00A5782B"/>
    <w:rsid w:val="00A62E43"/>
    <w:rsid w:val="00A62E9F"/>
    <w:rsid w:val="00A63178"/>
    <w:rsid w:val="00A64F79"/>
    <w:rsid w:val="00A675CC"/>
    <w:rsid w:val="00A67AC2"/>
    <w:rsid w:val="00A70A41"/>
    <w:rsid w:val="00A7255D"/>
    <w:rsid w:val="00A73C93"/>
    <w:rsid w:val="00A74202"/>
    <w:rsid w:val="00A7426B"/>
    <w:rsid w:val="00A75F1F"/>
    <w:rsid w:val="00A773FD"/>
    <w:rsid w:val="00A805A3"/>
    <w:rsid w:val="00A81F70"/>
    <w:rsid w:val="00A903C6"/>
    <w:rsid w:val="00A9216F"/>
    <w:rsid w:val="00A930F0"/>
    <w:rsid w:val="00A936C6"/>
    <w:rsid w:val="00A940AB"/>
    <w:rsid w:val="00A9565E"/>
    <w:rsid w:val="00AA11CC"/>
    <w:rsid w:val="00AA2367"/>
    <w:rsid w:val="00AA3616"/>
    <w:rsid w:val="00AA3703"/>
    <w:rsid w:val="00AA4DD1"/>
    <w:rsid w:val="00AA5167"/>
    <w:rsid w:val="00AB1231"/>
    <w:rsid w:val="00AB1C9A"/>
    <w:rsid w:val="00AB4C2B"/>
    <w:rsid w:val="00AB5289"/>
    <w:rsid w:val="00AB5482"/>
    <w:rsid w:val="00AB58C0"/>
    <w:rsid w:val="00AC0145"/>
    <w:rsid w:val="00AC1FD5"/>
    <w:rsid w:val="00AC3522"/>
    <w:rsid w:val="00AC5F31"/>
    <w:rsid w:val="00AC7391"/>
    <w:rsid w:val="00AC7CC8"/>
    <w:rsid w:val="00AD0B2A"/>
    <w:rsid w:val="00AD21FF"/>
    <w:rsid w:val="00AD2881"/>
    <w:rsid w:val="00AD2B7A"/>
    <w:rsid w:val="00AD2CC0"/>
    <w:rsid w:val="00AD558D"/>
    <w:rsid w:val="00AD5686"/>
    <w:rsid w:val="00AD636D"/>
    <w:rsid w:val="00AE1060"/>
    <w:rsid w:val="00AE176D"/>
    <w:rsid w:val="00AE1F7F"/>
    <w:rsid w:val="00AE1F9A"/>
    <w:rsid w:val="00AE2D83"/>
    <w:rsid w:val="00AE35C1"/>
    <w:rsid w:val="00AE36D5"/>
    <w:rsid w:val="00AE6532"/>
    <w:rsid w:val="00AF2351"/>
    <w:rsid w:val="00AF34BD"/>
    <w:rsid w:val="00AF400E"/>
    <w:rsid w:val="00AF6EB3"/>
    <w:rsid w:val="00AF7698"/>
    <w:rsid w:val="00AF7FA9"/>
    <w:rsid w:val="00B00890"/>
    <w:rsid w:val="00B01FE6"/>
    <w:rsid w:val="00B02BB6"/>
    <w:rsid w:val="00B03ECC"/>
    <w:rsid w:val="00B0473D"/>
    <w:rsid w:val="00B04DFE"/>
    <w:rsid w:val="00B04E35"/>
    <w:rsid w:val="00B05262"/>
    <w:rsid w:val="00B057A7"/>
    <w:rsid w:val="00B068BF"/>
    <w:rsid w:val="00B121E2"/>
    <w:rsid w:val="00B16824"/>
    <w:rsid w:val="00B16D2D"/>
    <w:rsid w:val="00B16EA0"/>
    <w:rsid w:val="00B1706F"/>
    <w:rsid w:val="00B17541"/>
    <w:rsid w:val="00B17664"/>
    <w:rsid w:val="00B203AC"/>
    <w:rsid w:val="00B210C2"/>
    <w:rsid w:val="00B21AF4"/>
    <w:rsid w:val="00B22D8D"/>
    <w:rsid w:val="00B2377B"/>
    <w:rsid w:val="00B23BC6"/>
    <w:rsid w:val="00B251ED"/>
    <w:rsid w:val="00B25284"/>
    <w:rsid w:val="00B2692F"/>
    <w:rsid w:val="00B30F5C"/>
    <w:rsid w:val="00B31934"/>
    <w:rsid w:val="00B31F89"/>
    <w:rsid w:val="00B37949"/>
    <w:rsid w:val="00B40678"/>
    <w:rsid w:val="00B436CE"/>
    <w:rsid w:val="00B4663D"/>
    <w:rsid w:val="00B474B7"/>
    <w:rsid w:val="00B47CCF"/>
    <w:rsid w:val="00B51BE6"/>
    <w:rsid w:val="00B54E2F"/>
    <w:rsid w:val="00B57AED"/>
    <w:rsid w:val="00B57AF9"/>
    <w:rsid w:val="00B60CDF"/>
    <w:rsid w:val="00B616A7"/>
    <w:rsid w:val="00B6317A"/>
    <w:rsid w:val="00B65C87"/>
    <w:rsid w:val="00B66E0B"/>
    <w:rsid w:val="00B713C3"/>
    <w:rsid w:val="00B730FE"/>
    <w:rsid w:val="00B73478"/>
    <w:rsid w:val="00B75CCB"/>
    <w:rsid w:val="00B77534"/>
    <w:rsid w:val="00B779F9"/>
    <w:rsid w:val="00B8051A"/>
    <w:rsid w:val="00B81050"/>
    <w:rsid w:val="00B819AD"/>
    <w:rsid w:val="00B83686"/>
    <w:rsid w:val="00B839EE"/>
    <w:rsid w:val="00B845A6"/>
    <w:rsid w:val="00B878E0"/>
    <w:rsid w:val="00B914E9"/>
    <w:rsid w:val="00B9280B"/>
    <w:rsid w:val="00B97404"/>
    <w:rsid w:val="00BA008C"/>
    <w:rsid w:val="00BA0CE8"/>
    <w:rsid w:val="00BA3E54"/>
    <w:rsid w:val="00BA3F75"/>
    <w:rsid w:val="00BA47C0"/>
    <w:rsid w:val="00BA740A"/>
    <w:rsid w:val="00BB0697"/>
    <w:rsid w:val="00BB13C5"/>
    <w:rsid w:val="00BB2332"/>
    <w:rsid w:val="00BB3CB8"/>
    <w:rsid w:val="00BB7626"/>
    <w:rsid w:val="00BB7F4D"/>
    <w:rsid w:val="00BC1BFD"/>
    <w:rsid w:val="00BC1C8D"/>
    <w:rsid w:val="00BD04AE"/>
    <w:rsid w:val="00BD35CB"/>
    <w:rsid w:val="00BD3B4C"/>
    <w:rsid w:val="00BD3DBC"/>
    <w:rsid w:val="00BD43E0"/>
    <w:rsid w:val="00BD5940"/>
    <w:rsid w:val="00BD6995"/>
    <w:rsid w:val="00BE0C46"/>
    <w:rsid w:val="00BE0FF4"/>
    <w:rsid w:val="00BE1068"/>
    <w:rsid w:val="00BE1212"/>
    <w:rsid w:val="00BE1794"/>
    <w:rsid w:val="00BE239E"/>
    <w:rsid w:val="00BF0638"/>
    <w:rsid w:val="00BF262D"/>
    <w:rsid w:val="00BF3972"/>
    <w:rsid w:val="00BF4261"/>
    <w:rsid w:val="00C00ADB"/>
    <w:rsid w:val="00C00EF8"/>
    <w:rsid w:val="00C010A8"/>
    <w:rsid w:val="00C010C8"/>
    <w:rsid w:val="00C048AA"/>
    <w:rsid w:val="00C051F4"/>
    <w:rsid w:val="00C064FB"/>
    <w:rsid w:val="00C07DAA"/>
    <w:rsid w:val="00C105CB"/>
    <w:rsid w:val="00C1060C"/>
    <w:rsid w:val="00C107DD"/>
    <w:rsid w:val="00C16F5D"/>
    <w:rsid w:val="00C17BFA"/>
    <w:rsid w:val="00C21C75"/>
    <w:rsid w:val="00C228FD"/>
    <w:rsid w:val="00C241A1"/>
    <w:rsid w:val="00C24795"/>
    <w:rsid w:val="00C2675D"/>
    <w:rsid w:val="00C26F05"/>
    <w:rsid w:val="00C30274"/>
    <w:rsid w:val="00C30D87"/>
    <w:rsid w:val="00C33009"/>
    <w:rsid w:val="00C333DA"/>
    <w:rsid w:val="00C33EA1"/>
    <w:rsid w:val="00C407C2"/>
    <w:rsid w:val="00C408C3"/>
    <w:rsid w:val="00C41FF7"/>
    <w:rsid w:val="00C423C2"/>
    <w:rsid w:val="00C42550"/>
    <w:rsid w:val="00C42F45"/>
    <w:rsid w:val="00C4469B"/>
    <w:rsid w:val="00C4478E"/>
    <w:rsid w:val="00C46716"/>
    <w:rsid w:val="00C46804"/>
    <w:rsid w:val="00C47443"/>
    <w:rsid w:val="00C476E2"/>
    <w:rsid w:val="00C50F21"/>
    <w:rsid w:val="00C51469"/>
    <w:rsid w:val="00C52C07"/>
    <w:rsid w:val="00C52E88"/>
    <w:rsid w:val="00C53593"/>
    <w:rsid w:val="00C647B6"/>
    <w:rsid w:val="00C653B4"/>
    <w:rsid w:val="00C70145"/>
    <w:rsid w:val="00C7021D"/>
    <w:rsid w:val="00C702E6"/>
    <w:rsid w:val="00C76454"/>
    <w:rsid w:val="00C76736"/>
    <w:rsid w:val="00C77674"/>
    <w:rsid w:val="00C835A7"/>
    <w:rsid w:val="00C83FD7"/>
    <w:rsid w:val="00C8472C"/>
    <w:rsid w:val="00C908FC"/>
    <w:rsid w:val="00C91AC1"/>
    <w:rsid w:val="00C9215C"/>
    <w:rsid w:val="00C931BC"/>
    <w:rsid w:val="00C9375E"/>
    <w:rsid w:val="00C9712D"/>
    <w:rsid w:val="00C97805"/>
    <w:rsid w:val="00CA0C0C"/>
    <w:rsid w:val="00CA16D5"/>
    <w:rsid w:val="00CA3E3F"/>
    <w:rsid w:val="00CA731B"/>
    <w:rsid w:val="00CB08FA"/>
    <w:rsid w:val="00CB22C5"/>
    <w:rsid w:val="00CB2F2C"/>
    <w:rsid w:val="00CB3398"/>
    <w:rsid w:val="00CB50C3"/>
    <w:rsid w:val="00CB51E1"/>
    <w:rsid w:val="00CB581C"/>
    <w:rsid w:val="00CB5DCE"/>
    <w:rsid w:val="00CB6975"/>
    <w:rsid w:val="00CB78BA"/>
    <w:rsid w:val="00CC054F"/>
    <w:rsid w:val="00CC18B8"/>
    <w:rsid w:val="00CC2BC0"/>
    <w:rsid w:val="00CC3E40"/>
    <w:rsid w:val="00CC42D5"/>
    <w:rsid w:val="00CC4FE4"/>
    <w:rsid w:val="00CC7522"/>
    <w:rsid w:val="00CD0820"/>
    <w:rsid w:val="00CD23B7"/>
    <w:rsid w:val="00CD2DBF"/>
    <w:rsid w:val="00CD44D0"/>
    <w:rsid w:val="00CD4BB6"/>
    <w:rsid w:val="00CD60BB"/>
    <w:rsid w:val="00CE1396"/>
    <w:rsid w:val="00CE3B50"/>
    <w:rsid w:val="00CE685D"/>
    <w:rsid w:val="00CF11C1"/>
    <w:rsid w:val="00CF45A3"/>
    <w:rsid w:val="00CF4A2F"/>
    <w:rsid w:val="00CF52B3"/>
    <w:rsid w:val="00CF6E7F"/>
    <w:rsid w:val="00CF6FB0"/>
    <w:rsid w:val="00D01289"/>
    <w:rsid w:val="00D02235"/>
    <w:rsid w:val="00D050A3"/>
    <w:rsid w:val="00D071D9"/>
    <w:rsid w:val="00D10ABE"/>
    <w:rsid w:val="00D123BE"/>
    <w:rsid w:val="00D1321C"/>
    <w:rsid w:val="00D15D4D"/>
    <w:rsid w:val="00D16913"/>
    <w:rsid w:val="00D16C1C"/>
    <w:rsid w:val="00D171E3"/>
    <w:rsid w:val="00D176F0"/>
    <w:rsid w:val="00D17879"/>
    <w:rsid w:val="00D17F93"/>
    <w:rsid w:val="00D2242B"/>
    <w:rsid w:val="00D22DCD"/>
    <w:rsid w:val="00D24819"/>
    <w:rsid w:val="00D25B19"/>
    <w:rsid w:val="00D30E0F"/>
    <w:rsid w:val="00D310B4"/>
    <w:rsid w:val="00D32D22"/>
    <w:rsid w:val="00D33717"/>
    <w:rsid w:val="00D33F5E"/>
    <w:rsid w:val="00D35235"/>
    <w:rsid w:val="00D35290"/>
    <w:rsid w:val="00D35746"/>
    <w:rsid w:val="00D3764F"/>
    <w:rsid w:val="00D41B2E"/>
    <w:rsid w:val="00D42E22"/>
    <w:rsid w:val="00D42F13"/>
    <w:rsid w:val="00D45143"/>
    <w:rsid w:val="00D451B2"/>
    <w:rsid w:val="00D46EDE"/>
    <w:rsid w:val="00D47814"/>
    <w:rsid w:val="00D47B78"/>
    <w:rsid w:val="00D50729"/>
    <w:rsid w:val="00D518D3"/>
    <w:rsid w:val="00D52773"/>
    <w:rsid w:val="00D54609"/>
    <w:rsid w:val="00D54BFA"/>
    <w:rsid w:val="00D56375"/>
    <w:rsid w:val="00D607C9"/>
    <w:rsid w:val="00D61C4C"/>
    <w:rsid w:val="00D64531"/>
    <w:rsid w:val="00D6754C"/>
    <w:rsid w:val="00D72523"/>
    <w:rsid w:val="00D72A73"/>
    <w:rsid w:val="00D742E0"/>
    <w:rsid w:val="00D7510D"/>
    <w:rsid w:val="00D75C6F"/>
    <w:rsid w:val="00D7616F"/>
    <w:rsid w:val="00D76888"/>
    <w:rsid w:val="00D80042"/>
    <w:rsid w:val="00D8214E"/>
    <w:rsid w:val="00D832FE"/>
    <w:rsid w:val="00D84649"/>
    <w:rsid w:val="00D90048"/>
    <w:rsid w:val="00D902A0"/>
    <w:rsid w:val="00D9068F"/>
    <w:rsid w:val="00D90A49"/>
    <w:rsid w:val="00D90B49"/>
    <w:rsid w:val="00D90E26"/>
    <w:rsid w:val="00D915AF"/>
    <w:rsid w:val="00D921D6"/>
    <w:rsid w:val="00D9321D"/>
    <w:rsid w:val="00D939DD"/>
    <w:rsid w:val="00D9493D"/>
    <w:rsid w:val="00D97916"/>
    <w:rsid w:val="00D97CB0"/>
    <w:rsid w:val="00DA170D"/>
    <w:rsid w:val="00DA2A32"/>
    <w:rsid w:val="00DA3088"/>
    <w:rsid w:val="00DA3D8F"/>
    <w:rsid w:val="00DA46BB"/>
    <w:rsid w:val="00DA554A"/>
    <w:rsid w:val="00DA5841"/>
    <w:rsid w:val="00DA5A06"/>
    <w:rsid w:val="00DA6815"/>
    <w:rsid w:val="00DA710C"/>
    <w:rsid w:val="00DB0F89"/>
    <w:rsid w:val="00DB1435"/>
    <w:rsid w:val="00DB15F0"/>
    <w:rsid w:val="00DB2314"/>
    <w:rsid w:val="00DB31D5"/>
    <w:rsid w:val="00DB34F1"/>
    <w:rsid w:val="00DB4D56"/>
    <w:rsid w:val="00DB7961"/>
    <w:rsid w:val="00DB7EBB"/>
    <w:rsid w:val="00DC13A7"/>
    <w:rsid w:val="00DC31BF"/>
    <w:rsid w:val="00DC35D9"/>
    <w:rsid w:val="00DC5FB8"/>
    <w:rsid w:val="00DC7021"/>
    <w:rsid w:val="00DD0379"/>
    <w:rsid w:val="00DD0801"/>
    <w:rsid w:val="00DD309A"/>
    <w:rsid w:val="00DD36B4"/>
    <w:rsid w:val="00DD65B8"/>
    <w:rsid w:val="00DD66B9"/>
    <w:rsid w:val="00DD7078"/>
    <w:rsid w:val="00DD754B"/>
    <w:rsid w:val="00DD7EA5"/>
    <w:rsid w:val="00DE03BF"/>
    <w:rsid w:val="00DE07E8"/>
    <w:rsid w:val="00DE0802"/>
    <w:rsid w:val="00DE1196"/>
    <w:rsid w:val="00DE2578"/>
    <w:rsid w:val="00DE3A58"/>
    <w:rsid w:val="00DE44D4"/>
    <w:rsid w:val="00DE5027"/>
    <w:rsid w:val="00DE7FB2"/>
    <w:rsid w:val="00DF0083"/>
    <w:rsid w:val="00DF2B91"/>
    <w:rsid w:val="00DF406D"/>
    <w:rsid w:val="00DF5CD5"/>
    <w:rsid w:val="00E02B03"/>
    <w:rsid w:val="00E03750"/>
    <w:rsid w:val="00E0468A"/>
    <w:rsid w:val="00E060AD"/>
    <w:rsid w:val="00E06589"/>
    <w:rsid w:val="00E069DB"/>
    <w:rsid w:val="00E07E70"/>
    <w:rsid w:val="00E13684"/>
    <w:rsid w:val="00E139AC"/>
    <w:rsid w:val="00E15036"/>
    <w:rsid w:val="00E20FEC"/>
    <w:rsid w:val="00E21EE5"/>
    <w:rsid w:val="00E226DC"/>
    <w:rsid w:val="00E2293A"/>
    <w:rsid w:val="00E23AE8"/>
    <w:rsid w:val="00E25055"/>
    <w:rsid w:val="00E2525F"/>
    <w:rsid w:val="00E255A4"/>
    <w:rsid w:val="00E27452"/>
    <w:rsid w:val="00E3440E"/>
    <w:rsid w:val="00E35FBE"/>
    <w:rsid w:val="00E42C0E"/>
    <w:rsid w:val="00E42FAD"/>
    <w:rsid w:val="00E432B5"/>
    <w:rsid w:val="00E43A28"/>
    <w:rsid w:val="00E4410D"/>
    <w:rsid w:val="00E44444"/>
    <w:rsid w:val="00E44B16"/>
    <w:rsid w:val="00E470D3"/>
    <w:rsid w:val="00E507CF"/>
    <w:rsid w:val="00E51718"/>
    <w:rsid w:val="00E518E6"/>
    <w:rsid w:val="00E547D5"/>
    <w:rsid w:val="00E56AB2"/>
    <w:rsid w:val="00E57A42"/>
    <w:rsid w:val="00E57BA3"/>
    <w:rsid w:val="00E62F4A"/>
    <w:rsid w:val="00E6309C"/>
    <w:rsid w:val="00E71D54"/>
    <w:rsid w:val="00E721F8"/>
    <w:rsid w:val="00E73F30"/>
    <w:rsid w:val="00E7432A"/>
    <w:rsid w:val="00E748B9"/>
    <w:rsid w:val="00E752F3"/>
    <w:rsid w:val="00E76EFD"/>
    <w:rsid w:val="00E77200"/>
    <w:rsid w:val="00E8140A"/>
    <w:rsid w:val="00E820D6"/>
    <w:rsid w:val="00E8239E"/>
    <w:rsid w:val="00E82A4C"/>
    <w:rsid w:val="00E83164"/>
    <w:rsid w:val="00E849F1"/>
    <w:rsid w:val="00E850DA"/>
    <w:rsid w:val="00E85463"/>
    <w:rsid w:val="00E85DB8"/>
    <w:rsid w:val="00E8641C"/>
    <w:rsid w:val="00E864BC"/>
    <w:rsid w:val="00E86A1E"/>
    <w:rsid w:val="00E873B8"/>
    <w:rsid w:val="00E90754"/>
    <w:rsid w:val="00E931E0"/>
    <w:rsid w:val="00E93603"/>
    <w:rsid w:val="00E938F3"/>
    <w:rsid w:val="00E93EFA"/>
    <w:rsid w:val="00E96909"/>
    <w:rsid w:val="00E96BA6"/>
    <w:rsid w:val="00EA01DA"/>
    <w:rsid w:val="00EA1BB4"/>
    <w:rsid w:val="00EA3AC7"/>
    <w:rsid w:val="00EA58CE"/>
    <w:rsid w:val="00EA611B"/>
    <w:rsid w:val="00EA66E0"/>
    <w:rsid w:val="00EA79A1"/>
    <w:rsid w:val="00EA7E75"/>
    <w:rsid w:val="00EB005A"/>
    <w:rsid w:val="00EB02C8"/>
    <w:rsid w:val="00EB040B"/>
    <w:rsid w:val="00EB3105"/>
    <w:rsid w:val="00EB3BFF"/>
    <w:rsid w:val="00EB49BF"/>
    <w:rsid w:val="00EB5F57"/>
    <w:rsid w:val="00EC11D9"/>
    <w:rsid w:val="00EC1CF7"/>
    <w:rsid w:val="00EC2734"/>
    <w:rsid w:val="00EC3561"/>
    <w:rsid w:val="00EC3F6B"/>
    <w:rsid w:val="00EC4060"/>
    <w:rsid w:val="00EC5C18"/>
    <w:rsid w:val="00EC640C"/>
    <w:rsid w:val="00EC6A09"/>
    <w:rsid w:val="00ED0A2D"/>
    <w:rsid w:val="00ED0F0E"/>
    <w:rsid w:val="00ED1D4B"/>
    <w:rsid w:val="00ED4E6E"/>
    <w:rsid w:val="00ED5965"/>
    <w:rsid w:val="00ED5E2C"/>
    <w:rsid w:val="00ED6A30"/>
    <w:rsid w:val="00EE2491"/>
    <w:rsid w:val="00EE249A"/>
    <w:rsid w:val="00EE277A"/>
    <w:rsid w:val="00EE317A"/>
    <w:rsid w:val="00EE4187"/>
    <w:rsid w:val="00EE4416"/>
    <w:rsid w:val="00EE4F3D"/>
    <w:rsid w:val="00EE518E"/>
    <w:rsid w:val="00EE56EB"/>
    <w:rsid w:val="00EE60D3"/>
    <w:rsid w:val="00EE6B21"/>
    <w:rsid w:val="00EE6F6B"/>
    <w:rsid w:val="00EF21AC"/>
    <w:rsid w:val="00EF43EC"/>
    <w:rsid w:val="00EF60B3"/>
    <w:rsid w:val="00F024C9"/>
    <w:rsid w:val="00F044A8"/>
    <w:rsid w:val="00F056DB"/>
    <w:rsid w:val="00F05FE4"/>
    <w:rsid w:val="00F06CB1"/>
    <w:rsid w:val="00F107D7"/>
    <w:rsid w:val="00F11C40"/>
    <w:rsid w:val="00F16CBD"/>
    <w:rsid w:val="00F17341"/>
    <w:rsid w:val="00F2185B"/>
    <w:rsid w:val="00F2225C"/>
    <w:rsid w:val="00F2567C"/>
    <w:rsid w:val="00F26134"/>
    <w:rsid w:val="00F2699B"/>
    <w:rsid w:val="00F26E8A"/>
    <w:rsid w:val="00F27693"/>
    <w:rsid w:val="00F31322"/>
    <w:rsid w:val="00F31E65"/>
    <w:rsid w:val="00F32AAA"/>
    <w:rsid w:val="00F33A91"/>
    <w:rsid w:val="00F35B35"/>
    <w:rsid w:val="00F35CFA"/>
    <w:rsid w:val="00F36A8F"/>
    <w:rsid w:val="00F40572"/>
    <w:rsid w:val="00F46055"/>
    <w:rsid w:val="00F473C4"/>
    <w:rsid w:val="00F47773"/>
    <w:rsid w:val="00F50595"/>
    <w:rsid w:val="00F50812"/>
    <w:rsid w:val="00F52687"/>
    <w:rsid w:val="00F531B0"/>
    <w:rsid w:val="00F5331C"/>
    <w:rsid w:val="00F54591"/>
    <w:rsid w:val="00F555C0"/>
    <w:rsid w:val="00F55A68"/>
    <w:rsid w:val="00F55A81"/>
    <w:rsid w:val="00F55F8B"/>
    <w:rsid w:val="00F5726A"/>
    <w:rsid w:val="00F57D0D"/>
    <w:rsid w:val="00F60E6E"/>
    <w:rsid w:val="00F619BD"/>
    <w:rsid w:val="00F62A86"/>
    <w:rsid w:val="00F649B5"/>
    <w:rsid w:val="00F662BA"/>
    <w:rsid w:val="00F662CF"/>
    <w:rsid w:val="00F67B21"/>
    <w:rsid w:val="00F71755"/>
    <w:rsid w:val="00F71EC0"/>
    <w:rsid w:val="00F72382"/>
    <w:rsid w:val="00F72CE7"/>
    <w:rsid w:val="00F75AF6"/>
    <w:rsid w:val="00F77A3F"/>
    <w:rsid w:val="00F80647"/>
    <w:rsid w:val="00F80744"/>
    <w:rsid w:val="00F81238"/>
    <w:rsid w:val="00F81B29"/>
    <w:rsid w:val="00F82156"/>
    <w:rsid w:val="00F82E6C"/>
    <w:rsid w:val="00F84061"/>
    <w:rsid w:val="00F843C2"/>
    <w:rsid w:val="00F84E2E"/>
    <w:rsid w:val="00F8766C"/>
    <w:rsid w:val="00F911D2"/>
    <w:rsid w:val="00F91499"/>
    <w:rsid w:val="00F932E5"/>
    <w:rsid w:val="00F94F8C"/>
    <w:rsid w:val="00F95582"/>
    <w:rsid w:val="00F9627A"/>
    <w:rsid w:val="00FA4F17"/>
    <w:rsid w:val="00FA67A2"/>
    <w:rsid w:val="00FA69FF"/>
    <w:rsid w:val="00FA6D7B"/>
    <w:rsid w:val="00FB06A8"/>
    <w:rsid w:val="00FB33E3"/>
    <w:rsid w:val="00FB3E99"/>
    <w:rsid w:val="00FB4FCF"/>
    <w:rsid w:val="00FB5EC6"/>
    <w:rsid w:val="00FB7D0F"/>
    <w:rsid w:val="00FC06B1"/>
    <w:rsid w:val="00FC0805"/>
    <w:rsid w:val="00FC1056"/>
    <w:rsid w:val="00FC10A1"/>
    <w:rsid w:val="00FC1318"/>
    <w:rsid w:val="00FC1ABD"/>
    <w:rsid w:val="00FC3D2F"/>
    <w:rsid w:val="00FC5B59"/>
    <w:rsid w:val="00FD3230"/>
    <w:rsid w:val="00FD3FBC"/>
    <w:rsid w:val="00FD45DD"/>
    <w:rsid w:val="00FD4D02"/>
    <w:rsid w:val="00FD4E09"/>
    <w:rsid w:val="00FD5C18"/>
    <w:rsid w:val="00FE1638"/>
    <w:rsid w:val="00FE1EE2"/>
    <w:rsid w:val="00FE2A02"/>
    <w:rsid w:val="00FE2D9D"/>
    <w:rsid w:val="00FE5852"/>
    <w:rsid w:val="00FE5EBB"/>
    <w:rsid w:val="00FE6202"/>
    <w:rsid w:val="00FE7AA3"/>
    <w:rsid w:val="00FF0840"/>
    <w:rsid w:val="00FF1018"/>
    <w:rsid w:val="00FF1038"/>
    <w:rsid w:val="00FF3D19"/>
    <w:rsid w:val="00FF3F26"/>
    <w:rsid w:val="00FF41C6"/>
    <w:rsid w:val="00FF4856"/>
    <w:rsid w:val="00FF67D0"/>
    <w:rsid w:val="00FF7262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F66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0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10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E03750"/>
    <w:pPr>
      <w:spacing w:after="120"/>
    </w:pPr>
  </w:style>
  <w:style w:type="character" w:customStyle="1" w:styleId="a7">
    <w:name w:val="Основной текст Знак"/>
    <w:basedOn w:val="a0"/>
    <w:link w:val="a6"/>
    <w:rsid w:val="00E03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03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E03750"/>
    <w:rPr>
      <w:rFonts w:ascii="Calibri" w:eastAsia="Calibri" w:hAnsi="Calibri" w:cs="Times New Roman"/>
    </w:rPr>
  </w:style>
  <w:style w:type="paragraph" w:customStyle="1" w:styleId="ConsPlusNormal">
    <w:name w:val="ConsPlusNormal"/>
    <w:rsid w:val="00E03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rsid w:val="00682B72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2B72"/>
    <w:pPr>
      <w:shd w:val="clear" w:color="auto" w:fill="FFFFFF"/>
      <w:spacing w:after="420" w:line="480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Iauiue">
    <w:name w:val="Iau?iue"/>
    <w:uiPriority w:val="99"/>
    <w:rsid w:val="007F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">
    <w:name w:val="Основной текст (5)_"/>
    <w:basedOn w:val="a0"/>
    <w:link w:val="50"/>
    <w:uiPriority w:val="99"/>
    <w:rsid w:val="00AE35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AE35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AE35C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1">
    <w:name w:val="Основной текст (5) + Не полужирный1"/>
    <w:basedOn w:val="5"/>
    <w:uiPriority w:val="99"/>
    <w:rsid w:val="00AE35C1"/>
  </w:style>
  <w:style w:type="character" w:customStyle="1" w:styleId="3">
    <w:name w:val="Основной текст + Полужирный3"/>
    <w:basedOn w:val="a0"/>
    <w:uiPriority w:val="99"/>
    <w:rsid w:val="00AE35C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Основной текст + Полужирный2"/>
    <w:basedOn w:val="a0"/>
    <w:uiPriority w:val="99"/>
    <w:rsid w:val="00AE35C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+ Полужирный1"/>
    <w:basedOn w:val="a0"/>
    <w:uiPriority w:val="99"/>
    <w:rsid w:val="00AE35C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rsid w:val="00AE35C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E35C1"/>
    <w:pPr>
      <w:shd w:val="clear" w:color="auto" w:fill="FFFFFF"/>
      <w:spacing w:line="293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AE35C1"/>
    <w:pPr>
      <w:shd w:val="clear" w:color="auto" w:fill="FFFFFF"/>
      <w:spacing w:after="420" w:line="322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AE35C1"/>
    <w:pPr>
      <w:shd w:val="clear" w:color="auto" w:fill="FFFFFF"/>
      <w:spacing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">
    <w:name w:val="Знак"/>
    <w:basedOn w:val="a"/>
    <w:link w:val="6"/>
    <w:rsid w:val="007217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721740"/>
    <w:rPr>
      <w:b/>
      <w:color w:val="000080"/>
    </w:rPr>
  </w:style>
  <w:style w:type="character" w:customStyle="1" w:styleId="6">
    <w:name w:val="Знак Знак6"/>
    <w:basedOn w:val="a0"/>
    <w:link w:val="af"/>
    <w:rsid w:val="00721740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Обычный1"/>
    <w:rsid w:val="007217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20">
    <w:name w:val="Body Text Indent 2"/>
    <w:basedOn w:val="a"/>
    <w:link w:val="21"/>
    <w:rsid w:val="0072174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721740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7217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Kamalova.Landish</dc:creator>
  <cp:lastModifiedBy>ysupova.gul'naz</cp:lastModifiedBy>
  <cp:revision>16</cp:revision>
  <dcterms:created xsi:type="dcterms:W3CDTF">2012-11-23T12:20:00Z</dcterms:created>
  <dcterms:modified xsi:type="dcterms:W3CDTF">2012-11-26T13:43:00Z</dcterms:modified>
</cp:coreProperties>
</file>