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B1C0" w14:textId="77777777" w:rsidR="002B1ADE" w:rsidRDefault="00BD5C43" w:rsidP="00F168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5C43">
        <w:rPr>
          <w:rFonts w:ascii="Times New Roman" w:eastAsia="Times New Roman" w:hAnsi="Times New Roman" w:cs="Times New Roman"/>
          <w:b/>
          <w:sz w:val="24"/>
          <w:szCs w:val="28"/>
        </w:rPr>
        <w:t>МИНИСТЕРСТВО ТРУДА, ЗАНЯТОСТИ И СОЦИАЛЬНОЙ ЗАЩИТЫ</w:t>
      </w:r>
    </w:p>
    <w:p w14:paraId="3F4A37F2" w14:textId="5EDEB7CA" w:rsidR="00BD5C43" w:rsidRPr="00BD5C43" w:rsidRDefault="00BD5C43" w:rsidP="00F168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5C43">
        <w:rPr>
          <w:rFonts w:ascii="Times New Roman" w:eastAsia="Times New Roman" w:hAnsi="Times New Roman" w:cs="Times New Roman"/>
          <w:b/>
          <w:sz w:val="24"/>
          <w:szCs w:val="28"/>
        </w:rPr>
        <w:t>РЕСПУБЛИКИ ТАТАРСТАН</w:t>
      </w:r>
    </w:p>
    <w:p w14:paraId="1D5108DF" w14:textId="77777777" w:rsidR="00BD5C43" w:rsidRPr="00BD5C43" w:rsidRDefault="00BD5C43" w:rsidP="00F168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8CE1134" w14:textId="77777777" w:rsidR="00BD5C43" w:rsidRPr="00BD5C43" w:rsidRDefault="00BD5C43" w:rsidP="00F168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BD5C43">
        <w:rPr>
          <w:rFonts w:ascii="Times New Roman" w:eastAsia="Times New Roman" w:hAnsi="Times New Roman" w:cs="Times New Roman"/>
          <w:b/>
          <w:sz w:val="24"/>
          <w:szCs w:val="28"/>
        </w:rPr>
        <w:t>ПРЕСС-РЕЛИЗ</w:t>
      </w:r>
    </w:p>
    <w:p w14:paraId="2476C897" w14:textId="77777777" w:rsidR="00BD5C43" w:rsidRPr="00BD5C43" w:rsidRDefault="00BD5C43" w:rsidP="00F168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64"/>
        <w:gridCol w:w="6384"/>
      </w:tblGrid>
      <w:tr w:rsidR="00BD5C43" w:rsidRPr="00BD5C43" w14:paraId="6F1C3396" w14:textId="77777777" w:rsidTr="006E3841">
        <w:trPr>
          <w:trHeight w:val="456"/>
        </w:trPr>
        <w:tc>
          <w:tcPr>
            <w:tcW w:w="3964" w:type="dxa"/>
            <w:hideMark/>
          </w:tcPr>
          <w:p w14:paraId="7BFA1461" w14:textId="77777777" w:rsidR="00BD5C43" w:rsidRPr="00BD5C43" w:rsidRDefault="00BD5C43" w:rsidP="000E6389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проведения:</w:t>
            </w:r>
          </w:p>
        </w:tc>
        <w:tc>
          <w:tcPr>
            <w:tcW w:w="6384" w:type="dxa"/>
            <w:hideMark/>
          </w:tcPr>
          <w:p w14:paraId="43ECD10A" w14:textId="4EDE3E29" w:rsidR="00231B68" w:rsidRPr="00BD5C43" w:rsidRDefault="00B3005A" w:rsidP="006E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="006E3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="00BD5C43" w:rsidRPr="00126C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.0</w:t>
            </w:r>
            <w:r w:rsidR="006E3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="00BD5C43" w:rsidRPr="00126C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.202</w:t>
            </w:r>
            <w:r w:rsidR="00231B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="00BD5C43" w:rsidRPr="00BD5C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в </w:t>
            </w:r>
            <w:r w:rsidR="006E3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  <w:r w:rsidR="00EE5EF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="006E3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  <w:r w:rsidR="00EE5EF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D5C43" w:rsidRPr="00BD5C43" w14:paraId="1B6AF09C" w14:textId="77777777" w:rsidTr="006E3841">
        <w:trPr>
          <w:trHeight w:val="548"/>
        </w:trPr>
        <w:tc>
          <w:tcPr>
            <w:tcW w:w="3964" w:type="dxa"/>
          </w:tcPr>
          <w:p w14:paraId="27F40239" w14:textId="77777777" w:rsidR="00BD5C43" w:rsidRPr="00BD5C43" w:rsidRDefault="00BD5C43" w:rsidP="000E6389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проведения:</w:t>
            </w:r>
          </w:p>
        </w:tc>
        <w:tc>
          <w:tcPr>
            <w:tcW w:w="6384" w:type="dxa"/>
          </w:tcPr>
          <w:p w14:paraId="5705FA94" w14:textId="1EFA5145" w:rsidR="00BD5C43" w:rsidRPr="00BD5C43" w:rsidRDefault="006E3841" w:rsidP="00B30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ИА «Татар-информ»</w:t>
            </w:r>
          </w:p>
        </w:tc>
      </w:tr>
      <w:tr w:rsidR="00BD5C43" w:rsidRPr="00BD5C43" w14:paraId="7BDF9985" w14:textId="77777777" w:rsidTr="006E3841">
        <w:trPr>
          <w:trHeight w:val="698"/>
        </w:trPr>
        <w:tc>
          <w:tcPr>
            <w:tcW w:w="3964" w:type="dxa"/>
            <w:hideMark/>
          </w:tcPr>
          <w:p w14:paraId="709D5946" w14:textId="77777777" w:rsidR="00BD5C43" w:rsidRPr="00BD5C43" w:rsidRDefault="00BD5C43" w:rsidP="000E6389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5C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мероприятия:</w:t>
            </w:r>
          </w:p>
        </w:tc>
        <w:tc>
          <w:tcPr>
            <w:tcW w:w="6384" w:type="dxa"/>
            <w:hideMark/>
          </w:tcPr>
          <w:p w14:paraId="6C89C1E0" w14:textId="1D3A7B94" w:rsidR="00BD5C43" w:rsidRPr="00BD5C43" w:rsidRDefault="00D16C60" w:rsidP="00D16C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Пресс-конференция «</w:t>
            </w:r>
            <w:r w:rsidR="006E3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 проведении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Республике </w:t>
            </w:r>
            <w:r w:rsidR="006E3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Татарстан Больших семейных выходных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</w:tc>
      </w:tr>
    </w:tbl>
    <w:p w14:paraId="645D25A8" w14:textId="488AB159" w:rsidR="006E3841" w:rsidRPr="006E3841" w:rsidRDefault="006E3841" w:rsidP="006E3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841">
        <w:rPr>
          <w:rFonts w:ascii="Times New Roman" w:hAnsi="Times New Roman" w:cs="Times New Roman"/>
          <w:sz w:val="24"/>
          <w:szCs w:val="24"/>
        </w:rPr>
        <w:t xml:space="preserve">«Большие семейные выходные»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3841">
        <w:rPr>
          <w:rFonts w:ascii="Times New Roman" w:hAnsi="Times New Roman" w:cs="Times New Roman"/>
          <w:sz w:val="24"/>
          <w:szCs w:val="24"/>
        </w:rPr>
        <w:t xml:space="preserve"> это масштабный всероссийский</w:t>
      </w:r>
      <w:r>
        <w:rPr>
          <w:rFonts w:ascii="Times New Roman" w:hAnsi="Times New Roman" w:cs="Times New Roman"/>
          <w:sz w:val="24"/>
          <w:szCs w:val="24"/>
        </w:rPr>
        <w:t xml:space="preserve"> проект, запущенный в 2024 году. Он приурочен </w:t>
      </w:r>
      <w:r w:rsidRPr="006E3841">
        <w:rPr>
          <w:rFonts w:ascii="Times New Roman" w:hAnsi="Times New Roman" w:cs="Times New Roman"/>
          <w:sz w:val="24"/>
          <w:szCs w:val="24"/>
        </w:rPr>
        <w:t xml:space="preserve">к Году семьи в России. </w:t>
      </w:r>
    </w:p>
    <w:p w14:paraId="647A7878" w14:textId="0ECE3F79" w:rsidR="006E3841" w:rsidRPr="006E3841" w:rsidRDefault="006E3841" w:rsidP="006E3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3841">
        <w:rPr>
          <w:rFonts w:ascii="Times New Roman" w:hAnsi="Times New Roman" w:cs="Times New Roman"/>
          <w:sz w:val="24"/>
          <w:szCs w:val="24"/>
        </w:rPr>
        <w:t>роект направлен на объединение разных поколений семьи при участии в со</w:t>
      </w:r>
      <w:r>
        <w:rPr>
          <w:rFonts w:ascii="Times New Roman" w:hAnsi="Times New Roman" w:cs="Times New Roman"/>
          <w:sz w:val="24"/>
          <w:szCs w:val="24"/>
        </w:rPr>
        <w:t>вместных активностях. В рамках Больших семейных выходных</w:t>
      </w:r>
      <w:r w:rsidRPr="006E3841">
        <w:rPr>
          <w:rFonts w:ascii="Times New Roman" w:hAnsi="Times New Roman" w:cs="Times New Roman"/>
          <w:sz w:val="24"/>
          <w:szCs w:val="24"/>
        </w:rPr>
        <w:t xml:space="preserve"> для жителей республики во всех муниципальных образованиях будут организованы различные активности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841">
        <w:rPr>
          <w:rFonts w:ascii="Times New Roman" w:hAnsi="Times New Roman" w:cs="Times New Roman"/>
          <w:sz w:val="24"/>
          <w:szCs w:val="24"/>
        </w:rPr>
        <w:t>культурно-массовые, развлекательные, познавательные мероприятия с участием многопоколенных семей и детей разного возраста. Это отличная возможность провести время вместе с семьей, сформировать новые традиции, укрепляющие отношения детей и родителей.</w:t>
      </w:r>
    </w:p>
    <w:p w14:paraId="496C76A6" w14:textId="01890AC0" w:rsidR="006E3841" w:rsidRPr="006E3841" w:rsidRDefault="006E3841" w:rsidP="006E3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841">
        <w:rPr>
          <w:rFonts w:ascii="Times New Roman" w:hAnsi="Times New Roman" w:cs="Times New Roman"/>
          <w:sz w:val="24"/>
          <w:szCs w:val="24"/>
        </w:rPr>
        <w:t>В Татарс</w:t>
      </w:r>
      <w:r>
        <w:rPr>
          <w:rFonts w:ascii="Times New Roman" w:hAnsi="Times New Roman" w:cs="Times New Roman"/>
          <w:sz w:val="24"/>
          <w:szCs w:val="24"/>
        </w:rPr>
        <w:t>тане Большие семейные выходные</w:t>
      </w:r>
      <w:r w:rsidRPr="006E3841">
        <w:rPr>
          <w:rFonts w:ascii="Times New Roman" w:hAnsi="Times New Roman" w:cs="Times New Roman"/>
          <w:sz w:val="24"/>
          <w:szCs w:val="24"/>
        </w:rPr>
        <w:t xml:space="preserve"> пройдут в период с мая по сентябрь во всех муниципальных районах. </w:t>
      </w:r>
      <w:r w:rsidR="005945BA">
        <w:rPr>
          <w:rFonts w:ascii="Times New Roman" w:hAnsi="Times New Roman" w:cs="Times New Roman"/>
          <w:sz w:val="24"/>
          <w:szCs w:val="24"/>
        </w:rPr>
        <w:t>С</w:t>
      </w:r>
      <w:r w:rsidRPr="006E3841">
        <w:rPr>
          <w:rFonts w:ascii="Times New Roman" w:hAnsi="Times New Roman" w:cs="Times New Roman"/>
          <w:sz w:val="24"/>
          <w:szCs w:val="24"/>
        </w:rPr>
        <w:t xml:space="preserve">обытия </w:t>
      </w:r>
      <w:r w:rsidR="005945BA">
        <w:rPr>
          <w:rFonts w:ascii="Times New Roman" w:hAnsi="Times New Roman" w:cs="Times New Roman"/>
          <w:sz w:val="24"/>
          <w:szCs w:val="24"/>
        </w:rPr>
        <w:t xml:space="preserve">будут проходить </w:t>
      </w:r>
      <w:r w:rsidRPr="006E3841">
        <w:rPr>
          <w:rFonts w:ascii="Times New Roman" w:hAnsi="Times New Roman" w:cs="Times New Roman"/>
          <w:sz w:val="24"/>
          <w:szCs w:val="24"/>
        </w:rPr>
        <w:t xml:space="preserve">два дня подряд – по субботам и воскресеньям. </w:t>
      </w:r>
    </w:p>
    <w:p w14:paraId="61109D16" w14:textId="5CB05F6A" w:rsidR="006E3841" w:rsidRPr="006E3841" w:rsidRDefault="006E3841" w:rsidP="006E3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841">
        <w:rPr>
          <w:rFonts w:ascii="Times New Roman" w:hAnsi="Times New Roman" w:cs="Times New Roman"/>
          <w:sz w:val="24"/>
          <w:szCs w:val="24"/>
        </w:rPr>
        <w:t>В</w:t>
      </w:r>
      <w:r w:rsidR="005945BA">
        <w:rPr>
          <w:rFonts w:ascii="Times New Roman" w:hAnsi="Times New Roman" w:cs="Times New Roman"/>
          <w:sz w:val="24"/>
          <w:szCs w:val="24"/>
        </w:rPr>
        <w:t xml:space="preserve"> Казани </w:t>
      </w:r>
      <w:r w:rsidRPr="006E3841">
        <w:rPr>
          <w:rFonts w:ascii="Times New Roman" w:hAnsi="Times New Roman" w:cs="Times New Roman"/>
          <w:sz w:val="24"/>
          <w:szCs w:val="24"/>
        </w:rPr>
        <w:t>Большие семейные выходные пройдут 11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Pr="006E3841">
        <w:rPr>
          <w:rFonts w:ascii="Times New Roman" w:hAnsi="Times New Roman" w:cs="Times New Roman"/>
          <w:sz w:val="24"/>
          <w:szCs w:val="24"/>
        </w:rPr>
        <w:t>12 мая, 1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Pr="006E3841">
        <w:rPr>
          <w:rFonts w:ascii="Times New Roman" w:hAnsi="Times New Roman" w:cs="Times New Roman"/>
          <w:sz w:val="24"/>
          <w:szCs w:val="24"/>
        </w:rPr>
        <w:t>2 июня, 6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Pr="006E3841">
        <w:rPr>
          <w:rFonts w:ascii="Times New Roman" w:hAnsi="Times New Roman" w:cs="Times New Roman"/>
          <w:sz w:val="24"/>
          <w:szCs w:val="24"/>
        </w:rPr>
        <w:t>7 июля.</w:t>
      </w:r>
    </w:p>
    <w:p w14:paraId="2E88C9B5" w14:textId="65CDDF9C" w:rsidR="006E3841" w:rsidRPr="006E3841" w:rsidRDefault="006E3841" w:rsidP="00594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841">
        <w:rPr>
          <w:rFonts w:ascii="Times New Roman" w:hAnsi="Times New Roman" w:cs="Times New Roman"/>
          <w:sz w:val="24"/>
          <w:szCs w:val="24"/>
        </w:rPr>
        <w:t>11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="005945BA">
        <w:rPr>
          <w:rFonts w:ascii="Times New Roman" w:hAnsi="Times New Roman" w:cs="Times New Roman"/>
          <w:sz w:val="24"/>
          <w:szCs w:val="24"/>
        </w:rPr>
        <w:t xml:space="preserve">12 мая </w:t>
      </w:r>
      <w:r w:rsidRPr="006E3841">
        <w:rPr>
          <w:rFonts w:ascii="Times New Roman" w:hAnsi="Times New Roman" w:cs="Times New Roman"/>
          <w:sz w:val="24"/>
          <w:szCs w:val="24"/>
        </w:rPr>
        <w:t>в</w:t>
      </w:r>
      <w:r w:rsidR="005945BA">
        <w:rPr>
          <w:rFonts w:ascii="Times New Roman" w:hAnsi="Times New Roman" w:cs="Times New Roman"/>
          <w:sz w:val="24"/>
          <w:szCs w:val="24"/>
        </w:rPr>
        <w:t xml:space="preserve"> столице республики п</w:t>
      </w:r>
      <w:r w:rsidRPr="006E3841">
        <w:rPr>
          <w:rFonts w:ascii="Times New Roman" w:hAnsi="Times New Roman" w:cs="Times New Roman"/>
          <w:sz w:val="24"/>
          <w:szCs w:val="24"/>
        </w:rPr>
        <w:t>ройдет Казанский марафон</w:t>
      </w:r>
      <w:r w:rsidR="005945BA">
        <w:rPr>
          <w:rFonts w:ascii="Times New Roman" w:hAnsi="Times New Roman" w:cs="Times New Roman"/>
          <w:sz w:val="24"/>
          <w:szCs w:val="24"/>
        </w:rPr>
        <w:t>. Д</w:t>
      </w:r>
      <w:r w:rsidRPr="006E3841">
        <w:rPr>
          <w:rFonts w:ascii="Times New Roman" w:hAnsi="Times New Roman" w:cs="Times New Roman"/>
          <w:sz w:val="24"/>
          <w:szCs w:val="24"/>
        </w:rPr>
        <w:t xml:space="preserve">ля болельщиков будут организованы концертная программа, семейные мастер-классы, различные </w:t>
      </w:r>
      <w:r w:rsidR="005945BA" w:rsidRPr="006E3841">
        <w:rPr>
          <w:rFonts w:ascii="Times New Roman" w:hAnsi="Times New Roman" w:cs="Times New Roman"/>
          <w:sz w:val="24"/>
          <w:szCs w:val="24"/>
        </w:rPr>
        <w:t>интерактив</w:t>
      </w:r>
      <w:r w:rsidR="005945BA">
        <w:rPr>
          <w:rFonts w:ascii="Times New Roman" w:hAnsi="Times New Roman" w:cs="Times New Roman"/>
          <w:sz w:val="24"/>
          <w:szCs w:val="24"/>
        </w:rPr>
        <w:t>ы для семей и детей.</w:t>
      </w:r>
    </w:p>
    <w:p w14:paraId="50AEEE68" w14:textId="3814AFF8" w:rsidR="006E3841" w:rsidRPr="006E3841" w:rsidRDefault="006E3841" w:rsidP="006E3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841">
        <w:rPr>
          <w:rFonts w:ascii="Times New Roman" w:hAnsi="Times New Roman" w:cs="Times New Roman"/>
          <w:sz w:val="24"/>
          <w:szCs w:val="24"/>
        </w:rPr>
        <w:t>Параллельно в музеях г.</w:t>
      </w:r>
      <w:r w:rsidR="005945BA">
        <w:rPr>
          <w:rFonts w:ascii="Times New Roman" w:hAnsi="Times New Roman" w:cs="Times New Roman"/>
          <w:sz w:val="24"/>
          <w:szCs w:val="24"/>
        </w:rPr>
        <w:t xml:space="preserve"> </w:t>
      </w:r>
      <w:r w:rsidRPr="006E3841">
        <w:rPr>
          <w:rFonts w:ascii="Times New Roman" w:hAnsi="Times New Roman" w:cs="Times New Roman"/>
          <w:sz w:val="24"/>
          <w:szCs w:val="24"/>
        </w:rPr>
        <w:t xml:space="preserve">Казани пройдут интерактивные программы для семей с детьми, квесты и различные мастер-классы. В библиотеках можно будет посетить книжные выставки и семейный читательский клуб. </w:t>
      </w:r>
    </w:p>
    <w:p w14:paraId="3F3F0678" w14:textId="39B3AFEE" w:rsidR="005731A5" w:rsidRDefault="006E3841" w:rsidP="006E3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841">
        <w:rPr>
          <w:rFonts w:ascii="Times New Roman" w:hAnsi="Times New Roman" w:cs="Times New Roman"/>
          <w:sz w:val="24"/>
          <w:szCs w:val="24"/>
        </w:rPr>
        <w:t>В районах республики Большие семейные выходные стартуют 18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Pr="006E3841">
        <w:rPr>
          <w:rFonts w:ascii="Times New Roman" w:hAnsi="Times New Roman" w:cs="Times New Roman"/>
          <w:sz w:val="24"/>
          <w:szCs w:val="24"/>
        </w:rPr>
        <w:t>19 мая. В Альметьевском, Чистопольском районах такие мероприятия пройдут 1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="005945BA">
        <w:rPr>
          <w:rFonts w:ascii="Times New Roman" w:hAnsi="Times New Roman" w:cs="Times New Roman"/>
          <w:sz w:val="24"/>
          <w:szCs w:val="24"/>
        </w:rPr>
        <w:t xml:space="preserve">2 июня и </w:t>
      </w:r>
      <w:r w:rsidRPr="006E3841">
        <w:rPr>
          <w:rFonts w:ascii="Times New Roman" w:hAnsi="Times New Roman" w:cs="Times New Roman"/>
          <w:sz w:val="24"/>
          <w:szCs w:val="24"/>
        </w:rPr>
        <w:t>6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Pr="006E3841">
        <w:rPr>
          <w:rFonts w:ascii="Times New Roman" w:hAnsi="Times New Roman" w:cs="Times New Roman"/>
          <w:sz w:val="24"/>
          <w:szCs w:val="24"/>
        </w:rPr>
        <w:t xml:space="preserve">7 июля, в Азнакаевском </w:t>
      </w:r>
      <w:r w:rsidR="005945BA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Pr="006E3841">
        <w:rPr>
          <w:rFonts w:ascii="Times New Roman" w:hAnsi="Times New Roman" w:cs="Times New Roman"/>
          <w:sz w:val="24"/>
          <w:szCs w:val="24"/>
        </w:rPr>
        <w:t>18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Pr="006E3841">
        <w:rPr>
          <w:rFonts w:ascii="Times New Roman" w:hAnsi="Times New Roman" w:cs="Times New Roman"/>
          <w:sz w:val="24"/>
          <w:szCs w:val="24"/>
        </w:rPr>
        <w:t>19 мая и 17</w:t>
      </w:r>
      <w:r w:rsidR="005945BA" w:rsidRPr="006E3841">
        <w:rPr>
          <w:rFonts w:ascii="Times New Roman" w:hAnsi="Times New Roman" w:cs="Times New Roman"/>
          <w:sz w:val="24"/>
          <w:szCs w:val="24"/>
        </w:rPr>
        <w:t>–</w:t>
      </w:r>
      <w:r w:rsidR="005945BA">
        <w:rPr>
          <w:rFonts w:ascii="Times New Roman" w:hAnsi="Times New Roman" w:cs="Times New Roman"/>
          <w:sz w:val="24"/>
          <w:szCs w:val="24"/>
        </w:rPr>
        <w:t xml:space="preserve">18 августа. </w:t>
      </w:r>
      <w:r w:rsidRPr="006E3841">
        <w:rPr>
          <w:rFonts w:ascii="Times New Roman" w:hAnsi="Times New Roman" w:cs="Times New Roman"/>
          <w:sz w:val="24"/>
          <w:szCs w:val="24"/>
        </w:rPr>
        <w:t xml:space="preserve">С планом мероприятий можно будет ознакомиться на сайтах районов и </w:t>
      </w:r>
      <w:r w:rsidR="00E40B6E">
        <w:rPr>
          <w:rFonts w:ascii="Times New Roman" w:hAnsi="Times New Roman" w:cs="Times New Roman"/>
          <w:sz w:val="24"/>
          <w:szCs w:val="24"/>
        </w:rPr>
        <w:t xml:space="preserve">на </w:t>
      </w:r>
      <w:r w:rsidRPr="006E3841">
        <w:rPr>
          <w:rFonts w:ascii="Times New Roman" w:hAnsi="Times New Roman" w:cs="Times New Roman"/>
          <w:sz w:val="24"/>
          <w:szCs w:val="24"/>
        </w:rPr>
        <w:t>портале Год</w:t>
      </w:r>
      <w:r w:rsidR="00E40B6E">
        <w:rPr>
          <w:rFonts w:ascii="Times New Roman" w:hAnsi="Times New Roman" w:cs="Times New Roman"/>
          <w:sz w:val="24"/>
          <w:szCs w:val="24"/>
        </w:rPr>
        <w:t>а</w:t>
      </w:r>
      <w:r w:rsidRPr="006E3841">
        <w:rPr>
          <w:rFonts w:ascii="Times New Roman" w:hAnsi="Times New Roman" w:cs="Times New Roman"/>
          <w:sz w:val="24"/>
          <w:szCs w:val="24"/>
        </w:rPr>
        <w:t xml:space="preserve"> семьи в Татарстане</w:t>
      </w:r>
      <w:r w:rsidR="00E40B6E">
        <w:rPr>
          <w:rFonts w:ascii="Times New Roman" w:hAnsi="Times New Roman" w:cs="Times New Roman"/>
          <w:sz w:val="24"/>
          <w:szCs w:val="24"/>
        </w:rPr>
        <w:t xml:space="preserve"> (</w:t>
      </w:r>
      <w:r w:rsidR="00E40B6E" w:rsidRPr="00E40B6E">
        <w:rPr>
          <w:rFonts w:ascii="Times New Roman" w:hAnsi="Times New Roman" w:cs="Times New Roman"/>
          <w:sz w:val="24"/>
          <w:szCs w:val="24"/>
        </w:rPr>
        <w:t>family-tatarstan.ru</w:t>
      </w:r>
      <w:r w:rsidR="00E40B6E">
        <w:rPr>
          <w:rFonts w:ascii="Times New Roman" w:hAnsi="Times New Roman" w:cs="Times New Roman"/>
          <w:sz w:val="24"/>
          <w:szCs w:val="24"/>
        </w:rPr>
        <w:t>).</w:t>
      </w:r>
    </w:p>
    <w:p w14:paraId="3FD08A90" w14:textId="5A0A0FC5" w:rsidR="005945BA" w:rsidRPr="005945BA" w:rsidRDefault="005945BA" w:rsidP="005945B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5BA">
        <w:rPr>
          <w:rFonts w:ascii="Times New Roman" w:hAnsi="Times New Roman" w:cs="Times New Roman"/>
          <w:i/>
          <w:sz w:val="24"/>
          <w:szCs w:val="24"/>
        </w:rPr>
        <w:t>Программа мероприятий в Казани</w:t>
      </w:r>
    </w:p>
    <w:p w14:paraId="4F0BE6B6" w14:textId="1366A130" w:rsidR="005945BA" w:rsidRPr="005945BA" w:rsidRDefault="005945BA" w:rsidP="005945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BA">
        <w:rPr>
          <w:rFonts w:ascii="Times New Roman" w:hAnsi="Times New Roman" w:cs="Times New Roman"/>
          <w:b/>
          <w:sz w:val="24"/>
          <w:szCs w:val="24"/>
        </w:rPr>
        <w:t>11 мая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4819"/>
        <w:gridCol w:w="4111"/>
      </w:tblGrid>
      <w:tr w:rsidR="005945BA" w14:paraId="6AD1FD8E" w14:textId="77777777" w:rsidTr="00D16C60">
        <w:trPr>
          <w:trHeight w:val="631"/>
        </w:trPr>
        <w:tc>
          <w:tcPr>
            <w:tcW w:w="1555" w:type="dxa"/>
          </w:tcPr>
          <w:p w14:paraId="5897D274" w14:textId="7AA984E2" w:rsid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5371A466" w14:textId="28B21EFA" w:rsid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Семейные мастер-классы – изготовление сувениров</w:t>
            </w:r>
          </w:p>
        </w:tc>
        <w:tc>
          <w:tcPr>
            <w:tcW w:w="4111" w:type="dxa"/>
          </w:tcPr>
          <w:p w14:paraId="49BCCB59" w14:textId="20DC8446" w:rsid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45BA">
              <w:rPr>
                <w:sz w:val="24"/>
                <w:szCs w:val="24"/>
              </w:rPr>
              <w:t xml:space="preserve">лощадь </w:t>
            </w:r>
            <w:r>
              <w:rPr>
                <w:sz w:val="24"/>
                <w:szCs w:val="24"/>
              </w:rPr>
              <w:t>Т</w:t>
            </w:r>
            <w:r w:rsidRPr="005945BA">
              <w:rPr>
                <w:sz w:val="24"/>
                <w:szCs w:val="24"/>
              </w:rPr>
              <w:t>ысячелетия</w:t>
            </w:r>
          </w:p>
        </w:tc>
      </w:tr>
      <w:tr w:rsidR="005945BA" w14:paraId="3DA1A040" w14:textId="77777777" w:rsidTr="00D16C60">
        <w:trPr>
          <w:trHeight w:val="413"/>
        </w:trPr>
        <w:tc>
          <w:tcPr>
            <w:tcW w:w="1555" w:type="dxa"/>
          </w:tcPr>
          <w:p w14:paraId="14F923D4" w14:textId="23B9DF43" w:rsid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34E03D94" w14:textId="5BC12292" w:rsid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Награждение трудовых династий</w:t>
            </w:r>
          </w:p>
        </w:tc>
        <w:tc>
          <w:tcPr>
            <w:tcW w:w="4111" w:type="dxa"/>
          </w:tcPr>
          <w:p w14:paraId="19A72E22" w14:textId="6280C018" w:rsid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</w:t>
            </w:r>
            <w:r w:rsidRPr="005945BA">
              <w:rPr>
                <w:sz w:val="24"/>
                <w:szCs w:val="24"/>
              </w:rPr>
              <w:t>ысячелетия</w:t>
            </w:r>
          </w:p>
        </w:tc>
      </w:tr>
      <w:tr w:rsidR="005945BA" w14:paraId="74040875" w14:textId="77777777" w:rsidTr="00D16C60">
        <w:trPr>
          <w:trHeight w:val="702"/>
        </w:trPr>
        <w:tc>
          <w:tcPr>
            <w:tcW w:w="1555" w:type="dxa"/>
          </w:tcPr>
          <w:p w14:paraId="7C8D7F2E" w14:textId="19E405DA" w:rsid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5B54EFEF" w14:textId="191A0203" w:rsid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Интерактивная экскурсия «Семья сквозь века»</w:t>
            </w:r>
          </w:p>
        </w:tc>
        <w:tc>
          <w:tcPr>
            <w:tcW w:w="4111" w:type="dxa"/>
          </w:tcPr>
          <w:p w14:paraId="64859723" w14:textId="488C0115" w:rsid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Национальный музей РТ</w:t>
            </w:r>
          </w:p>
        </w:tc>
      </w:tr>
      <w:tr w:rsidR="005945BA" w14:paraId="1EDD6978" w14:textId="77777777" w:rsidTr="00D16C60">
        <w:trPr>
          <w:trHeight w:val="415"/>
        </w:trPr>
        <w:tc>
          <w:tcPr>
            <w:tcW w:w="1555" w:type="dxa"/>
          </w:tcPr>
          <w:p w14:paraId="59C55C2D" w14:textId="7647A886" w:rsid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36E04F1" w14:textId="3AE0C3E2" w:rsid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Музей</w:t>
            </w:r>
            <w:r>
              <w:rPr>
                <w:sz w:val="24"/>
                <w:szCs w:val="24"/>
              </w:rPr>
              <w:t>ный интенсив «Семейные истории»</w:t>
            </w:r>
          </w:p>
        </w:tc>
        <w:tc>
          <w:tcPr>
            <w:tcW w:w="4111" w:type="dxa"/>
          </w:tcPr>
          <w:p w14:paraId="2EC035D1" w14:textId="234C94C9" w:rsid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Национальный музей РТ</w:t>
            </w:r>
          </w:p>
        </w:tc>
      </w:tr>
      <w:tr w:rsidR="005945BA" w14:paraId="61A48FF9" w14:textId="77777777" w:rsidTr="00D16C60">
        <w:trPr>
          <w:trHeight w:val="420"/>
        </w:trPr>
        <w:tc>
          <w:tcPr>
            <w:tcW w:w="1555" w:type="dxa"/>
          </w:tcPr>
          <w:p w14:paraId="2E54D563" w14:textId="3CC8662F" w:rsidR="005945BA" w:rsidRP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78B0D23" w14:textId="3CEAE772" w:rsidR="005945BA" w:rsidRP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Книжные выставки</w:t>
            </w:r>
          </w:p>
        </w:tc>
        <w:tc>
          <w:tcPr>
            <w:tcW w:w="4111" w:type="dxa"/>
          </w:tcPr>
          <w:p w14:paraId="7C83A6D7" w14:textId="071A3755" w:rsidR="005945BA" w:rsidRP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Национальная библиотека РТ</w:t>
            </w:r>
          </w:p>
        </w:tc>
      </w:tr>
      <w:tr w:rsidR="005945BA" w14:paraId="2D153DA8" w14:textId="77777777" w:rsidTr="00D16C60">
        <w:trPr>
          <w:trHeight w:val="696"/>
        </w:trPr>
        <w:tc>
          <w:tcPr>
            <w:tcW w:w="1555" w:type="dxa"/>
          </w:tcPr>
          <w:p w14:paraId="12412E8E" w14:textId="79EA9921" w:rsidR="005945BA" w:rsidRP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9A3ADB1" w14:textId="15BB6B54" w:rsidR="005945BA" w:rsidRP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Экскурсионная программа «В музей всей семьей»</w:t>
            </w:r>
          </w:p>
        </w:tc>
        <w:tc>
          <w:tcPr>
            <w:tcW w:w="4111" w:type="dxa"/>
          </w:tcPr>
          <w:p w14:paraId="474B414F" w14:textId="079031E1" w:rsidR="005945BA" w:rsidRP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Государственный музей изобразительных искусств РТ</w:t>
            </w:r>
          </w:p>
        </w:tc>
      </w:tr>
      <w:tr w:rsidR="005945BA" w14:paraId="70C5853D" w14:textId="77777777" w:rsidTr="005945BA">
        <w:tc>
          <w:tcPr>
            <w:tcW w:w="1555" w:type="dxa"/>
          </w:tcPr>
          <w:p w14:paraId="0FBF6CCD" w14:textId="0EC5C89F" w:rsidR="005945BA" w:rsidRP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3DBDBD02" w14:textId="6A6684F8" w:rsidR="005945BA" w:rsidRP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Мастер-класс для детей по графике</w:t>
            </w:r>
          </w:p>
        </w:tc>
        <w:tc>
          <w:tcPr>
            <w:tcW w:w="4111" w:type="dxa"/>
          </w:tcPr>
          <w:p w14:paraId="3308B99D" w14:textId="78E9AD42" w:rsidR="005945BA" w:rsidRP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Государственный музей изобразительных искусств РТ</w:t>
            </w:r>
          </w:p>
        </w:tc>
      </w:tr>
      <w:tr w:rsidR="005945BA" w14:paraId="30503F95" w14:textId="77777777" w:rsidTr="00D16C60">
        <w:trPr>
          <w:trHeight w:val="700"/>
        </w:trPr>
        <w:tc>
          <w:tcPr>
            <w:tcW w:w="1555" w:type="dxa"/>
          </w:tcPr>
          <w:p w14:paraId="68383839" w14:textId="493072ED" w:rsidR="005945BA" w:rsidRP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4FD1C17E" w14:textId="0F9146A9" w:rsidR="005945BA" w:rsidRP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Интерактивные программы, квесты, занятия по стрельбе в арбалетном зале</w:t>
            </w:r>
          </w:p>
        </w:tc>
        <w:tc>
          <w:tcPr>
            <w:tcW w:w="4111" w:type="dxa"/>
          </w:tcPr>
          <w:p w14:paraId="3CF8CFFF" w14:textId="6AE84BC6" w:rsidR="005945BA" w:rsidRP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Музе</w:t>
            </w:r>
            <w:r>
              <w:rPr>
                <w:sz w:val="24"/>
                <w:szCs w:val="24"/>
              </w:rPr>
              <w:t>й-заповедник «Казанский Кремль»</w:t>
            </w:r>
          </w:p>
        </w:tc>
      </w:tr>
      <w:tr w:rsidR="005945BA" w14:paraId="2E483B85" w14:textId="77777777" w:rsidTr="00D16C60">
        <w:trPr>
          <w:trHeight w:val="696"/>
        </w:trPr>
        <w:tc>
          <w:tcPr>
            <w:tcW w:w="1555" w:type="dxa"/>
          </w:tcPr>
          <w:p w14:paraId="6BE56BB1" w14:textId="6118665C" w:rsidR="005945BA" w:rsidRP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11:00–13: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5B614FEC" w14:textId="5E3FA714" w:rsidR="005945BA" w:rsidRP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Открытие общественного огорода в Горкинско-Ометьевско</w:t>
            </w:r>
            <w:r>
              <w:rPr>
                <w:sz w:val="24"/>
                <w:szCs w:val="24"/>
              </w:rPr>
              <w:t>м</w:t>
            </w:r>
            <w:r w:rsidRPr="005945BA">
              <w:rPr>
                <w:sz w:val="24"/>
                <w:szCs w:val="24"/>
              </w:rPr>
              <w:t xml:space="preserve"> лес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4111" w:type="dxa"/>
          </w:tcPr>
          <w:p w14:paraId="3F43FCDB" w14:textId="71D808E7" w:rsidR="005945BA" w:rsidRP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Парк «Горкинско-Ометьевский лес»</w:t>
            </w:r>
          </w:p>
        </w:tc>
      </w:tr>
      <w:tr w:rsidR="005945BA" w14:paraId="40AC513D" w14:textId="77777777" w:rsidTr="005945BA">
        <w:tc>
          <w:tcPr>
            <w:tcW w:w="1555" w:type="dxa"/>
          </w:tcPr>
          <w:p w14:paraId="2C99B3B5" w14:textId="3DA72D19" w:rsidR="005945BA" w:rsidRPr="005945BA" w:rsidRDefault="005945BA" w:rsidP="00594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1F8FE9F8" w14:textId="53F86A91" w:rsidR="005945BA" w:rsidRPr="005945BA" w:rsidRDefault="005945BA" w:rsidP="00D16C60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945BA">
              <w:rPr>
                <w:sz w:val="24"/>
                <w:szCs w:val="24"/>
              </w:rPr>
              <w:t>онцертная программа</w:t>
            </w:r>
          </w:p>
        </w:tc>
        <w:tc>
          <w:tcPr>
            <w:tcW w:w="4111" w:type="dxa"/>
          </w:tcPr>
          <w:p w14:paraId="6F0F7FF2" w14:textId="43182DB2" w:rsidR="005945BA" w:rsidRPr="005945BA" w:rsidRDefault="005945BA" w:rsidP="00D16C60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стадион «</w:t>
            </w:r>
            <w:r>
              <w:rPr>
                <w:sz w:val="24"/>
                <w:szCs w:val="24"/>
              </w:rPr>
              <w:t>Трудовые резервы»</w:t>
            </w:r>
          </w:p>
        </w:tc>
      </w:tr>
    </w:tbl>
    <w:p w14:paraId="634268CE" w14:textId="3B49D912" w:rsidR="005945BA" w:rsidRDefault="005945BA" w:rsidP="006E3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195E62" w14:textId="0D772513" w:rsidR="005945BA" w:rsidRPr="005945BA" w:rsidRDefault="005945BA" w:rsidP="005945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BA">
        <w:rPr>
          <w:rFonts w:ascii="Times New Roman" w:hAnsi="Times New Roman" w:cs="Times New Roman"/>
          <w:b/>
          <w:sz w:val="24"/>
          <w:szCs w:val="24"/>
        </w:rPr>
        <w:t>12 мая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4819"/>
        <w:gridCol w:w="4111"/>
      </w:tblGrid>
      <w:tr w:rsidR="00D16C60" w14:paraId="76CE46F9" w14:textId="77777777" w:rsidTr="00F4356D">
        <w:trPr>
          <w:trHeight w:val="631"/>
        </w:trPr>
        <w:tc>
          <w:tcPr>
            <w:tcW w:w="1555" w:type="dxa"/>
          </w:tcPr>
          <w:p w14:paraId="48C41F69" w14:textId="77777777" w:rsidR="00D16C60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26F5E7E5" w14:textId="7082D9E4" w:rsidR="00D16C60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Мастер-классы по рисованию</w:t>
            </w:r>
          </w:p>
        </w:tc>
        <w:tc>
          <w:tcPr>
            <w:tcW w:w="4111" w:type="dxa"/>
          </w:tcPr>
          <w:p w14:paraId="42CE137C" w14:textId="77777777" w:rsidR="00D16C60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45BA">
              <w:rPr>
                <w:sz w:val="24"/>
                <w:szCs w:val="24"/>
              </w:rPr>
              <w:t xml:space="preserve">лощадь </w:t>
            </w:r>
            <w:r>
              <w:rPr>
                <w:sz w:val="24"/>
                <w:szCs w:val="24"/>
              </w:rPr>
              <w:t>Т</w:t>
            </w:r>
            <w:r w:rsidRPr="005945BA">
              <w:rPr>
                <w:sz w:val="24"/>
                <w:szCs w:val="24"/>
              </w:rPr>
              <w:t>ысячелетия</w:t>
            </w:r>
          </w:p>
        </w:tc>
      </w:tr>
      <w:tr w:rsidR="00D16C60" w14:paraId="053653C1" w14:textId="77777777" w:rsidTr="00F4356D">
        <w:trPr>
          <w:trHeight w:val="631"/>
        </w:trPr>
        <w:tc>
          <w:tcPr>
            <w:tcW w:w="1555" w:type="dxa"/>
          </w:tcPr>
          <w:p w14:paraId="4481AC03" w14:textId="01006C8D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3DB0BB38" w14:textId="55B5507F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Семейные мастер-классы</w:t>
            </w:r>
          </w:p>
        </w:tc>
        <w:tc>
          <w:tcPr>
            <w:tcW w:w="4111" w:type="dxa"/>
          </w:tcPr>
          <w:p w14:paraId="400B1BCD" w14:textId="52627E71" w:rsidR="00D16C60" w:rsidRDefault="00D16C60" w:rsidP="00D16C60">
            <w:pPr>
              <w:tabs>
                <w:tab w:val="left" w:pos="2986"/>
              </w:tabs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Экстрим-парк «Урам»</w:t>
            </w:r>
          </w:p>
        </w:tc>
      </w:tr>
      <w:tr w:rsidR="00D16C60" w14:paraId="33EF3E87" w14:textId="77777777" w:rsidTr="00F4356D">
        <w:trPr>
          <w:trHeight w:val="631"/>
        </w:trPr>
        <w:tc>
          <w:tcPr>
            <w:tcW w:w="1555" w:type="dxa"/>
          </w:tcPr>
          <w:p w14:paraId="2AFA813F" w14:textId="18E90090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73D12BE" w14:textId="4CAD3372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Интерактивная экскурсия «Семья сквозь века»</w:t>
            </w:r>
          </w:p>
        </w:tc>
        <w:tc>
          <w:tcPr>
            <w:tcW w:w="4111" w:type="dxa"/>
          </w:tcPr>
          <w:p w14:paraId="2D050074" w14:textId="590076D9" w:rsidR="00D16C60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Национальный музей РТ</w:t>
            </w:r>
          </w:p>
        </w:tc>
      </w:tr>
      <w:tr w:rsidR="00D16C60" w14:paraId="0B26D372" w14:textId="77777777" w:rsidTr="00F4356D">
        <w:trPr>
          <w:trHeight w:val="631"/>
        </w:trPr>
        <w:tc>
          <w:tcPr>
            <w:tcW w:w="1555" w:type="dxa"/>
          </w:tcPr>
          <w:p w14:paraId="0CF0A8F5" w14:textId="306217A4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78E6419" w14:textId="29B55AD3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Музейный интенсив «Семейные истории»</w:t>
            </w:r>
          </w:p>
        </w:tc>
        <w:tc>
          <w:tcPr>
            <w:tcW w:w="4111" w:type="dxa"/>
          </w:tcPr>
          <w:p w14:paraId="7CA2C32F" w14:textId="58887B30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Национальный музей РТ</w:t>
            </w:r>
          </w:p>
        </w:tc>
      </w:tr>
      <w:tr w:rsidR="00D16C60" w14:paraId="1D4F4630" w14:textId="77777777" w:rsidTr="00F4356D">
        <w:trPr>
          <w:trHeight w:val="631"/>
        </w:trPr>
        <w:tc>
          <w:tcPr>
            <w:tcW w:w="1555" w:type="dxa"/>
          </w:tcPr>
          <w:p w14:paraId="75C1B634" w14:textId="2F31941F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2377D8D6" w14:textId="7FE9EB8B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Книжные выставки</w:t>
            </w:r>
          </w:p>
        </w:tc>
        <w:tc>
          <w:tcPr>
            <w:tcW w:w="4111" w:type="dxa"/>
          </w:tcPr>
          <w:p w14:paraId="47C64B9B" w14:textId="2C72E899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Национальная библиотека РТ</w:t>
            </w:r>
          </w:p>
        </w:tc>
      </w:tr>
      <w:tr w:rsidR="00D16C60" w14:paraId="18350FDB" w14:textId="77777777" w:rsidTr="00F4356D">
        <w:trPr>
          <w:trHeight w:val="631"/>
        </w:trPr>
        <w:tc>
          <w:tcPr>
            <w:tcW w:w="1555" w:type="dxa"/>
          </w:tcPr>
          <w:p w14:paraId="6DDB125F" w14:textId="119D45B5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85CA9A5" w14:textId="0C043F1A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Экскурсионная программа «В музей всей семьей»</w:t>
            </w:r>
          </w:p>
        </w:tc>
        <w:tc>
          <w:tcPr>
            <w:tcW w:w="4111" w:type="dxa"/>
          </w:tcPr>
          <w:p w14:paraId="65E4DE67" w14:textId="4A315D9B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Государственный музей изобразительных искусств РТ</w:t>
            </w:r>
          </w:p>
        </w:tc>
      </w:tr>
      <w:tr w:rsidR="00D16C60" w14:paraId="13103D46" w14:textId="77777777" w:rsidTr="00F4356D">
        <w:trPr>
          <w:trHeight w:val="631"/>
        </w:trPr>
        <w:tc>
          <w:tcPr>
            <w:tcW w:w="1555" w:type="dxa"/>
          </w:tcPr>
          <w:p w14:paraId="3A5507B7" w14:textId="10C88706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B15BD89" w14:textId="04576B59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Мастер-класс для детей по графике</w:t>
            </w:r>
          </w:p>
        </w:tc>
        <w:tc>
          <w:tcPr>
            <w:tcW w:w="4111" w:type="dxa"/>
          </w:tcPr>
          <w:p w14:paraId="3C152A9A" w14:textId="732876D7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Государственный музей изобразительных искусств РТ</w:t>
            </w:r>
          </w:p>
        </w:tc>
      </w:tr>
      <w:tr w:rsidR="00D16C60" w14:paraId="16092C31" w14:textId="77777777" w:rsidTr="00F4356D">
        <w:trPr>
          <w:trHeight w:val="631"/>
        </w:trPr>
        <w:tc>
          <w:tcPr>
            <w:tcW w:w="1555" w:type="dxa"/>
          </w:tcPr>
          <w:p w14:paraId="3A56B5B9" w14:textId="48A74A42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2B863CD2" w14:textId="5989F1AC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Концерт духовых инструментов</w:t>
            </w:r>
          </w:p>
        </w:tc>
        <w:tc>
          <w:tcPr>
            <w:tcW w:w="4111" w:type="dxa"/>
          </w:tcPr>
          <w:p w14:paraId="57D80A1F" w14:textId="26620C4A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Галерея современного искусства</w:t>
            </w:r>
          </w:p>
        </w:tc>
      </w:tr>
      <w:tr w:rsidR="00D16C60" w14:paraId="7620026C" w14:textId="77777777" w:rsidTr="00F4356D">
        <w:trPr>
          <w:trHeight w:val="631"/>
        </w:trPr>
        <w:tc>
          <w:tcPr>
            <w:tcW w:w="1555" w:type="dxa"/>
          </w:tcPr>
          <w:p w14:paraId="283B8F59" w14:textId="566EA774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FF70BDF" w14:textId="55B96F12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Музейные выходные</w:t>
            </w:r>
            <w:r w:rsidRPr="005945BA">
              <w:rPr>
                <w:sz w:val="24"/>
                <w:szCs w:val="24"/>
              </w:rPr>
              <w:t>, интерактивные программы, квесты, занятия</w:t>
            </w:r>
            <w:r>
              <w:rPr>
                <w:sz w:val="24"/>
                <w:szCs w:val="24"/>
              </w:rPr>
              <w:t xml:space="preserve"> по стрельбе в арбалетном зале</w:t>
            </w:r>
          </w:p>
        </w:tc>
        <w:tc>
          <w:tcPr>
            <w:tcW w:w="4111" w:type="dxa"/>
          </w:tcPr>
          <w:p w14:paraId="138F28E1" w14:textId="715C22B8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Музей-заповедник «Казанский Кремль»</w:t>
            </w:r>
          </w:p>
        </w:tc>
      </w:tr>
      <w:tr w:rsidR="00D16C60" w14:paraId="036B8C19" w14:textId="77777777" w:rsidTr="00F4356D">
        <w:trPr>
          <w:trHeight w:val="631"/>
        </w:trPr>
        <w:tc>
          <w:tcPr>
            <w:tcW w:w="1555" w:type="dxa"/>
          </w:tcPr>
          <w:p w14:paraId="59B6B8C6" w14:textId="77777777" w:rsidR="00D16C60" w:rsidRPr="005945BA" w:rsidRDefault="00D16C60" w:rsidP="00D16C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  <w:r w:rsidRPr="005945BA">
              <w:rPr>
                <w:sz w:val="24"/>
                <w:szCs w:val="24"/>
              </w:rPr>
              <w:t>–13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 xml:space="preserve">00 </w:t>
            </w:r>
          </w:p>
          <w:p w14:paraId="1E45396D" w14:textId="77777777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0B8CAE2" w14:textId="7F33E175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Открытие общественного огорода в парке у Ж</w:t>
            </w:r>
            <w:r>
              <w:rPr>
                <w:sz w:val="24"/>
                <w:szCs w:val="24"/>
              </w:rPr>
              <w:t>К «Салават к</w:t>
            </w:r>
            <w:r w:rsidRPr="005945BA">
              <w:rPr>
                <w:sz w:val="24"/>
                <w:szCs w:val="24"/>
              </w:rPr>
              <w:t>упере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2C4C3A76" w14:textId="17921CCF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 «Салават к</w:t>
            </w:r>
            <w:r w:rsidRPr="005945BA">
              <w:rPr>
                <w:sz w:val="24"/>
                <w:szCs w:val="24"/>
              </w:rPr>
              <w:t>упере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D16C60" w14:paraId="590126EA" w14:textId="77777777" w:rsidTr="00F4356D">
        <w:trPr>
          <w:trHeight w:val="631"/>
        </w:trPr>
        <w:tc>
          <w:tcPr>
            <w:tcW w:w="1555" w:type="dxa"/>
          </w:tcPr>
          <w:p w14:paraId="58FA3A99" w14:textId="38272514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12A6F41A" w14:textId="53AE3291" w:rsidR="00D16C60" w:rsidRPr="005945BA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945BA">
              <w:rPr>
                <w:sz w:val="24"/>
                <w:szCs w:val="24"/>
              </w:rPr>
              <w:t>стреча с психологом</w:t>
            </w:r>
          </w:p>
        </w:tc>
        <w:tc>
          <w:tcPr>
            <w:tcW w:w="4111" w:type="dxa"/>
          </w:tcPr>
          <w:p w14:paraId="29EF3641" w14:textId="12146247" w:rsidR="00D16C60" w:rsidRPr="005945BA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«Черное озеро»</w:t>
            </w:r>
          </w:p>
        </w:tc>
      </w:tr>
      <w:tr w:rsidR="00D16C60" w14:paraId="27C88A9F" w14:textId="77777777" w:rsidTr="00F4356D">
        <w:trPr>
          <w:trHeight w:val="631"/>
        </w:trPr>
        <w:tc>
          <w:tcPr>
            <w:tcW w:w="1555" w:type="dxa"/>
          </w:tcPr>
          <w:p w14:paraId="2246D93D" w14:textId="23A03017" w:rsidR="00D16C60" w:rsidRPr="005945BA" w:rsidRDefault="00D16C60" w:rsidP="00F43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1308AC1D" w14:textId="0498057E" w:rsidR="00D16C60" w:rsidRDefault="00D16C60" w:rsidP="00F4356D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Семейный поход в «Восточный клуб»</w:t>
            </w:r>
          </w:p>
        </w:tc>
        <w:tc>
          <w:tcPr>
            <w:tcW w:w="4111" w:type="dxa"/>
          </w:tcPr>
          <w:p w14:paraId="4EBF9BCB" w14:textId="32C5F689" w:rsidR="00D16C60" w:rsidRDefault="00D16C60" w:rsidP="00F4356D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Интерактивный мультимедийный комплекс истории татарского театра «Шарык клубы»</w:t>
            </w:r>
          </w:p>
        </w:tc>
      </w:tr>
    </w:tbl>
    <w:p w14:paraId="2ED60CBD" w14:textId="11F64331" w:rsidR="004F632A" w:rsidRDefault="004F632A" w:rsidP="00D16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C77DB" w14:textId="77777777" w:rsidR="004F632A" w:rsidRDefault="004F632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F9D8E0" w14:textId="77777777" w:rsidR="004F632A" w:rsidRDefault="004F632A" w:rsidP="004F63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ТАТАРСТАН РЕСПУБЛИКАСЫ ХЕЗМӘТ, ХАЛЫКНЫ ЭШ БЕЛӘН ТӘЭМИН ИТҮ</w:t>
      </w:r>
    </w:p>
    <w:p w14:paraId="6B01FA4A" w14:textId="77777777" w:rsidR="004F632A" w:rsidRDefault="004F632A" w:rsidP="004F63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ҺӘМ СОЦИАЛЬ ЯКЛАУ МИНИСТРЛЫГЫ</w:t>
      </w:r>
    </w:p>
    <w:p w14:paraId="45EBDEE5" w14:textId="77777777" w:rsidR="004F632A" w:rsidRDefault="004F632A" w:rsidP="004F63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4D2D455" w14:textId="77777777" w:rsidR="004F632A" w:rsidRDefault="004F632A" w:rsidP="004F63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ПРЕСС-РЕЛИЗ</w:t>
      </w:r>
    </w:p>
    <w:p w14:paraId="27286BE4" w14:textId="77777777" w:rsidR="004F632A" w:rsidRDefault="004F632A" w:rsidP="004F63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64"/>
        <w:gridCol w:w="6384"/>
      </w:tblGrid>
      <w:tr w:rsidR="004F632A" w14:paraId="6B303276" w14:textId="77777777" w:rsidTr="004F632A">
        <w:trPr>
          <w:trHeight w:val="598"/>
        </w:trPr>
        <w:tc>
          <w:tcPr>
            <w:tcW w:w="3964" w:type="dxa"/>
            <w:hideMark/>
          </w:tcPr>
          <w:p w14:paraId="54BFC758" w14:textId="77777777" w:rsidR="004F632A" w:rsidRPr="009D41E8" w:rsidRDefault="004F632A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Үткәрү вакыты:</w:t>
            </w:r>
          </w:p>
        </w:tc>
        <w:tc>
          <w:tcPr>
            <w:tcW w:w="6384" w:type="dxa"/>
            <w:hideMark/>
          </w:tcPr>
          <w:p w14:paraId="5C4F59AD" w14:textId="6C7D6697" w:rsidR="004F632A" w:rsidRPr="009D41E8" w:rsidRDefault="00367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ел, 3 май,</w:t>
            </w:r>
            <w:r w:rsidR="004F632A"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14:00</w:t>
            </w:r>
          </w:p>
        </w:tc>
      </w:tr>
      <w:tr w:rsidR="004F632A" w14:paraId="0074436D" w14:textId="77777777" w:rsidTr="004F632A">
        <w:trPr>
          <w:trHeight w:val="550"/>
        </w:trPr>
        <w:tc>
          <w:tcPr>
            <w:tcW w:w="3964" w:type="dxa"/>
            <w:hideMark/>
          </w:tcPr>
          <w:p w14:paraId="330CD94C" w14:textId="77777777" w:rsidR="004F632A" w:rsidRPr="009D41E8" w:rsidRDefault="004F632A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Үткәрү урыны:</w:t>
            </w:r>
          </w:p>
        </w:tc>
        <w:tc>
          <w:tcPr>
            <w:tcW w:w="6384" w:type="dxa"/>
            <w:hideMark/>
          </w:tcPr>
          <w:p w14:paraId="0EF8F8FA" w14:textId="4066A29B" w:rsidR="004F632A" w:rsidRPr="009D41E8" w:rsidRDefault="004F6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679D3"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Татар-информ</w:t>
            </w:r>
            <w:r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3679D3"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</w:p>
        </w:tc>
      </w:tr>
      <w:tr w:rsidR="004F632A" w14:paraId="125AA5A1" w14:textId="77777777" w:rsidTr="004F632A">
        <w:trPr>
          <w:trHeight w:val="988"/>
        </w:trPr>
        <w:tc>
          <w:tcPr>
            <w:tcW w:w="3964" w:type="dxa"/>
            <w:hideMark/>
          </w:tcPr>
          <w:p w14:paraId="074B4D58" w14:textId="77777777" w:rsidR="004F632A" w:rsidRPr="009D41E8" w:rsidRDefault="004F632A">
            <w:pPr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Чараның исеме:</w:t>
            </w:r>
          </w:p>
        </w:tc>
        <w:tc>
          <w:tcPr>
            <w:tcW w:w="6384" w:type="dxa"/>
            <w:hideMark/>
          </w:tcPr>
          <w:p w14:paraId="6EE2EAE7" w14:textId="624A9978" w:rsidR="004F632A" w:rsidRPr="009D41E8" w:rsidRDefault="003679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«Татарстан Республикасында Зур гаилә ялларын уздыру турында» темасына матбугат конференциясе</w:t>
            </w:r>
          </w:p>
        </w:tc>
      </w:tr>
    </w:tbl>
    <w:p w14:paraId="46566638" w14:textId="77777777" w:rsid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D41E8">
        <w:rPr>
          <w:rFonts w:ascii="Times New Roman" w:hAnsi="Times New Roman" w:cs="Times New Roman"/>
          <w:sz w:val="24"/>
          <w:szCs w:val="24"/>
        </w:rPr>
        <w:t>Зур гаилә ял</w:t>
      </w:r>
      <w:r>
        <w:rPr>
          <w:rFonts w:ascii="Times New Roman" w:hAnsi="Times New Roman" w:cs="Times New Roman"/>
          <w:sz w:val="24"/>
          <w:szCs w:val="24"/>
        </w:rPr>
        <w:t xml:space="preserve">лары» – </w:t>
      </w:r>
      <w:r w:rsidRPr="009D41E8">
        <w:rPr>
          <w:rFonts w:ascii="Times New Roman" w:hAnsi="Times New Roman" w:cs="Times New Roman"/>
          <w:sz w:val="24"/>
          <w:szCs w:val="24"/>
        </w:rPr>
        <w:t>2024 елда башла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41E8">
        <w:rPr>
          <w:rFonts w:ascii="Times New Roman" w:hAnsi="Times New Roman" w:cs="Times New Roman"/>
          <w:sz w:val="24"/>
          <w:szCs w:val="24"/>
        </w:rPr>
        <w:t>ган масштаблы бөтенроссия проекты. Ул Россиядә Гаилә елына багышлан</w:t>
      </w:r>
      <w:r>
        <w:rPr>
          <w:rFonts w:ascii="Times New Roman" w:hAnsi="Times New Roman" w:cs="Times New Roman"/>
          <w:sz w:val="24"/>
          <w:szCs w:val="24"/>
        </w:rPr>
        <w:t>ган</w:t>
      </w:r>
      <w:r w:rsidRPr="009D41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FCC8E" w14:textId="53BDCBE5" w:rsid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E8">
        <w:rPr>
          <w:rFonts w:ascii="Times New Roman" w:hAnsi="Times New Roman" w:cs="Times New Roman"/>
          <w:sz w:val="24"/>
          <w:szCs w:val="24"/>
        </w:rPr>
        <w:t>Проект гаиләнең төрле буыннарын берләштерүгә юнәлдерелгән. Зур гаилә ял</w:t>
      </w:r>
      <w:r>
        <w:rPr>
          <w:rFonts w:ascii="Times New Roman" w:hAnsi="Times New Roman" w:cs="Times New Roman"/>
          <w:sz w:val="24"/>
          <w:szCs w:val="24"/>
        </w:rPr>
        <w:t xml:space="preserve">лары </w:t>
      </w:r>
      <w:r w:rsidRPr="009D41E8">
        <w:rPr>
          <w:rFonts w:ascii="Times New Roman" w:hAnsi="Times New Roman" w:cs="Times New Roman"/>
          <w:sz w:val="24"/>
          <w:szCs w:val="24"/>
        </w:rPr>
        <w:t xml:space="preserve">кысаларында республика халкы өчен барлык муниципаль берәмлекләрдә төрле активлыклар оештырылачак – күп буынлы гаиләләр һәм төрле яшьтәге балалар катнашында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41E8">
        <w:rPr>
          <w:rFonts w:ascii="Times New Roman" w:hAnsi="Times New Roman" w:cs="Times New Roman"/>
          <w:sz w:val="24"/>
          <w:szCs w:val="24"/>
        </w:rPr>
        <w:t>әдәни-массакүләм, күңел ачу, танып белү чаралары. Бу гаилә белән бергә вакыт үткәрү, балалар һәм ата-аналар мөнәсәбәтләрен ныгытучы яңа традицияләр булдыру өчен бик яхшы мөмкинлек.</w:t>
      </w:r>
    </w:p>
    <w:p w14:paraId="7BDFB490" w14:textId="0FC0A593" w:rsidR="009D41E8" w:rsidRP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E8">
        <w:rPr>
          <w:rFonts w:ascii="Times New Roman" w:hAnsi="Times New Roman" w:cs="Times New Roman"/>
          <w:sz w:val="24"/>
          <w:szCs w:val="24"/>
        </w:rPr>
        <w:t xml:space="preserve">Татарстанда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D41E8">
        <w:rPr>
          <w:rFonts w:ascii="Times New Roman" w:hAnsi="Times New Roman" w:cs="Times New Roman"/>
          <w:sz w:val="24"/>
          <w:szCs w:val="24"/>
        </w:rPr>
        <w:t>ур гаилә ял</w:t>
      </w:r>
      <w:r>
        <w:rPr>
          <w:rFonts w:ascii="Times New Roman" w:hAnsi="Times New Roman" w:cs="Times New Roman"/>
          <w:sz w:val="24"/>
          <w:szCs w:val="24"/>
        </w:rPr>
        <w:t xml:space="preserve">лары </w:t>
      </w:r>
      <w:r w:rsidRPr="009D41E8">
        <w:rPr>
          <w:rFonts w:ascii="Times New Roman" w:hAnsi="Times New Roman" w:cs="Times New Roman"/>
          <w:sz w:val="24"/>
          <w:szCs w:val="24"/>
        </w:rPr>
        <w:t>майдан сентябрьгә кадәр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1E8">
        <w:rPr>
          <w:rFonts w:ascii="Times New Roman" w:hAnsi="Times New Roman" w:cs="Times New Roman"/>
          <w:sz w:val="24"/>
          <w:szCs w:val="24"/>
        </w:rPr>
        <w:t xml:space="preserve"> барлык муниципаль районнарда узачак. Вакыйгалар ике көн рәттән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D41E8">
        <w:rPr>
          <w:rFonts w:ascii="Times New Roman" w:hAnsi="Times New Roman" w:cs="Times New Roman"/>
          <w:sz w:val="24"/>
          <w:szCs w:val="24"/>
        </w:rPr>
        <w:t xml:space="preserve">шимбә һәм якшәмбе көннәрендә узачак. </w:t>
      </w:r>
    </w:p>
    <w:p w14:paraId="501F039B" w14:textId="00AC9005" w:rsidR="009D41E8" w:rsidRP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E8">
        <w:rPr>
          <w:rFonts w:ascii="Times New Roman" w:hAnsi="Times New Roman" w:cs="Times New Roman"/>
          <w:sz w:val="24"/>
          <w:szCs w:val="24"/>
        </w:rPr>
        <w:t>Казанда Зур гаилә ял</w:t>
      </w:r>
      <w:r>
        <w:rPr>
          <w:rFonts w:ascii="Times New Roman" w:hAnsi="Times New Roman" w:cs="Times New Roman"/>
          <w:sz w:val="24"/>
          <w:szCs w:val="24"/>
        </w:rPr>
        <w:t xml:space="preserve">лары </w:t>
      </w:r>
      <w:r w:rsidRPr="009D41E8">
        <w:rPr>
          <w:rFonts w:ascii="Times New Roman" w:hAnsi="Times New Roman" w:cs="Times New Roman"/>
          <w:sz w:val="24"/>
          <w:szCs w:val="24"/>
        </w:rPr>
        <w:t>11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12 майда, 1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2 июньдә, 6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7 июльдә узачак.</w:t>
      </w:r>
    </w:p>
    <w:p w14:paraId="508CDA08" w14:textId="4BA6283F" w:rsid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E8">
        <w:rPr>
          <w:rFonts w:ascii="Times New Roman" w:hAnsi="Times New Roman" w:cs="Times New Roman"/>
          <w:sz w:val="24"/>
          <w:szCs w:val="24"/>
        </w:rPr>
        <w:t>11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12 майда республика башкаласында Казан марафоны узачак. Җанатарлар өчен концерт программасы, гаилә мастер-класслары, гаиләләр һәм балалар өчен төрле интерактивлар оештырылачак.</w:t>
      </w:r>
    </w:p>
    <w:p w14:paraId="7006905A" w14:textId="1C7FE9D4" w:rsidR="009D41E8" w:rsidRP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E8">
        <w:rPr>
          <w:rFonts w:ascii="Times New Roman" w:hAnsi="Times New Roman" w:cs="Times New Roman"/>
          <w:sz w:val="24"/>
          <w:szCs w:val="24"/>
        </w:rPr>
        <w:t xml:space="preserve">Казан музейларында балалы гаиләләр өчен интерактив программалар, квестлар һәм төрле мастер-класслар узачак. Китапханәләрдә китап күргәзмәләренә һәм гаилә укучылар клубына барырга мөмкин булачак. </w:t>
      </w:r>
    </w:p>
    <w:p w14:paraId="2B82AC80" w14:textId="63D108CB" w:rsid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E8">
        <w:rPr>
          <w:rFonts w:ascii="Times New Roman" w:hAnsi="Times New Roman" w:cs="Times New Roman"/>
          <w:sz w:val="24"/>
          <w:szCs w:val="24"/>
        </w:rPr>
        <w:t xml:space="preserve">Республика районнарында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D41E8">
        <w:rPr>
          <w:rFonts w:ascii="Times New Roman" w:hAnsi="Times New Roman" w:cs="Times New Roman"/>
          <w:sz w:val="24"/>
          <w:szCs w:val="24"/>
        </w:rPr>
        <w:t>ур гаилә ял</w:t>
      </w:r>
      <w:r>
        <w:rPr>
          <w:rFonts w:ascii="Times New Roman" w:hAnsi="Times New Roman" w:cs="Times New Roman"/>
          <w:sz w:val="24"/>
          <w:szCs w:val="24"/>
        </w:rPr>
        <w:t xml:space="preserve">лары </w:t>
      </w:r>
      <w:r w:rsidRPr="009D41E8">
        <w:rPr>
          <w:rFonts w:ascii="Times New Roman" w:hAnsi="Times New Roman" w:cs="Times New Roman"/>
          <w:sz w:val="24"/>
          <w:szCs w:val="24"/>
        </w:rPr>
        <w:t>18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19 майда башлана. Әлмәт, Чистай районнарында мондый чаралар 1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2 июньдә һәм 6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7 июльдә, Азнакай районында18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19 майда һәм 17</w:t>
      </w:r>
      <w:r w:rsidRPr="006E3841">
        <w:rPr>
          <w:rFonts w:ascii="Times New Roman" w:hAnsi="Times New Roman" w:cs="Times New Roman"/>
          <w:sz w:val="24"/>
          <w:szCs w:val="24"/>
        </w:rPr>
        <w:t>–</w:t>
      </w:r>
      <w:r w:rsidRPr="009D41E8">
        <w:rPr>
          <w:rFonts w:ascii="Times New Roman" w:hAnsi="Times New Roman" w:cs="Times New Roman"/>
          <w:sz w:val="24"/>
          <w:szCs w:val="24"/>
        </w:rPr>
        <w:t>18 августта узачак. Чаралар планы белән район сайтларында һәм Татарстанда Гаилә елы порталында танышырга мөмкин булачак (family-tatarstan.ru).</w:t>
      </w:r>
    </w:p>
    <w:p w14:paraId="244A81C3" w14:textId="4717EDF3" w:rsidR="009D41E8" w:rsidRPr="005945BA" w:rsidRDefault="009D41E8" w:rsidP="009D41E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1E8">
        <w:rPr>
          <w:rFonts w:ascii="Times New Roman" w:hAnsi="Times New Roman" w:cs="Times New Roman"/>
          <w:i/>
          <w:sz w:val="24"/>
          <w:szCs w:val="24"/>
        </w:rPr>
        <w:t>Казанда чаралар программасы</w:t>
      </w:r>
    </w:p>
    <w:p w14:paraId="5960DB86" w14:textId="15E9E346" w:rsidR="009D41E8" w:rsidRPr="005945BA" w:rsidRDefault="009D41E8" w:rsidP="009D41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BA">
        <w:rPr>
          <w:rFonts w:ascii="Times New Roman" w:hAnsi="Times New Roman" w:cs="Times New Roman"/>
          <w:b/>
          <w:sz w:val="24"/>
          <w:szCs w:val="24"/>
        </w:rPr>
        <w:t>11 ма</w:t>
      </w:r>
      <w:r>
        <w:rPr>
          <w:rFonts w:ascii="Times New Roman" w:hAnsi="Times New Roman" w:cs="Times New Roman"/>
          <w:b/>
          <w:sz w:val="24"/>
          <w:szCs w:val="24"/>
        </w:rPr>
        <w:t>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4819"/>
        <w:gridCol w:w="4111"/>
      </w:tblGrid>
      <w:tr w:rsidR="009D41E8" w14:paraId="3EA4AF91" w14:textId="77777777" w:rsidTr="00C524B1">
        <w:trPr>
          <w:trHeight w:val="631"/>
        </w:trPr>
        <w:tc>
          <w:tcPr>
            <w:tcW w:w="1555" w:type="dxa"/>
          </w:tcPr>
          <w:p w14:paraId="73D27AAB" w14:textId="77777777" w:rsidR="009D41E8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CB8EDE6" w14:textId="6B188334" w:rsidR="009D41E8" w:rsidRDefault="00D671D8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 xml:space="preserve">Гаилә </w:t>
            </w:r>
            <w:r>
              <w:rPr>
                <w:sz w:val="24"/>
                <w:szCs w:val="24"/>
                <w:lang w:val="tt-RU"/>
              </w:rPr>
              <w:t xml:space="preserve">мастер-класслары – </w:t>
            </w:r>
            <w:r w:rsidRPr="00D671D8">
              <w:rPr>
                <w:sz w:val="24"/>
                <w:szCs w:val="24"/>
              </w:rPr>
              <w:t xml:space="preserve">сувенирлар ясау </w:t>
            </w:r>
          </w:p>
        </w:tc>
        <w:tc>
          <w:tcPr>
            <w:tcW w:w="4111" w:type="dxa"/>
          </w:tcPr>
          <w:p w14:paraId="0D8B9375" w14:textId="1403C538" w:rsidR="009D41E8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Меңьеллык мәйданы</w:t>
            </w:r>
          </w:p>
        </w:tc>
      </w:tr>
      <w:tr w:rsidR="009D41E8" w14:paraId="40BDB09B" w14:textId="77777777" w:rsidTr="00C524B1">
        <w:trPr>
          <w:trHeight w:val="413"/>
        </w:trPr>
        <w:tc>
          <w:tcPr>
            <w:tcW w:w="1555" w:type="dxa"/>
          </w:tcPr>
          <w:p w14:paraId="4EF03321" w14:textId="77777777" w:rsidR="009D41E8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FE65094" w14:textId="112779A0" w:rsidR="009D41E8" w:rsidRDefault="00D671D8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Хезмәт династияләрен бүләкләү</w:t>
            </w:r>
          </w:p>
        </w:tc>
        <w:tc>
          <w:tcPr>
            <w:tcW w:w="4111" w:type="dxa"/>
          </w:tcPr>
          <w:p w14:paraId="71AE2491" w14:textId="48EA7EE4" w:rsidR="009D41E8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Меңьеллык мәйданы</w:t>
            </w:r>
          </w:p>
        </w:tc>
      </w:tr>
      <w:tr w:rsidR="009D41E8" w14:paraId="4B9F2A84" w14:textId="77777777" w:rsidTr="00C524B1">
        <w:trPr>
          <w:trHeight w:val="702"/>
        </w:trPr>
        <w:tc>
          <w:tcPr>
            <w:tcW w:w="1555" w:type="dxa"/>
          </w:tcPr>
          <w:p w14:paraId="482D13BC" w14:textId="77777777" w:rsidR="009D41E8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45ADC95" w14:textId="04F0A053" w:rsidR="009D41E8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B669D">
              <w:rPr>
                <w:sz w:val="24"/>
                <w:szCs w:val="24"/>
              </w:rPr>
              <w:t>Гаилә гасырлар аша</w:t>
            </w:r>
            <w:r>
              <w:rPr>
                <w:sz w:val="24"/>
                <w:szCs w:val="24"/>
              </w:rPr>
              <w:t>»</w:t>
            </w:r>
            <w:r w:rsidRPr="000B669D">
              <w:rPr>
                <w:sz w:val="24"/>
                <w:szCs w:val="24"/>
              </w:rPr>
              <w:t xml:space="preserve"> интерактив экскурсиясе</w:t>
            </w:r>
          </w:p>
        </w:tc>
        <w:tc>
          <w:tcPr>
            <w:tcW w:w="4111" w:type="dxa"/>
          </w:tcPr>
          <w:p w14:paraId="2CCCE5F8" w14:textId="357D0A91" w:rsidR="009D41E8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Милли музее</w:t>
            </w:r>
          </w:p>
        </w:tc>
      </w:tr>
      <w:tr w:rsidR="009D41E8" w14:paraId="4FA5BE87" w14:textId="77777777" w:rsidTr="00C524B1">
        <w:trPr>
          <w:trHeight w:val="415"/>
        </w:trPr>
        <w:tc>
          <w:tcPr>
            <w:tcW w:w="1555" w:type="dxa"/>
          </w:tcPr>
          <w:p w14:paraId="342EF879" w14:textId="77777777" w:rsidR="009D41E8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8FF10BA" w14:textId="3076FFA4" w:rsidR="009D41E8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B669D">
              <w:rPr>
                <w:sz w:val="24"/>
                <w:szCs w:val="24"/>
              </w:rPr>
              <w:t>Гаилә тарихлары</w:t>
            </w:r>
            <w:r>
              <w:rPr>
                <w:sz w:val="24"/>
                <w:szCs w:val="24"/>
              </w:rPr>
              <w:t>»</w:t>
            </w:r>
            <w:r w:rsidRPr="000B669D">
              <w:rPr>
                <w:sz w:val="24"/>
                <w:szCs w:val="24"/>
              </w:rPr>
              <w:t xml:space="preserve"> музей интенсивы</w:t>
            </w:r>
          </w:p>
        </w:tc>
        <w:tc>
          <w:tcPr>
            <w:tcW w:w="4111" w:type="dxa"/>
          </w:tcPr>
          <w:p w14:paraId="3C317016" w14:textId="6073EF62" w:rsidR="009D41E8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Милли музее</w:t>
            </w:r>
          </w:p>
        </w:tc>
      </w:tr>
      <w:tr w:rsidR="009D41E8" w14:paraId="6F7AF0D5" w14:textId="77777777" w:rsidTr="00C524B1">
        <w:trPr>
          <w:trHeight w:val="420"/>
        </w:trPr>
        <w:tc>
          <w:tcPr>
            <w:tcW w:w="1555" w:type="dxa"/>
          </w:tcPr>
          <w:p w14:paraId="248B2646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9480E1F" w14:textId="43D0C276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Китап күргәзмәләре</w:t>
            </w:r>
          </w:p>
        </w:tc>
        <w:tc>
          <w:tcPr>
            <w:tcW w:w="4111" w:type="dxa"/>
          </w:tcPr>
          <w:p w14:paraId="2C5261B4" w14:textId="4C7F499A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Милли китапханәсе</w:t>
            </w:r>
          </w:p>
        </w:tc>
      </w:tr>
      <w:tr w:rsidR="009D41E8" w14:paraId="693A364C" w14:textId="77777777" w:rsidTr="00C524B1">
        <w:trPr>
          <w:trHeight w:val="696"/>
        </w:trPr>
        <w:tc>
          <w:tcPr>
            <w:tcW w:w="1555" w:type="dxa"/>
          </w:tcPr>
          <w:p w14:paraId="5A760F4B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7E358A15" w14:textId="1396CD32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«Музейга б</w:t>
            </w:r>
            <w:r w:rsidRPr="000B669D">
              <w:rPr>
                <w:sz w:val="24"/>
                <w:szCs w:val="24"/>
              </w:rPr>
              <w:t xml:space="preserve">өтен гаилә </w:t>
            </w:r>
            <w:r>
              <w:rPr>
                <w:sz w:val="24"/>
                <w:szCs w:val="24"/>
                <w:lang w:val="tt-RU"/>
              </w:rPr>
              <w:t>белә</w:t>
            </w:r>
            <w:r>
              <w:rPr>
                <w:sz w:val="24"/>
                <w:szCs w:val="24"/>
              </w:rPr>
              <w:t xml:space="preserve">н» </w:t>
            </w:r>
            <w:r w:rsidRPr="000B669D">
              <w:rPr>
                <w:sz w:val="24"/>
                <w:szCs w:val="24"/>
              </w:rPr>
              <w:t>экскурсия программасы</w:t>
            </w:r>
          </w:p>
        </w:tc>
        <w:tc>
          <w:tcPr>
            <w:tcW w:w="4111" w:type="dxa"/>
          </w:tcPr>
          <w:p w14:paraId="66FF3FA9" w14:textId="3931C8D1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Дәүләт сынлы сәнгать музее</w:t>
            </w:r>
          </w:p>
        </w:tc>
      </w:tr>
      <w:tr w:rsidR="009D41E8" w14:paraId="51F1F314" w14:textId="77777777" w:rsidTr="00C524B1">
        <w:tc>
          <w:tcPr>
            <w:tcW w:w="1555" w:type="dxa"/>
          </w:tcPr>
          <w:p w14:paraId="7941DDC5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EE5B870" w14:textId="4F823F09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Балалар өчен график буенча мастер-класс</w:t>
            </w:r>
          </w:p>
        </w:tc>
        <w:tc>
          <w:tcPr>
            <w:tcW w:w="4111" w:type="dxa"/>
          </w:tcPr>
          <w:p w14:paraId="7DE193D9" w14:textId="0CE7323B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Дәүләт сынлы сәнгать музее</w:t>
            </w:r>
          </w:p>
        </w:tc>
      </w:tr>
      <w:tr w:rsidR="009D41E8" w14:paraId="2CC905EF" w14:textId="77777777" w:rsidTr="00C524B1">
        <w:trPr>
          <w:trHeight w:val="700"/>
        </w:trPr>
        <w:tc>
          <w:tcPr>
            <w:tcW w:w="1555" w:type="dxa"/>
          </w:tcPr>
          <w:p w14:paraId="4A071ADC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D9E4689" w14:textId="290EF688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Интерактив программалар, квестлар, арбалет залында ату дәресләре</w:t>
            </w:r>
          </w:p>
        </w:tc>
        <w:tc>
          <w:tcPr>
            <w:tcW w:w="4111" w:type="dxa"/>
          </w:tcPr>
          <w:p w14:paraId="0C04BCBB" w14:textId="0678CF1E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«Казан Кремле»</w:t>
            </w:r>
            <w:r>
              <w:rPr>
                <w:sz w:val="24"/>
                <w:szCs w:val="24"/>
              </w:rPr>
              <w:t xml:space="preserve"> м</w:t>
            </w:r>
            <w:r w:rsidRPr="00D671D8">
              <w:rPr>
                <w:sz w:val="24"/>
                <w:szCs w:val="24"/>
              </w:rPr>
              <w:t>узей-тыюлыгы</w:t>
            </w:r>
          </w:p>
        </w:tc>
      </w:tr>
      <w:tr w:rsidR="009D41E8" w14:paraId="79A4DC01" w14:textId="77777777" w:rsidTr="00C524B1">
        <w:trPr>
          <w:trHeight w:val="696"/>
        </w:trPr>
        <w:tc>
          <w:tcPr>
            <w:tcW w:w="1555" w:type="dxa"/>
          </w:tcPr>
          <w:p w14:paraId="36F57DE9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11:00–13: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2EC368E" w14:textId="6B51CA31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Горки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tt-RU"/>
              </w:rPr>
              <w:t>Әмәт</w:t>
            </w:r>
            <w:r>
              <w:rPr>
                <w:sz w:val="24"/>
                <w:szCs w:val="24"/>
              </w:rPr>
              <w:t xml:space="preserve"> </w:t>
            </w:r>
            <w:r w:rsidRPr="000B669D">
              <w:rPr>
                <w:sz w:val="24"/>
                <w:szCs w:val="24"/>
              </w:rPr>
              <w:t xml:space="preserve">урманында җәмәгать бакчасы ачу </w:t>
            </w:r>
          </w:p>
        </w:tc>
        <w:tc>
          <w:tcPr>
            <w:tcW w:w="4111" w:type="dxa"/>
          </w:tcPr>
          <w:p w14:paraId="3AF59012" w14:textId="60831D07" w:rsidR="009D41E8" w:rsidRPr="005945BA" w:rsidRDefault="009D41E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«Горки</w:t>
            </w:r>
            <w:r w:rsidR="00D671D8">
              <w:rPr>
                <w:sz w:val="24"/>
                <w:szCs w:val="24"/>
              </w:rPr>
              <w:t>-</w:t>
            </w:r>
            <w:r w:rsidR="00D671D8">
              <w:rPr>
                <w:sz w:val="24"/>
                <w:szCs w:val="24"/>
                <w:lang w:val="tt-RU"/>
              </w:rPr>
              <w:t>Әмәт</w:t>
            </w:r>
            <w:r w:rsidR="00D671D8">
              <w:rPr>
                <w:sz w:val="24"/>
                <w:szCs w:val="24"/>
              </w:rPr>
              <w:t xml:space="preserve"> урманы</w:t>
            </w:r>
            <w:r w:rsidRPr="005945BA">
              <w:rPr>
                <w:sz w:val="24"/>
                <w:szCs w:val="24"/>
              </w:rPr>
              <w:t>»</w:t>
            </w:r>
            <w:r w:rsidR="00D671D8">
              <w:rPr>
                <w:sz w:val="24"/>
                <w:szCs w:val="24"/>
              </w:rPr>
              <w:t xml:space="preserve"> паркы</w:t>
            </w:r>
          </w:p>
        </w:tc>
      </w:tr>
      <w:tr w:rsidR="009D41E8" w14:paraId="6C973A4B" w14:textId="77777777" w:rsidTr="00C524B1">
        <w:tc>
          <w:tcPr>
            <w:tcW w:w="1555" w:type="dxa"/>
          </w:tcPr>
          <w:p w14:paraId="4498FE8F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3C6A98E1" w14:textId="54B83637" w:rsidR="009D41E8" w:rsidRPr="005945BA" w:rsidRDefault="009D41E8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945BA">
              <w:rPr>
                <w:sz w:val="24"/>
                <w:szCs w:val="24"/>
              </w:rPr>
              <w:t>онцерт программа</w:t>
            </w:r>
            <w:r w:rsidR="000B669D">
              <w:rPr>
                <w:sz w:val="24"/>
                <w:szCs w:val="24"/>
              </w:rPr>
              <w:t>сы</w:t>
            </w:r>
          </w:p>
        </w:tc>
        <w:tc>
          <w:tcPr>
            <w:tcW w:w="4111" w:type="dxa"/>
          </w:tcPr>
          <w:p w14:paraId="6077BCEA" w14:textId="6C7D64AE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«Хезмәт резервлары»</w:t>
            </w:r>
            <w:r>
              <w:rPr>
                <w:sz w:val="24"/>
                <w:szCs w:val="24"/>
              </w:rPr>
              <w:t xml:space="preserve"> </w:t>
            </w:r>
            <w:r w:rsidRPr="00D671D8">
              <w:rPr>
                <w:sz w:val="24"/>
                <w:szCs w:val="24"/>
              </w:rPr>
              <w:t>стадионы</w:t>
            </w:r>
          </w:p>
        </w:tc>
      </w:tr>
    </w:tbl>
    <w:p w14:paraId="00A42E8F" w14:textId="77777777" w:rsidR="009D41E8" w:rsidRDefault="009D41E8" w:rsidP="009D4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9AD939" w14:textId="2148DA65" w:rsidR="009D41E8" w:rsidRPr="005945BA" w:rsidRDefault="009D41E8" w:rsidP="009D41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BA">
        <w:rPr>
          <w:rFonts w:ascii="Times New Roman" w:hAnsi="Times New Roman" w:cs="Times New Roman"/>
          <w:b/>
          <w:sz w:val="24"/>
          <w:szCs w:val="24"/>
        </w:rPr>
        <w:lastRenderedPageBreak/>
        <w:t>12 ма</w:t>
      </w:r>
      <w:r w:rsidR="00D671D8">
        <w:rPr>
          <w:rFonts w:ascii="Times New Roman" w:hAnsi="Times New Roman" w:cs="Times New Roman"/>
          <w:b/>
          <w:sz w:val="24"/>
          <w:szCs w:val="24"/>
        </w:rPr>
        <w:t>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4819"/>
        <w:gridCol w:w="4111"/>
      </w:tblGrid>
      <w:tr w:rsidR="009D41E8" w14:paraId="13B483E4" w14:textId="77777777" w:rsidTr="00C524B1">
        <w:trPr>
          <w:trHeight w:val="631"/>
        </w:trPr>
        <w:tc>
          <w:tcPr>
            <w:tcW w:w="1555" w:type="dxa"/>
          </w:tcPr>
          <w:p w14:paraId="108C3F2C" w14:textId="77777777" w:rsidR="009D41E8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F60234B" w14:textId="5B1D28CC" w:rsidR="009D41E8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 xml:space="preserve">Рәсем буенча </w:t>
            </w:r>
            <w:r>
              <w:rPr>
                <w:sz w:val="24"/>
                <w:szCs w:val="24"/>
              </w:rPr>
              <w:t>м</w:t>
            </w:r>
            <w:r w:rsidRPr="000B669D">
              <w:rPr>
                <w:sz w:val="24"/>
                <w:szCs w:val="24"/>
              </w:rPr>
              <w:t>астер-класслар</w:t>
            </w:r>
          </w:p>
        </w:tc>
        <w:tc>
          <w:tcPr>
            <w:tcW w:w="4111" w:type="dxa"/>
          </w:tcPr>
          <w:p w14:paraId="5636E9CF" w14:textId="620CC5B2" w:rsidR="009D41E8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Меңьеллык мәйданы</w:t>
            </w:r>
          </w:p>
        </w:tc>
      </w:tr>
      <w:tr w:rsidR="009D41E8" w14:paraId="40D27246" w14:textId="77777777" w:rsidTr="00C524B1">
        <w:trPr>
          <w:trHeight w:val="631"/>
        </w:trPr>
        <w:tc>
          <w:tcPr>
            <w:tcW w:w="1555" w:type="dxa"/>
          </w:tcPr>
          <w:p w14:paraId="0F348591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6CF4C6F1" w14:textId="469CF77C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 xml:space="preserve">Гаилә </w:t>
            </w:r>
            <w:r>
              <w:rPr>
                <w:sz w:val="24"/>
                <w:szCs w:val="24"/>
                <w:lang w:val="tt-RU"/>
              </w:rPr>
              <w:t>мастер-класслары</w:t>
            </w:r>
          </w:p>
        </w:tc>
        <w:tc>
          <w:tcPr>
            <w:tcW w:w="4111" w:type="dxa"/>
          </w:tcPr>
          <w:p w14:paraId="0580FF65" w14:textId="533C3996" w:rsidR="009D41E8" w:rsidRDefault="009D41E8" w:rsidP="00C524B1">
            <w:pPr>
              <w:tabs>
                <w:tab w:val="left" w:pos="2986"/>
              </w:tabs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«Урам»</w:t>
            </w:r>
            <w:r w:rsidR="00D671D8">
              <w:rPr>
                <w:sz w:val="24"/>
                <w:szCs w:val="24"/>
              </w:rPr>
              <w:t xml:space="preserve"> экстрим паркы</w:t>
            </w:r>
          </w:p>
        </w:tc>
      </w:tr>
      <w:tr w:rsidR="009D41E8" w14:paraId="1BFC21DC" w14:textId="77777777" w:rsidTr="00C524B1">
        <w:trPr>
          <w:trHeight w:val="631"/>
        </w:trPr>
        <w:tc>
          <w:tcPr>
            <w:tcW w:w="1555" w:type="dxa"/>
          </w:tcPr>
          <w:p w14:paraId="6476C430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3B5160B2" w14:textId="64385D73" w:rsidR="009D41E8" w:rsidRPr="000B669D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«</w:t>
            </w:r>
            <w:r w:rsidRPr="000B669D">
              <w:rPr>
                <w:sz w:val="24"/>
                <w:szCs w:val="24"/>
              </w:rPr>
              <w:t>Гаилә гасырлар аша</w:t>
            </w:r>
            <w:r>
              <w:rPr>
                <w:sz w:val="24"/>
                <w:szCs w:val="24"/>
              </w:rPr>
              <w:t>»</w:t>
            </w:r>
            <w:r w:rsidRPr="000B669D">
              <w:rPr>
                <w:sz w:val="24"/>
                <w:szCs w:val="24"/>
              </w:rPr>
              <w:t xml:space="preserve"> интерактив экскурсиясе</w:t>
            </w:r>
          </w:p>
        </w:tc>
        <w:tc>
          <w:tcPr>
            <w:tcW w:w="4111" w:type="dxa"/>
          </w:tcPr>
          <w:p w14:paraId="3BF75EC9" w14:textId="20FC7728" w:rsidR="009D41E8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Милли музее</w:t>
            </w:r>
          </w:p>
        </w:tc>
      </w:tr>
      <w:tr w:rsidR="009D41E8" w14:paraId="5C35AB11" w14:textId="77777777" w:rsidTr="00C524B1">
        <w:trPr>
          <w:trHeight w:val="631"/>
        </w:trPr>
        <w:tc>
          <w:tcPr>
            <w:tcW w:w="1555" w:type="dxa"/>
          </w:tcPr>
          <w:p w14:paraId="32ABAA6C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7EB5BF3B" w14:textId="72826FAB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B669D">
              <w:rPr>
                <w:sz w:val="24"/>
                <w:szCs w:val="24"/>
              </w:rPr>
              <w:t>Гаилә тарихлары</w:t>
            </w:r>
            <w:r>
              <w:rPr>
                <w:sz w:val="24"/>
                <w:szCs w:val="24"/>
              </w:rPr>
              <w:t>»</w:t>
            </w:r>
            <w:r w:rsidRPr="000B669D">
              <w:rPr>
                <w:sz w:val="24"/>
                <w:szCs w:val="24"/>
              </w:rPr>
              <w:t xml:space="preserve"> музей интенсивы</w:t>
            </w:r>
          </w:p>
        </w:tc>
        <w:tc>
          <w:tcPr>
            <w:tcW w:w="4111" w:type="dxa"/>
          </w:tcPr>
          <w:p w14:paraId="1D763E03" w14:textId="433745C8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Милли музее</w:t>
            </w:r>
          </w:p>
        </w:tc>
      </w:tr>
      <w:tr w:rsidR="009D41E8" w14:paraId="6EA3B4B2" w14:textId="77777777" w:rsidTr="00C524B1">
        <w:trPr>
          <w:trHeight w:val="631"/>
        </w:trPr>
        <w:tc>
          <w:tcPr>
            <w:tcW w:w="1555" w:type="dxa"/>
          </w:tcPr>
          <w:p w14:paraId="11F08AF0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540ED1E8" w14:textId="26FCE3ED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Китап күргәзмәләре</w:t>
            </w:r>
          </w:p>
        </w:tc>
        <w:tc>
          <w:tcPr>
            <w:tcW w:w="4111" w:type="dxa"/>
          </w:tcPr>
          <w:p w14:paraId="57979E60" w14:textId="7EC80E89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Милли китапханәсе</w:t>
            </w:r>
          </w:p>
        </w:tc>
      </w:tr>
      <w:tr w:rsidR="009D41E8" w14:paraId="381A8371" w14:textId="77777777" w:rsidTr="00C524B1">
        <w:trPr>
          <w:trHeight w:val="631"/>
        </w:trPr>
        <w:tc>
          <w:tcPr>
            <w:tcW w:w="1555" w:type="dxa"/>
          </w:tcPr>
          <w:p w14:paraId="1957F91E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5EFCAF77" w14:textId="65CBB61C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«Музейга б</w:t>
            </w:r>
            <w:r w:rsidRPr="000B669D">
              <w:rPr>
                <w:sz w:val="24"/>
                <w:szCs w:val="24"/>
              </w:rPr>
              <w:t xml:space="preserve">өтен гаилә </w:t>
            </w:r>
            <w:r>
              <w:rPr>
                <w:sz w:val="24"/>
                <w:szCs w:val="24"/>
                <w:lang w:val="tt-RU"/>
              </w:rPr>
              <w:t>белә</w:t>
            </w:r>
            <w:r>
              <w:rPr>
                <w:sz w:val="24"/>
                <w:szCs w:val="24"/>
              </w:rPr>
              <w:t xml:space="preserve">н» </w:t>
            </w:r>
            <w:r w:rsidRPr="000B669D">
              <w:rPr>
                <w:sz w:val="24"/>
                <w:szCs w:val="24"/>
              </w:rPr>
              <w:t>экскурсия программасы</w:t>
            </w:r>
          </w:p>
        </w:tc>
        <w:tc>
          <w:tcPr>
            <w:tcW w:w="4111" w:type="dxa"/>
          </w:tcPr>
          <w:p w14:paraId="1EE45195" w14:textId="11C6C740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Дәүләт сынлы сәнгать музее</w:t>
            </w:r>
          </w:p>
        </w:tc>
      </w:tr>
      <w:tr w:rsidR="009D41E8" w14:paraId="1C21512D" w14:textId="77777777" w:rsidTr="00C524B1">
        <w:trPr>
          <w:trHeight w:val="631"/>
        </w:trPr>
        <w:tc>
          <w:tcPr>
            <w:tcW w:w="1555" w:type="dxa"/>
          </w:tcPr>
          <w:p w14:paraId="6C31565F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3BCB6FED" w14:textId="6051199A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Балалар өчен график буенча мастер-класс</w:t>
            </w:r>
          </w:p>
        </w:tc>
        <w:tc>
          <w:tcPr>
            <w:tcW w:w="4111" w:type="dxa"/>
          </w:tcPr>
          <w:p w14:paraId="0691A2DB" w14:textId="3283FB97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ТР Дәүләт сынлы сәнгать музее</w:t>
            </w:r>
          </w:p>
        </w:tc>
      </w:tr>
      <w:tr w:rsidR="009D41E8" w14:paraId="7833E0DA" w14:textId="77777777" w:rsidTr="00C524B1">
        <w:trPr>
          <w:trHeight w:val="631"/>
        </w:trPr>
        <w:tc>
          <w:tcPr>
            <w:tcW w:w="1555" w:type="dxa"/>
          </w:tcPr>
          <w:p w14:paraId="4533E5DE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73064A2A" w14:textId="4FFEB6DA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Тынлы уен кораллары концерты</w:t>
            </w:r>
          </w:p>
        </w:tc>
        <w:tc>
          <w:tcPr>
            <w:tcW w:w="4111" w:type="dxa"/>
          </w:tcPr>
          <w:p w14:paraId="53582943" w14:textId="7E43A9A6" w:rsidR="009D41E8" w:rsidRPr="005945BA" w:rsidRDefault="00B32C54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B32C54">
              <w:rPr>
                <w:sz w:val="24"/>
                <w:szCs w:val="24"/>
              </w:rPr>
              <w:t>Заманча сәнгать галереясе</w:t>
            </w:r>
          </w:p>
        </w:tc>
      </w:tr>
      <w:tr w:rsidR="009D41E8" w14:paraId="30669B82" w14:textId="77777777" w:rsidTr="00C524B1">
        <w:trPr>
          <w:trHeight w:val="631"/>
        </w:trPr>
        <w:tc>
          <w:tcPr>
            <w:tcW w:w="1555" w:type="dxa"/>
          </w:tcPr>
          <w:p w14:paraId="79461283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10412D98" w14:textId="552F93A3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Музей ял көннәре, интерактив программалар, квестлар, арбалет залында ату дәресләре</w:t>
            </w:r>
          </w:p>
        </w:tc>
        <w:tc>
          <w:tcPr>
            <w:tcW w:w="4111" w:type="dxa"/>
          </w:tcPr>
          <w:p w14:paraId="2F7ED964" w14:textId="151CC5E8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«Казан Кремле»</w:t>
            </w:r>
            <w:r>
              <w:rPr>
                <w:sz w:val="24"/>
                <w:szCs w:val="24"/>
              </w:rPr>
              <w:t xml:space="preserve"> м</w:t>
            </w:r>
            <w:r w:rsidRPr="00D671D8">
              <w:rPr>
                <w:sz w:val="24"/>
                <w:szCs w:val="24"/>
              </w:rPr>
              <w:t>узей-тыюлыгы</w:t>
            </w:r>
          </w:p>
        </w:tc>
      </w:tr>
      <w:tr w:rsidR="009D41E8" w14:paraId="38D9605E" w14:textId="77777777" w:rsidTr="00C524B1">
        <w:trPr>
          <w:trHeight w:val="631"/>
        </w:trPr>
        <w:tc>
          <w:tcPr>
            <w:tcW w:w="1555" w:type="dxa"/>
          </w:tcPr>
          <w:p w14:paraId="6B689D52" w14:textId="77777777" w:rsidR="009D41E8" w:rsidRPr="005945BA" w:rsidRDefault="009D41E8" w:rsidP="00C524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:00</w:t>
            </w:r>
            <w:r w:rsidRPr="005945BA">
              <w:rPr>
                <w:sz w:val="24"/>
                <w:szCs w:val="24"/>
              </w:rPr>
              <w:t>–13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 xml:space="preserve">00 </w:t>
            </w:r>
          </w:p>
          <w:p w14:paraId="27683D7D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50BB10F" w14:textId="0EAD43B8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«Салават күпере»</w:t>
            </w:r>
            <w:r>
              <w:rPr>
                <w:sz w:val="24"/>
                <w:szCs w:val="24"/>
              </w:rPr>
              <w:t xml:space="preserve"> </w:t>
            </w:r>
            <w:r w:rsidRPr="000B669D">
              <w:rPr>
                <w:sz w:val="24"/>
                <w:szCs w:val="24"/>
              </w:rPr>
              <w:t>торак комплексы янындагы паркта җәмәгать бакчасы ачылу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C9485B0" w14:textId="572C5B1E" w:rsidR="009D41E8" w:rsidRPr="005945BA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 w:rsidRPr="00D671D8">
              <w:rPr>
                <w:sz w:val="24"/>
                <w:szCs w:val="24"/>
              </w:rPr>
              <w:t>«Салават күпере»</w:t>
            </w:r>
            <w:r>
              <w:rPr>
                <w:sz w:val="24"/>
                <w:szCs w:val="24"/>
              </w:rPr>
              <w:t xml:space="preserve"> </w:t>
            </w:r>
            <w:r w:rsidRPr="00D671D8">
              <w:rPr>
                <w:sz w:val="24"/>
                <w:szCs w:val="24"/>
              </w:rPr>
              <w:t>торак комплексы</w:t>
            </w:r>
          </w:p>
        </w:tc>
      </w:tr>
      <w:tr w:rsidR="009D41E8" w14:paraId="4D888150" w14:textId="77777777" w:rsidTr="00C524B1">
        <w:trPr>
          <w:trHeight w:val="631"/>
        </w:trPr>
        <w:tc>
          <w:tcPr>
            <w:tcW w:w="1555" w:type="dxa"/>
          </w:tcPr>
          <w:p w14:paraId="0652CF2B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31E25001" w14:textId="3C33A2A4" w:rsidR="009D41E8" w:rsidRPr="005945BA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 w:rsidRPr="000B669D">
              <w:rPr>
                <w:sz w:val="24"/>
                <w:szCs w:val="24"/>
              </w:rPr>
              <w:t>Психолог белән очрашу</w:t>
            </w:r>
          </w:p>
        </w:tc>
        <w:tc>
          <w:tcPr>
            <w:tcW w:w="4111" w:type="dxa"/>
          </w:tcPr>
          <w:p w14:paraId="522416B8" w14:textId="1F76DFCC" w:rsidR="009D41E8" w:rsidRPr="005945BA" w:rsidRDefault="009D41E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</w:t>
            </w:r>
            <w:r w:rsidR="00D671D8">
              <w:rPr>
                <w:sz w:val="24"/>
                <w:szCs w:val="24"/>
              </w:rPr>
              <w:t xml:space="preserve">ек </w:t>
            </w:r>
            <w:r w:rsidR="00D671D8" w:rsidRPr="00D671D8">
              <w:rPr>
                <w:sz w:val="24"/>
                <w:szCs w:val="24"/>
              </w:rPr>
              <w:t>күл</w:t>
            </w:r>
            <w:r w:rsidR="00D671D8">
              <w:rPr>
                <w:sz w:val="24"/>
                <w:szCs w:val="24"/>
              </w:rPr>
              <w:t>»</w:t>
            </w:r>
            <w:r w:rsidR="00D671D8" w:rsidRPr="00D671D8">
              <w:rPr>
                <w:sz w:val="24"/>
                <w:szCs w:val="24"/>
              </w:rPr>
              <w:t xml:space="preserve"> паркы</w:t>
            </w:r>
          </w:p>
        </w:tc>
      </w:tr>
      <w:tr w:rsidR="009D41E8" w14:paraId="36BDE202" w14:textId="77777777" w:rsidTr="00C524B1">
        <w:trPr>
          <w:trHeight w:val="631"/>
        </w:trPr>
        <w:tc>
          <w:tcPr>
            <w:tcW w:w="1555" w:type="dxa"/>
          </w:tcPr>
          <w:p w14:paraId="08D5A631" w14:textId="77777777" w:rsidR="009D41E8" w:rsidRPr="005945BA" w:rsidRDefault="009D41E8" w:rsidP="00C524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45B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:00–</w:t>
            </w:r>
            <w:r w:rsidRPr="005945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Pr="005945BA">
              <w:rPr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07556E43" w14:textId="19313649" w:rsidR="009D41E8" w:rsidRDefault="000B669D" w:rsidP="00C524B1">
            <w:pPr>
              <w:spacing w:after="0" w:line="240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B669D">
              <w:rPr>
                <w:sz w:val="24"/>
                <w:szCs w:val="24"/>
              </w:rPr>
              <w:t>Көнчыгыш клубына</w:t>
            </w:r>
            <w:r>
              <w:rPr>
                <w:sz w:val="24"/>
                <w:szCs w:val="24"/>
              </w:rPr>
              <w:t xml:space="preserve">» бару </w:t>
            </w:r>
          </w:p>
        </w:tc>
        <w:tc>
          <w:tcPr>
            <w:tcW w:w="4111" w:type="dxa"/>
          </w:tcPr>
          <w:p w14:paraId="7373A640" w14:textId="0A41B982" w:rsidR="009D41E8" w:rsidRDefault="00D671D8" w:rsidP="00C524B1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671D8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  <w:lang w:val="tt-RU"/>
              </w:rPr>
              <w:t>ә</w:t>
            </w:r>
            <w:r w:rsidRPr="00D671D8">
              <w:rPr>
                <w:sz w:val="24"/>
                <w:szCs w:val="24"/>
              </w:rPr>
              <w:t>рык клубы</w:t>
            </w:r>
            <w:r>
              <w:rPr>
                <w:sz w:val="24"/>
                <w:szCs w:val="24"/>
              </w:rPr>
              <w:t>»</w:t>
            </w:r>
            <w:r w:rsidRPr="00D671D8">
              <w:rPr>
                <w:sz w:val="24"/>
                <w:szCs w:val="24"/>
              </w:rPr>
              <w:t xml:space="preserve"> татар театры тарихының интерактив мультимедия комплексы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8A515FC" w14:textId="77777777" w:rsidR="009D41E8" w:rsidRDefault="009D41E8" w:rsidP="000B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41E8" w:rsidSect="00703685">
      <w:footerReference w:type="default" r:id="rId8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C1DBA" w14:textId="77777777" w:rsidR="00703685" w:rsidRDefault="00703685" w:rsidP="000F6007">
      <w:pPr>
        <w:spacing w:after="0" w:line="240" w:lineRule="auto"/>
      </w:pPr>
      <w:r>
        <w:separator/>
      </w:r>
    </w:p>
  </w:endnote>
  <w:endnote w:type="continuationSeparator" w:id="0">
    <w:p w14:paraId="68AA4AA9" w14:textId="77777777" w:rsidR="00703685" w:rsidRDefault="00703685" w:rsidP="000F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314111"/>
      <w:docPartObj>
        <w:docPartGallery w:val="Page Numbers (Bottom of Page)"/>
        <w:docPartUnique/>
      </w:docPartObj>
    </w:sdtPr>
    <w:sdtContent>
      <w:p w14:paraId="1E86CD99" w14:textId="5FB1F742" w:rsidR="000F6007" w:rsidRDefault="009F6D4E" w:rsidP="002C6C8E">
        <w:pPr>
          <w:pStyle w:val="a8"/>
          <w:jc w:val="right"/>
        </w:pPr>
        <w:r>
          <w:fldChar w:fldCharType="begin"/>
        </w:r>
        <w:r w:rsidR="000F6007">
          <w:instrText>PAGE   \* MERGEFORMAT</w:instrText>
        </w:r>
        <w:r>
          <w:fldChar w:fldCharType="separate"/>
        </w:r>
        <w:r w:rsidR="00D16C6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765B0" w14:textId="77777777" w:rsidR="00703685" w:rsidRDefault="00703685" w:rsidP="000F6007">
      <w:pPr>
        <w:spacing w:after="0" w:line="240" w:lineRule="auto"/>
      </w:pPr>
      <w:r>
        <w:separator/>
      </w:r>
    </w:p>
  </w:footnote>
  <w:footnote w:type="continuationSeparator" w:id="0">
    <w:p w14:paraId="2A48ED78" w14:textId="77777777" w:rsidR="00703685" w:rsidRDefault="00703685" w:rsidP="000F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531"/>
    <w:multiLevelType w:val="hybridMultilevel"/>
    <w:tmpl w:val="3FC01F5A"/>
    <w:lvl w:ilvl="0" w:tplc="FEA480D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B558DA"/>
    <w:multiLevelType w:val="hybridMultilevel"/>
    <w:tmpl w:val="95DECD24"/>
    <w:lvl w:ilvl="0" w:tplc="C41CE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165273"/>
    <w:multiLevelType w:val="hybridMultilevel"/>
    <w:tmpl w:val="99F6F780"/>
    <w:lvl w:ilvl="0" w:tplc="BCD82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015361"/>
    <w:multiLevelType w:val="hybridMultilevel"/>
    <w:tmpl w:val="D58E2B88"/>
    <w:lvl w:ilvl="0" w:tplc="FFF035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E60D2"/>
    <w:multiLevelType w:val="hybridMultilevel"/>
    <w:tmpl w:val="E2D490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07528"/>
    <w:multiLevelType w:val="hybridMultilevel"/>
    <w:tmpl w:val="BAF6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419C"/>
    <w:multiLevelType w:val="hybridMultilevel"/>
    <w:tmpl w:val="834C9942"/>
    <w:lvl w:ilvl="0" w:tplc="4CF4B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546C72"/>
    <w:multiLevelType w:val="hybridMultilevel"/>
    <w:tmpl w:val="717621F6"/>
    <w:lvl w:ilvl="0" w:tplc="F28A6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5086098">
    <w:abstractNumId w:val="6"/>
  </w:num>
  <w:num w:numId="2" w16cid:durableId="1652754891">
    <w:abstractNumId w:val="4"/>
  </w:num>
  <w:num w:numId="3" w16cid:durableId="27142036">
    <w:abstractNumId w:val="1"/>
  </w:num>
  <w:num w:numId="4" w16cid:durableId="1135485714">
    <w:abstractNumId w:val="3"/>
  </w:num>
  <w:num w:numId="5" w16cid:durableId="711542569">
    <w:abstractNumId w:val="7"/>
  </w:num>
  <w:num w:numId="6" w16cid:durableId="907115422">
    <w:abstractNumId w:val="0"/>
  </w:num>
  <w:num w:numId="7" w16cid:durableId="1828667100">
    <w:abstractNumId w:val="2"/>
  </w:num>
  <w:num w:numId="8" w16cid:durableId="1813591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98"/>
    <w:rsid w:val="000068B2"/>
    <w:rsid w:val="00007EDD"/>
    <w:rsid w:val="00007FB2"/>
    <w:rsid w:val="00015097"/>
    <w:rsid w:val="00021B0B"/>
    <w:rsid w:val="00022890"/>
    <w:rsid w:val="0002381D"/>
    <w:rsid w:val="00025EAD"/>
    <w:rsid w:val="00026176"/>
    <w:rsid w:val="0003077A"/>
    <w:rsid w:val="00032145"/>
    <w:rsid w:val="000367C9"/>
    <w:rsid w:val="00036E4A"/>
    <w:rsid w:val="00057802"/>
    <w:rsid w:val="00057EBB"/>
    <w:rsid w:val="00057FA0"/>
    <w:rsid w:val="00060235"/>
    <w:rsid w:val="000628EA"/>
    <w:rsid w:val="00070274"/>
    <w:rsid w:val="00073DCC"/>
    <w:rsid w:val="000808AF"/>
    <w:rsid w:val="00082B0B"/>
    <w:rsid w:val="000854B9"/>
    <w:rsid w:val="000872C2"/>
    <w:rsid w:val="000911C2"/>
    <w:rsid w:val="000A069C"/>
    <w:rsid w:val="000A588A"/>
    <w:rsid w:val="000A6EFB"/>
    <w:rsid w:val="000A73ED"/>
    <w:rsid w:val="000B669D"/>
    <w:rsid w:val="000C00DD"/>
    <w:rsid w:val="000C414D"/>
    <w:rsid w:val="000D29F4"/>
    <w:rsid w:val="000D6E4E"/>
    <w:rsid w:val="000E290C"/>
    <w:rsid w:val="000E4ACA"/>
    <w:rsid w:val="000E6389"/>
    <w:rsid w:val="000E6798"/>
    <w:rsid w:val="000F53CC"/>
    <w:rsid w:val="000F6007"/>
    <w:rsid w:val="00101E30"/>
    <w:rsid w:val="001031D2"/>
    <w:rsid w:val="00110CD6"/>
    <w:rsid w:val="00112BCE"/>
    <w:rsid w:val="001225C1"/>
    <w:rsid w:val="001240D9"/>
    <w:rsid w:val="00124EEF"/>
    <w:rsid w:val="00125FB3"/>
    <w:rsid w:val="00126C40"/>
    <w:rsid w:val="0012715E"/>
    <w:rsid w:val="001413F6"/>
    <w:rsid w:val="001438BA"/>
    <w:rsid w:val="00152175"/>
    <w:rsid w:val="0015457D"/>
    <w:rsid w:val="00155A74"/>
    <w:rsid w:val="0015608C"/>
    <w:rsid w:val="00165CE3"/>
    <w:rsid w:val="00171F2E"/>
    <w:rsid w:val="00177A52"/>
    <w:rsid w:val="001823FE"/>
    <w:rsid w:val="001907DF"/>
    <w:rsid w:val="0019122C"/>
    <w:rsid w:val="00195611"/>
    <w:rsid w:val="00196574"/>
    <w:rsid w:val="001A0B38"/>
    <w:rsid w:val="001A7820"/>
    <w:rsid w:val="001B36A2"/>
    <w:rsid w:val="001C121B"/>
    <w:rsid w:val="001C3D70"/>
    <w:rsid w:val="001C4F06"/>
    <w:rsid w:val="001D0093"/>
    <w:rsid w:val="001D2376"/>
    <w:rsid w:val="001D32BB"/>
    <w:rsid w:val="001D47B0"/>
    <w:rsid w:val="001D5BCF"/>
    <w:rsid w:val="001D6429"/>
    <w:rsid w:val="001D6C57"/>
    <w:rsid w:val="001E3C08"/>
    <w:rsid w:val="001E5ACC"/>
    <w:rsid w:val="001F0566"/>
    <w:rsid w:val="001F08D0"/>
    <w:rsid w:val="001F38B7"/>
    <w:rsid w:val="001F5EE8"/>
    <w:rsid w:val="00203CAE"/>
    <w:rsid w:val="002046D1"/>
    <w:rsid w:val="00205B6E"/>
    <w:rsid w:val="002068E4"/>
    <w:rsid w:val="00206E23"/>
    <w:rsid w:val="002228FA"/>
    <w:rsid w:val="002300B1"/>
    <w:rsid w:val="00231B68"/>
    <w:rsid w:val="00236146"/>
    <w:rsid w:val="00236C44"/>
    <w:rsid w:val="002425BE"/>
    <w:rsid w:val="00244873"/>
    <w:rsid w:val="00244FEF"/>
    <w:rsid w:val="00263F50"/>
    <w:rsid w:val="002649D8"/>
    <w:rsid w:val="002705F1"/>
    <w:rsid w:val="002750C4"/>
    <w:rsid w:val="00275874"/>
    <w:rsid w:val="00283EAC"/>
    <w:rsid w:val="00290342"/>
    <w:rsid w:val="00294EEF"/>
    <w:rsid w:val="002A44A8"/>
    <w:rsid w:val="002A4A5D"/>
    <w:rsid w:val="002A7DF1"/>
    <w:rsid w:val="002B1ADE"/>
    <w:rsid w:val="002B52AF"/>
    <w:rsid w:val="002B6EE8"/>
    <w:rsid w:val="002B739F"/>
    <w:rsid w:val="002C0223"/>
    <w:rsid w:val="002C539C"/>
    <w:rsid w:val="002C6C8E"/>
    <w:rsid w:val="002D215A"/>
    <w:rsid w:val="002E14A9"/>
    <w:rsid w:val="002E1E42"/>
    <w:rsid w:val="002F1B67"/>
    <w:rsid w:val="002F60E6"/>
    <w:rsid w:val="002F6157"/>
    <w:rsid w:val="00300065"/>
    <w:rsid w:val="00306C99"/>
    <w:rsid w:val="00312AD7"/>
    <w:rsid w:val="00315D32"/>
    <w:rsid w:val="00327007"/>
    <w:rsid w:val="0033289B"/>
    <w:rsid w:val="00332F40"/>
    <w:rsid w:val="00333C30"/>
    <w:rsid w:val="00334AA0"/>
    <w:rsid w:val="0033507B"/>
    <w:rsid w:val="00335BF0"/>
    <w:rsid w:val="00336961"/>
    <w:rsid w:val="00342B81"/>
    <w:rsid w:val="00346475"/>
    <w:rsid w:val="00347E88"/>
    <w:rsid w:val="00354336"/>
    <w:rsid w:val="003545A8"/>
    <w:rsid w:val="00360A75"/>
    <w:rsid w:val="00360BB2"/>
    <w:rsid w:val="003679D3"/>
    <w:rsid w:val="00367C97"/>
    <w:rsid w:val="00371694"/>
    <w:rsid w:val="00377948"/>
    <w:rsid w:val="003846AD"/>
    <w:rsid w:val="00393237"/>
    <w:rsid w:val="00395A1D"/>
    <w:rsid w:val="003A1F34"/>
    <w:rsid w:val="003A3B54"/>
    <w:rsid w:val="003A4299"/>
    <w:rsid w:val="003A5229"/>
    <w:rsid w:val="003B69B4"/>
    <w:rsid w:val="003C3796"/>
    <w:rsid w:val="003D08B9"/>
    <w:rsid w:val="003D3086"/>
    <w:rsid w:val="003D4803"/>
    <w:rsid w:val="003D7BC8"/>
    <w:rsid w:val="003E1D47"/>
    <w:rsid w:val="003E2AB7"/>
    <w:rsid w:val="003E50CB"/>
    <w:rsid w:val="003E5D9A"/>
    <w:rsid w:val="003E6FE6"/>
    <w:rsid w:val="003E72AB"/>
    <w:rsid w:val="0040043D"/>
    <w:rsid w:val="004014D4"/>
    <w:rsid w:val="00402B54"/>
    <w:rsid w:val="00403796"/>
    <w:rsid w:val="00403D1F"/>
    <w:rsid w:val="00406ED4"/>
    <w:rsid w:val="00422AB8"/>
    <w:rsid w:val="0042643B"/>
    <w:rsid w:val="004441CA"/>
    <w:rsid w:val="004451CC"/>
    <w:rsid w:val="004502B7"/>
    <w:rsid w:val="004503EF"/>
    <w:rsid w:val="00450AB9"/>
    <w:rsid w:val="004525AF"/>
    <w:rsid w:val="00454084"/>
    <w:rsid w:val="004558D2"/>
    <w:rsid w:val="00462B8C"/>
    <w:rsid w:val="0046491C"/>
    <w:rsid w:val="00475D54"/>
    <w:rsid w:val="00476DF8"/>
    <w:rsid w:val="00485DC2"/>
    <w:rsid w:val="00486E0B"/>
    <w:rsid w:val="00487564"/>
    <w:rsid w:val="00497809"/>
    <w:rsid w:val="004A00AE"/>
    <w:rsid w:val="004A37C7"/>
    <w:rsid w:val="004A4402"/>
    <w:rsid w:val="004B2136"/>
    <w:rsid w:val="004D7DEF"/>
    <w:rsid w:val="004E7DE1"/>
    <w:rsid w:val="004F1E2E"/>
    <w:rsid w:val="004F632A"/>
    <w:rsid w:val="004F6B64"/>
    <w:rsid w:val="005003EB"/>
    <w:rsid w:val="005013ED"/>
    <w:rsid w:val="005114D3"/>
    <w:rsid w:val="00512F36"/>
    <w:rsid w:val="00524B7B"/>
    <w:rsid w:val="00524D68"/>
    <w:rsid w:val="00526929"/>
    <w:rsid w:val="00527D2E"/>
    <w:rsid w:val="005329A1"/>
    <w:rsid w:val="005374D9"/>
    <w:rsid w:val="00542AA8"/>
    <w:rsid w:val="00544579"/>
    <w:rsid w:val="0054655D"/>
    <w:rsid w:val="0055429E"/>
    <w:rsid w:val="00554398"/>
    <w:rsid w:val="00554B28"/>
    <w:rsid w:val="00557E7D"/>
    <w:rsid w:val="00560ADD"/>
    <w:rsid w:val="00571C23"/>
    <w:rsid w:val="005731A5"/>
    <w:rsid w:val="005731E1"/>
    <w:rsid w:val="00573D35"/>
    <w:rsid w:val="00577073"/>
    <w:rsid w:val="00582616"/>
    <w:rsid w:val="00583414"/>
    <w:rsid w:val="005870BF"/>
    <w:rsid w:val="00587C63"/>
    <w:rsid w:val="005945BA"/>
    <w:rsid w:val="005A07A6"/>
    <w:rsid w:val="005A2383"/>
    <w:rsid w:val="005A2889"/>
    <w:rsid w:val="005A2C37"/>
    <w:rsid w:val="005A5359"/>
    <w:rsid w:val="005A7491"/>
    <w:rsid w:val="005A76F0"/>
    <w:rsid w:val="005B15F8"/>
    <w:rsid w:val="005B19CE"/>
    <w:rsid w:val="005B56F5"/>
    <w:rsid w:val="005C1411"/>
    <w:rsid w:val="005C2209"/>
    <w:rsid w:val="005D0E65"/>
    <w:rsid w:val="005D2F77"/>
    <w:rsid w:val="005D34B1"/>
    <w:rsid w:val="005D38A1"/>
    <w:rsid w:val="005E35D8"/>
    <w:rsid w:val="005F05B0"/>
    <w:rsid w:val="005F5A96"/>
    <w:rsid w:val="005F72AE"/>
    <w:rsid w:val="005F7688"/>
    <w:rsid w:val="006021B1"/>
    <w:rsid w:val="0060238C"/>
    <w:rsid w:val="0060379E"/>
    <w:rsid w:val="00612E5C"/>
    <w:rsid w:val="00621FFC"/>
    <w:rsid w:val="00625E98"/>
    <w:rsid w:val="00626C46"/>
    <w:rsid w:val="006270FF"/>
    <w:rsid w:val="006352CD"/>
    <w:rsid w:val="006357EF"/>
    <w:rsid w:val="00636279"/>
    <w:rsid w:val="00641526"/>
    <w:rsid w:val="0065289B"/>
    <w:rsid w:val="0065393E"/>
    <w:rsid w:val="00654A61"/>
    <w:rsid w:val="00666220"/>
    <w:rsid w:val="0066682D"/>
    <w:rsid w:val="00674B37"/>
    <w:rsid w:val="00677C51"/>
    <w:rsid w:val="00680E2D"/>
    <w:rsid w:val="0068148A"/>
    <w:rsid w:val="006824DC"/>
    <w:rsid w:val="0069125D"/>
    <w:rsid w:val="006B1E0F"/>
    <w:rsid w:val="006C66EB"/>
    <w:rsid w:val="006D02C8"/>
    <w:rsid w:val="006D0774"/>
    <w:rsid w:val="006D169A"/>
    <w:rsid w:val="006D5BC1"/>
    <w:rsid w:val="006E0C56"/>
    <w:rsid w:val="006E1A59"/>
    <w:rsid w:val="006E205B"/>
    <w:rsid w:val="006E31C8"/>
    <w:rsid w:val="006E3841"/>
    <w:rsid w:val="006E60D1"/>
    <w:rsid w:val="006F4960"/>
    <w:rsid w:val="00703685"/>
    <w:rsid w:val="00713A34"/>
    <w:rsid w:val="00721D5F"/>
    <w:rsid w:val="007254FA"/>
    <w:rsid w:val="00727B64"/>
    <w:rsid w:val="0073298A"/>
    <w:rsid w:val="0073516D"/>
    <w:rsid w:val="00735292"/>
    <w:rsid w:val="007455D7"/>
    <w:rsid w:val="007605C1"/>
    <w:rsid w:val="0076183A"/>
    <w:rsid w:val="00767C29"/>
    <w:rsid w:val="00775F05"/>
    <w:rsid w:val="00786FB8"/>
    <w:rsid w:val="00793A06"/>
    <w:rsid w:val="00796261"/>
    <w:rsid w:val="007A06F7"/>
    <w:rsid w:val="007A593A"/>
    <w:rsid w:val="007A5C81"/>
    <w:rsid w:val="007B25E2"/>
    <w:rsid w:val="007C07AE"/>
    <w:rsid w:val="007C2A3D"/>
    <w:rsid w:val="007C4EB0"/>
    <w:rsid w:val="007C7FE0"/>
    <w:rsid w:val="007D1331"/>
    <w:rsid w:val="007D16E5"/>
    <w:rsid w:val="007D39F5"/>
    <w:rsid w:val="007D6A48"/>
    <w:rsid w:val="007E0650"/>
    <w:rsid w:val="007E545C"/>
    <w:rsid w:val="007E758F"/>
    <w:rsid w:val="007E79D5"/>
    <w:rsid w:val="007F0286"/>
    <w:rsid w:val="007F077C"/>
    <w:rsid w:val="007F5A21"/>
    <w:rsid w:val="007F693D"/>
    <w:rsid w:val="00806F22"/>
    <w:rsid w:val="00827197"/>
    <w:rsid w:val="00832F3D"/>
    <w:rsid w:val="00837DAE"/>
    <w:rsid w:val="00850D07"/>
    <w:rsid w:val="00852F63"/>
    <w:rsid w:val="00854858"/>
    <w:rsid w:val="008648F8"/>
    <w:rsid w:val="00874C16"/>
    <w:rsid w:val="0087729D"/>
    <w:rsid w:val="008804D2"/>
    <w:rsid w:val="00882479"/>
    <w:rsid w:val="00886D46"/>
    <w:rsid w:val="00892946"/>
    <w:rsid w:val="008943AF"/>
    <w:rsid w:val="008A0702"/>
    <w:rsid w:val="008A12AF"/>
    <w:rsid w:val="008A2149"/>
    <w:rsid w:val="008A2CB0"/>
    <w:rsid w:val="008A2FAC"/>
    <w:rsid w:val="008A3137"/>
    <w:rsid w:val="008A31A0"/>
    <w:rsid w:val="008B0664"/>
    <w:rsid w:val="008B179B"/>
    <w:rsid w:val="008B3D05"/>
    <w:rsid w:val="008C6061"/>
    <w:rsid w:val="008C7181"/>
    <w:rsid w:val="008D147F"/>
    <w:rsid w:val="008D251B"/>
    <w:rsid w:val="008D2B74"/>
    <w:rsid w:val="008E085E"/>
    <w:rsid w:val="008E5A16"/>
    <w:rsid w:val="008E6AFE"/>
    <w:rsid w:val="008E7E25"/>
    <w:rsid w:val="008F5ECB"/>
    <w:rsid w:val="008F7231"/>
    <w:rsid w:val="008F77D2"/>
    <w:rsid w:val="00901D41"/>
    <w:rsid w:val="00902871"/>
    <w:rsid w:val="00903925"/>
    <w:rsid w:val="00904524"/>
    <w:rsid w:val="00906EB4"/>
    <w:rsid w:val="009107A6"/>
    <w:rsid w:val="009123D4"/>
    <w:rsid w:val="00915881"/>
    <w:rsid w:val="00915E76"/>
    <w:rsid w:val="00921DB2"/>
    <w:rsid w:val="009238FF"/>
    <w:rsid w:val="009272C2"/>
    <w:rsid w:val="00930DC2"/>
    <w:rsid w:val="00932997"/>
    <w:rsid w:val="00934423"/>
    <w:rsid w:val="009355C5"/>
    <w:rsid w:val="00935603"/>
    <w:rsid w:val="00936F3B"/>
    <w:rsid w:val="0093753E"/>
    <w:rsid w:val="0094134C"/>
    <w:rsid w:val="0094799F"/>
    <w:rsid w:val="00953940"/>
    <w:rsid w:val="00955BC7"/>
    <w:rsid w:val="00957635"/>
    <w:rsid w:val="009641A3"/>
    <w:rsid w:val="00966CF1"/>
    <w:rsid w:val="00973212"/>
    <w:rsid w:val="00980230"/>
    <w:rsid w:val="00983699"/>
    <w:rsid w:val="009843A3"/>
    <w:rsid w:val="00984913"/>
    <w:rsid w:val="00995061"/>
    <w:rsid w:val="009A0AFC"/>
    <w:rsid w:val="009B6E6F"/>
    <w:rsid w:val="009C2AE3"/>
    <w:rsid w:val="009C2F7A"/>
    <w:rsid w:val="009C5D89"/>
    <w:rsid w:val="009D061F"/>
    <w:rsid w:val="009D119B"/>
    <w:rsid w:val="009D3B10"/>
    <w:rsid w:val="009D41E8"/>
    <w:rsid w:val="009D43A3"/>
    <w:rsid w:val="009D6B05"/>
    <w:rsid w:val="009E563E"/>
    <w:rsid w:val="009F48F0"/>
    <w:rsid w:val="009F4CEC"/>
    <w:rsid w:val="009F6D4E"/>
    <w:rsid w:val="00A01F2F"/>
    <w:rsid w:val="00A21A84"/>
    <w:rsid w:val="00A226A2"/>
    <w:rsid w:val="00A24E2D"/>
    <w:rsid w:val="00A26231"/>
    <w:rsid w:val="00A2707E"/>
    <w:rsid w:val="00A4441C"/>
    <w:rsid w:val="00A53127"/>
    <w:rsid w:val="00A55E1A"/>
    <w:rsid w:val="00A63985"/>
    <w:rsid w:val="00A6659A"/>
    <w:rsid w:val="00A67D36"/>
    <w:rsid w:val="00A74DFA"/>
    <w:rsid w:val="00A7570A"/>
    <w:rsid w:val="00A76713"/>
    <w:rsid w:val="00A9309C"/>
    <w:rsid w:val="00A94D02"/>
    <w:rsid w:val="00AA1C8C"/>
    <w:rsid w:val="00AA4B57"/>
    <w:rsid w:val="00AA5697"/>
    <w:rsid w:val="00AB775B"/>
    <w:rsid w:val="00AC19E6"/>
    <w:rsid w:val="00AC5EE7"/>
    <w:rsid w:val="00AD217F"/>
    <w:rsid w:val="00AD3E7E"/>
    <w:rsid w:val="00AD6018"/>
    <w:rsid w:val="00AE10E0"/>
    <w:rsid w:val="00AE6F80"/>
    <w:rsid w:val="00AF4C7E"/>
    <w:rsid w:val="00AF52E7"/>
    <w:rsid w:val="00B0208B"/>
    <w:rsid w:val="00B02746"/>
    <w:rsid w:val="00B03289"/>
    <w:rsid w:val="00B06E9B"/>
    <w:rsid w:val="00B21AE2"/>
    <w:rsid w:val="00B23C0A"/>
    <w:rsid w:val="00B3005A"/>
    <w:rsid w:val="00B30B2B"/>
    <w:rsid w:val="00B32490"/>
    <w:rsid w:val="00B32C54"/>
    <w:rsid w:val="00B36A15"/>
    <w:rsid w:val="00B430DB"/>
    <w:rsid w:val="00B52AEE"/>
    <w:rsid w:val="00B70422"/>
    <w:rsid w:val="00B84BAF"/>
    <w:rsid w:val="00B91FA6"/>
    <w:rsid w:val="00BA2D9D"/>
    <w:rsid w:val="00BA3F1F"/>
    <w:rsid w:val="00BA7394"/>
    <w:rsid w:val="00BB39BE"/>
    <w:rsid w:val="00BC0AE5"/>
    <w:rsid w:val="00BC2A5C"/>
    <w:rsid w:val="00BC705C"/>
    <w:rsid w:val="00BC79E1"/>
    <w:rsid w:val="00BD5C43"/>
    <w:rsid w:val="00BD7D86"/>
    <w:rsid w:val="00BE3686"/>
    <w:rsid w:val="00BE3ABA"/>
    <w:rsid w:val="00BE49C2"/>
    <w:rsid w:val="00BE6C14"/>
    <w:rsid w:val="00BF086B"/>
    <w:rsid w:val="00BF1A18"/>
    <w:rsid w:val="00C0246F"/>
    <w:rsid w:val="00C05CA6"/>
    <w:rsid w:val="00C2343A"/>
    <w:rsid w:val="00C24533"/>
    <w:rsid w:val="00C2492E"/>
    <w:rsid w:val="00C34E69"/>
    <w:rsid w:val="00C34F1A"/>
    <w:rsid w:val="00C45323"/>
    <w:rsid w:val="00C520D8"/>
    <w:rsid w:val="00C602C1"/>
    <w:rsid w:val="00C61106"/>
    <w:rsid w:val="00C61581"/>
    <w:rsid w:val="00C6161A"/>
    <w:rsid w:val="00C62C65"/>
    <w:rsid w:val="00C643DE"/>
    <w:rsid w:val="00C71520"/>
    <w:rsid w:val="00C81DBD"/>
    <w:rsid w:val="00C8325E"/>
    <w:rsid w:val="00C83A8A"/>
    <w:rsid w:val="00C922C7"/>
    <w:rsid w:val="00C94445"/>
    <w:rsid w:val="00C948CB"/>
    <w:rsid w:val="00CA0338"/>
    <w:rsid w:val="00CA28E4"/>
    <w:rsid w:val="00CA7111"/>
    <w:rsid w:val="00CA714C"/>
    <w:rsid w:val="00CB0252"/>
    <w:rsid w:val="00CC1927"/>
    <w:rsid w:val="00CC1B87"/>
    <w:rsid w:val="00CC2E40"/>
    <w:rsid w:val="00CC55D7"/>
    <w:rsid w:val="00CC5CEB"/>
    <w:rsid w:val="00CD0402"/>
    <w:rsid w:val="00CD1240"/>
    <w:rsid w:val="00CD163A"/>
    <w:rsid w:val="00CD39A6"/>
    <w:rsid w:val="00CD7B30"/>
    <w:rsid w:val="00CE6733"/>
    <w:rsid w:val="00CF4F33"/>
    <w:rsid w:val="00CF62A6"/>
    <w:rsid w:val="00D02C80"/>
    <w:rsid w:val="00D0433A"/>
    <w:rsid w:val="00D11E54"/>
    <w:rsid w:val="00D146C8"/>
    <w:rsid w:val="00D14B51"/>
    <w:rsid w:val="00D16C60"/>
    <w:rsid w:val="00D22EE0"/>
    <w:rsid w:val="00D26E85"/>
    <w:rsid w:val="00D40858"/>
    <w:rsid w:val="00D426F7"/>
    <w:rsid w:val="00D42C5D"/>
    <w:rsid w:val="00D460AB"/>
    <w:rsid w:val="00D47FF3"/>
    <w:rsid w:val="00D57A4C"/>
    <w:rsid w:val="00D62764"/>
    <w:rsid w:val="00D671D8"/>
    <w:rsid w:val="00D73F6C"/>
    <w:rsid w:val="00D75CBD"/>
    <w:rsid w:val="00D77FBB"/>
    <w:rsid w:val="00D80F7B"/>
    <w:rsid w:val="00D81507"/>
    <w:rsid w:val="00D87DD1"/>
    <w:rsid w:val="00D90F7B"/>
    <w:rsid w:val="00D97AE8"/>
    <w:rsid w:val="00DA0CB3"/>
    <w:rsid w:val="00DA4B7F"/>
    <w:rsid w:val="00DB0C33"/>
    <w:rsid w:val="00DB101E"/>
    <w:rsid w:val="00DB25C0"/>
    <w:rsid w:val="00DB4ABD"/>
    <w:rsid w:val="00DC239C"/>
    <w:rsid w:val="00DE045C"/>
    <w:rsid w:val="00DE508B"/>
    <w:rsid w:val="00DF2D98"/>
    <w:rsid w:val="00DF470B"/>
    <w:rsid w:val="00E075FE"/>
    <w:rsid w:val="00E10661"/>
    <w:rsid w:val="00E14669"/>
    <w:rsid w:val="00E165F5"/>
    <w:rsid w:val="00E20CCF"/>
    <w:rsid w:val="00E217D4"/>
    <w:rsid w:val="00E315D8"/>
    <w:rsid w:val="00E33534"/>
    <w:rsid w:val="00E358FF"/>
    <w:rsid w:val="00E36207"/>
    <w:rsid w:val="00E36F66"/>
    <w:rsid w:val="00E40B6E"/>
    <w:rsid w:val="00E40E18"/>
    <w:rsid w:val="00E411E7"/>
    <w:rsid w:val="00E41221"/>
    <w:rsid w:val="00E44DEB"/>
    <w:rsid w:val="00E459A2"/>
    <w:rsid w:val="00E46304"/>
    <w:rsid w:val="00E53E7E"/>
    <w:rsid w:val="00E56108"/>
    <w:rsid w:val="00E611E9"/>
    <w:rsid w:val="00E6273D"/>
    <w:rsid w:val="00E656C1"/>
    <w:rsid w:val="00E67357"/>
    <w:rsid w:val="00E76B70"/>
    <w:rsid w:val="00E91EF9"/>
    <w:rsid w:val="00E95A3A"/>
    <w:rsid w:val="00EA0290"/>
    <w:rsid w:val="00EA1111"/>
    <w:rsid w:val="00EA20E9"/>
    <w:rsid w:val="00EB2304"/>
    <w:rsid w:val="00EB6B62"/>
    <w:rsid w:val="00EC67D4"/>
    <w:rsid w:val="00ED083F"/>
    <w:rsid w:val="00ED19B0"/>
    <w:rsid w:val="00ED307A"/>
    <w:rsid w:val="00ED45F8"/>
    <w:rsid w:val="00ED5350"/>
    <w:rsid w:val="00EE5EF8"/>
    <w:rsid w:val="00EF38D4"/>
    <w:rsid w:val="00EF4D23"/>
    <w:rsid w:val="00EF4E83"/>
    <w:rsid w:val="00EF6302"/>
    <w:rsid w:val="00EF6A9F"/>
    <w:rsid w:val="00EF7AE5"/>
    <w:rsid w:val="00F0053F"/>
    <w:rsid w:val="00F034D3"/>
    <w:rsid w:val="00F04707"/>
    <w:rsid w:val="00F110AF"/>
    <w:rsid w:val="00F168BE"/>
    <w:rsid w:val="00F17265"/>
    <w:rsid w:val="00F32CB1"/>
    <w:rsid w:val="00F33A18"/>
    <w:rsid w:val="00F35214"/>
    <w:rsid w:val="00F401F3"/>
    <w:rsid w:val="00F4297B"/>
    <w:rsid w:val="00F42B11"/>
    <w:rsid w:val="00F43266"/>
    <w:rsid w:val="00F6171C"/>
    <w:rsid w:val="00F6263A"/>
    <w:rsid w:val="00F648D9"/>
    <w:rsid w:val="00F648DB"/>
    <w:rsid w:val="00F66545"/>
    <w:rsid w:val="00F70607"/>
    <w:rsid w:val="00F71ED5"/>
    <w:rsid w:val="00F75294"/>
    <w:rsid w:val="00F76BC3"/>
    <w:rsid w:val="00F821F1"/>
    <w:rsid w:val="00F93C9F"/>
    <w:rsid w:val="00F94FC3"/>
    <w:rsid w:val="00FB43FB"/>
    <w:rsid w:val="00FC323E"/>
    <w:rsid w:val="00FC3448"/>
    <w:rsid w:val="00FD0C6F"/>
    <w:rsid w:val="00FD3742"/>
    <w:rsid w:val="00FD4519"/>
    <w:rsid w:val="00FD73C9"/>
    <w:rsid w:val="00FE29BE"/>
    <w:rsid w:val="00FE4FCD"/>
    <w:rsid w:val="00FE587A"/>
    <w:rsid w:val="00FE5B66"/>
    <w:rsid w:val="00FF1A17"/>
    <w:rsid w:val="00FF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2009"/>
  <w15:docId w15:val="{73626F1B-365B-4C36-B663-BF8446B1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8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14 _одинарный"/>
    <w:link w:val="a7"/>
    <w:uiPriority w:val="1"/>
    <w:qFormat/>
    <w:rsid w:val="00E65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14 _одинарный Знак"/>
    <w:link w:val="a6"/>
    <w:uiPriority w:val="1"/>
    <w:locked/>
    <w:rsid w:val="00E656C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A0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9A0AF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F352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35214"/>
    <w:rPr>
      <w:rFonts w:eastAsiaTheme="minorEastAsia"/>
      <w:lang w:eastAsia="ru-RU"/>
    </w:rPr>
  </w:style>
  <w:style w:type="paragraph" w:styleId="aa">
    <w:name w:val="header"/>
    <w:basedOn w:val="a"/>
    <w:link w:val="ab"/>
    <w:unhideWhenUsed/>
    <w:rsid w:val="000F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F6007"/>
  </w:style>
  <w:style w:type="paragraph" w:customStyle="1" w:styleId="2">
    <w:name w:val="Основной текст2"/>
    <w:basedOn w:val="a"/>
    <w:rsid w:val="000F6007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">
    <w:name w:val="Ñòèëü1"/>
    <w:basedOn w:val="a"/>
    <w:link w:val="10"/>
    <w:rsid w:val="00D87DD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Ñòèëü1 Знак"/>
    <w:link w:val="1"/>
    <w:rsid w:val="00D87DD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aliases w:val="ПАРАГРАФ,List Paragraph,Маркер"/>
    <w:basedOn w:val="a"/>
    <w:link w:val="ad"/>
    <w:uiPriority w:val="34"/>
    <w:qFormat/>
    <w:rsid w:val="00F432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82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">
    <w:name w:val="Основной текст5"/>
    <w:rsid w:val="008C71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styleId="ae">
    <w:name w:val="annotation reference"/>
    <w:basedOn w:val="a0"/>
    <w:uiPriority w:val="99"/>
    <w:semiHidden/>
    <w:unhideWhenUsed/>
    <w:rsid w:val="00D627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6276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62764"/>
    <w:rPr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636279"/>
    <w:rPr>
      <w:color w:val="0563C1"/>
      <w:u w:val="single"/>
    </w:rPr>
  </w:style>
  <w:style w:type="paragraph" w:customStyle="1" w:styleId="phtitlepagesystemfull">
    <w:name w:val="ph_titlepage_system_full"/>
    <w:basedOn w:val="a"/>
    <w:next w:val="a"/>
    <w:rsid w:val="00FD4519"/>
    <w:pPr>
      <w:spacing w:after="12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125F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ПАРАГРАФ Знак,List Paragraph Знак,Маркер Знак"/>
    <w:link w:val="ac"/>
    <w:uiPriority w:val="34"/>
    <w:locked/>
    <w:rsid w:val="00315D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1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FA85-C73A-452F-99EC-CAB85709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Бадрутдинова Аделя Раисовна</dc:creator>
  <cp:keywords/>
  <dc:description/>
  <cp:lastModifiedBy>IceLoo5@mail.ru</cp:lastModifiedBy>
  <cp:revision>50</cp:revision>
  <cp:lastPrinted>2021-03-17T08:30:00Z</cp:lastPrinted>
  <dcterms:created xsi:type="dcterms:W3CDTF">2023-06-06T10:59:00Z</dcterms:created>
  <dcterms:modified xsi:type="dcterms:W3CDTF">2024-05-10T11:58:00Z</dcterms:modified>
</cp:coreProperties>
</file>